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1F91" w14:textId="77777777" w:rsidR="000210AA" w:rsidRDefault="000210AA" w:rsidP="00B20E30">
      <w:pPr>
        <w:jc w:val="center"/>
        <w:rPr>
          <w:b/>
          <w:bCs/>
          <w:sz w:val="36"/>
          <w:szCs w:val="36"/>
        </w:rPr>
      </w:pPr>
      <w:r w:rsidRPr="00B20E30">
        <w:rPr>
          <w:b/>
          <w:bCs/>
          <w:sz w:val="36"/>
          <w:szCs w:val="36"/>
        </w:rPr>
        <w:t>Product Vision — Session Integrity Firewall (SIF)</w:t>
      </w:r>
    </w:p>
    <w:p w14:paraId="06CC9BA1" w14:textId="77777777" w:rsidR="00925684" w:rsidRDefault="00925684" w:rsidP="00B20E30">
      <w:pPr>
        <w:jc w:val="center"/>
        <w:rPr>
          <w:b/>
          <w:bCs/>
          <w:sz w:val="36"/>
          <w:szCs w:val="36"/>
        </w:rPr>
      </w:pPr>
    </w:p>
    <w:p w14:paraId="591E44A6" w14:textId="77777777" w:rsidR="00925684" w:rsidRPr="00925684" w:rsidRDefault="00925684" w:rsidP="00925684">
      <w:pPr>
        <w:rPr>
          <w:b/>
          <w:bCs/>
          <w:sz w:val="28"/>
          <w:szCs w:val="28"/>
        </w:rPr>
      </w:pPr>
      <w:r w:rsidRPr="00925684">
        <w:rPr>
          <w:b/>
          <w:bCs/>
          <w:sz w:val="28"/>
          <w:szCs w:val="28"/>
        </w:rPr>
        <w:t>Problem Definition</w:t>
      </w:r>
    </w:p>
    <w:p w14:paraId="73D6C4A3" w14:textId="0EACF9A0" w:rsidR="00B20E30" w:rsidRDefault="00925684" w:rsidP="00925684">
      <w:r w:rsidRPr="000049E2">
        <w:t>Modern web applications rely on session-based authentication where users are verified only at login and session tokens are trusted until expiry. This creates vulnerabilities such as session hijacking, token replay, credential sharing, and session fixation, allowing attackers to misuse compromised tokens without detection.</w:t>
      </w:r>
    </w:p>
    <w:p w14:paraId="6D725574" w14:textId="77777777" w:rsidR="00925684" w:rsidRPr="00925684" w:rsidRDefault="00925684" w:rsidP="00925684"/>
    <w:p w14:paraId="299BB3F5" w14:textId="4D6255B4" w:rsidR="00B20E30" w:rsidRPr="00B20E30" w:rsidRDefault="00B20E30" w:rsidP="00B20E30">
      <w:pPr>
        <w:rPr>
          <w:b/>
          <w:bCs/>
          <w:sz w:val="28"/>
          <w:szCs w:val="28"/>
        </w:rPr>
      </w:pPr>
      <w:r w:rsidRPr="00B20E30">
        <w:rPr>
          <w:b/>
          <w:bCs/>
          <w:sz w:val="28"/>
          <w:szCs w:val="28"/>
        </w:rPr>
        <w:t>Research Objectives (Epics)</w:t>
      </w:r>
    </w:p>
    <w:p w14:paraId="555377FF" w14:textId="77777777" w:rsidR="00B20E30" w:rsidRPr="00293BBB" w:rsidRDefault="00B20E30" w:rsidP="00B20E30">
      <w:pPr>
        <w:rPr>
          <w:b/>
          <w:bCs/>
        </w:rPr>
      </w:pPr>
      <w:r w:rsidRPr="00293BBB">
        <w:rPr>
          <w:b/>
          <w:bCs/>
        </w:rPr>
        <w:t>Epic 1 — Continuous Session Validation</w:t>
      </w:r>
    </w:p>
    <w:p w14:paraId="7E2F621A" w14:textId="77777777" w:rsidR="00B20E30" w:rsidRPr="00293BBB" w:rsidRDefault="00B20E30" w:rsidP="00B20E30">
      <w:r w:rsidRPr="00293BBB">
        <w:t>Design a mechanism to verify session authenticity on every request instead of trusting login-only authentication.</w:t>
      </w:r>
    </w:p>
    <w:p w14:paraId="7AD371EF" w14:textId="77777777" w:rsidR="00B20E30" w:rsidRPr="00293BBB" w:rsidRDefault="00B20E30" w:rsidP="00B20E30">
      <w:pPr>
        <w:rPr>
          <w:b/>
          <w:bCs/>
        </w:rPr>
      </w:pPr>
      <w:r w:rsidRPr="00293BBB">
        <w:rPr>
          <w:b/>
          <w:bCs/>
        </w:rPr>
        <w:t>Epic 2 — Context-Bound Session Tokens</w:t>
      </w:r>
    </w:p>
    <w:p w14:paraId="1CC6CCA5" w14:textId="77777777" w:rsidR="00B20E30" w:rsidRPr="00293BBB" w:rsidRDefault="00B20E30" w:rsidP="00B20E30">
      <w:r w:rsidRPr="00293BBB">
        <w:t>Bind session tokens to contextual attributes such as IP, User-Agent, and device fingerprint.</w:t>
      </w:r>
    </w:p>
    <w:p w14:paraId="11A5A24C" w14:textId="77777777" w:rsidR="00B20E30" w:rsidRPr="00293BBB" w:rsidRDefault="00B20E30" w:rsidP="00B20E30">
      <w:pPr>
        <w:rPr>
          <w:b/>
          <w:bCs/>
        </w:rPr>
      </w:pPr>
      <w:r w:rsidRPr="00293BBB">
        <w:rPr>
          <w:b/>
          <w:bCs/>
        </w:rPr>
        <w:t>Epic 3 — Rule-Based Risk Evaluation Engine</w:t>
      </w:r>
    </w:p>
    <w:p w14:paraId="1A4FF49C" w14:textId="77777777" w:rsidR="00B20E30" w:rsidRPr="00293BBB" w:rsidRDefault="00B20E30" w:rsidP="00B20E30">
      <w:r w:rsidRPr="00293BBB">
        <w:t>Develop a deterministic risk scoring system to detect anomalous session behavior.</w:t>
      </w:r>
    </w:p>
    <w:p w14:paraId="0867C497" w14:textId="77777777" w:rsidR="00B20E30" w:rsidRPr="00293BBB" w:rsidRDefault="00B20E30" w:rsidP="00B20E30">
      <w:pPr>
        <w:rPr>
          <w:b/>
          <w:bCs/>
        </w:rPr>
      </w:pPr>
      <w:r w:rsidRPr="00293BBB">
        <w:rPr>
          <w:b/>
          <w:bCs/>
        </w:rPr>
        <w:t>Epic 4 — Dynamic Enforcement Mechanism</w:t>
      </w:r>
    </w:p>
    <w:p w14:paraId="0FED8603" w14:textId="77777777" w:rsidR="00B20E30" w:rsidRPr="00293BBB" w:rsidRDefault="00B20E30" w:rsidP="00B20E30">
      <w:r w:rsidRPr="00293BBB">
        <w:t>Implement adaptive security responses such as step-up authentication, session termination, and IP blocking.</w:t>
      </w:r>
    </w:p>
    <w:p w14:paraId="263ADA90" w14:textId="77777777" w:rsidR="00B20E30" w:rsidRPr="00293BBB" w:rsidRDefault="00B20E30" w:rsidP="00B20E30">
      <w:pPr>
        <w:rPr>
          <w:b/>
          <w:bCs/>
        </w:rPr>
      </w:pPr>
      <w:r w:rsidRPr="00293BBB">
        <w:rPr>
          <w:b/>
          <w:bCs/>
        </w:rPr>
        <w:t>Epic 5 — Audit Logging &amp; Monitoring</w:t>
      </w:r>
    </w:p>
    <w:p w14:paraId="3ADF8601" w14:textId="77777777" w:rsidR="00B20E30" w:rsidRPr="00293BBB" w:rsidRDefault="00B20E30" w:rsidP="00B20E30">
      <w:r w:rsidRPr="00293BBB">
        <w:t>Maintain security logs for forensic analysis and anomaly tracking.</w:t>
      </w:r>
    </w:p>
    <w:p w14:paraId="2C2496FA" w14:textId="77777777" w:rsidR="00B20E30" w:rsidRPr="00293BBB" w:rsidRDefault="00B20E30" w:rsidP="00B20E30">
      <w:pPr>
        <w:rPr>
          <w:b/>
          <w:bCs/>
        </w:rPr>
      </w:pPr>
      <w:r w:rsidRPr="00293BBB">
        <w:rPr>
          <w:b/>
          <w:bCs/>
        </w:rPr>
        <w:t>Epic 6 — AI-Ready Modular Architecture</w:t>
      </w:r>
    </w:p>
    <w:p w14:paraId="12C0BAA8" w14:textId="77777777" w:rsidR="00B20E30" w:rsidRPr="00293BBB" w:rsidRDefault="00B20E30" w:rsidP="00B20E30">
      <w:r w:rsidRPr="00293BBB">
        <w:t>Design modular components enabling future integration of ML-based anomaly detection.</w:t>
      </w:r>
    </w:p>
    <w:p w14:paraId="434BA239" w14:textId="77777777" w:rsidR="00B20E30" w:rsidRDefault="00B20E30" w:rsidP="00B20E30">
      <w:pPr>
        <w:rPr>
          <w:b/>
          <w:bCs/>
          <w:sz w:val="28"/>
          <w:szCs w:val="28"/>
        </w:rPr>
      </w:pPr>
    </w:p>
    <w:p w14:paraId="6273A31D" w14:textId="77777777" w:rsidR="00270C46" w:rsidRDefault="00270C46" w:rsidP="00B20E30">
      <w:pPr>
        <w:rPr>
          <w:b/>
          <w:bCs/>
          <w:sz w:val="28"/>
          <w:szCs w:val="28"/>
        </w:rPr>
      </w:pPr>
    </w:p>
    <w:p w14:paraId="489D45E4" w14:textId="77777777" w:rsidR="00270C46" w:rsidRPr="00B20E30" w:rsidRDefault="00270C46" w:rsidP="00B20E30">
      <w:pPr>
        <w:rPr>
          <w:b/>
          <w:bCs/>
          <w:sz w:val="28"/>
          <w:szCs w:val="28"/>
        </w:rPr>
      </w:pPr>
    </w:p>
    <w:p w14:paraId="3ED0F3EA" w14:textId="77777777" w:rsidR="000210AA" w:rsidRPr="00B20E30" w:rsidRDefault="000210AA" w:rsidP="000210AA">
      <w:pPr>
        <w:rPr>
          <w:b/>
          <w:bCs/>
          <w:sz w:val="28"/>
          <w:szCs w:val="28"/>
        </w:rPr>
      </w:pPr>
      <w:r w:rsidRPr="00B20E30">
        <w:rPr>
          <w:b/>
          <w:bCs/>
          <w:sz w:val="28"/>
          <w:szCs w:val="28"/>
        </w:rPr>
        <w:lastRenderedPageBreak/>
        <w:t>1. Audience</w:t>
      </w:r>
    </w:p>
    <w:p w14:paraId="712A23C2" w14:textId="77777777" w:rsidR="000210AA" w:rsidRPr="000210AA" w:rsidRDefault="000210AA" w:rsidP="000210AA">
      <w:pPr>
        <w:rPr>
          <w:b/>
          <w:bCs/>
        </w:rPr>
      </w:pPr>
      <w:r w:rsidRPr="000210AA">
        <w:rPr>
          <w:b/>
          <w:bCs/>
        </w:rPr>
        <w:t>Primary Audience</w:t>
      </w:r>
    </w:p>
    <w:p w14:paraId="78AABBD0" w14:textId="77777777" w:rsidR="000210AA" w:rsidRPr="000210AA" w:rsidRDefault="000210AA" w:rsidP="000210AA">
      <w:pPr>
        <w:numPr>
          <w:ilvl w:val="0"/>
          <w:numId w:val="1"/>
        </w:numPr>
      </w:pPr>
      <w:r w:rsidRPr="000210AA">
        <w:t>Web application developers and security engineers</w:t>
      </w:r>
    </w:p>
    <w:p w14:paraId="48F421F5" w14:textId="77777777" w:rsidR="000210AA" w:rsidRPr="000210AA" w:rsidRDefault="000210AA" w:rsidP="000210AA">
      <w:pPr>
        <w:numPr>
          <w:ilvl w:val="0"/>
          <w:numId w:val="1"/>
        </w:numPr>
      </w:pPr>
      <w:r w:rsidRPr="000210AA">
        <w:t>Organizations handling sensitive user sessions (banking, healthcare, e-commerce, education platforms)</w:t>
      </w:r>
    </w:p>
    <w:p w14:paraId="58C79689" w14:textId="77777777" w:rsidR="000210AA" w:rsidRPr="000210AA" w:rsidRDefault="000210AA" w:rsidP="000210AA">
      <w:pPr>
        <w:numPr>
          <w:ilvl w:val="0"/>
          <w:numId w:val="1"/>
        </w:numPr>
      </w:pPr>
      <w:r w:rsidRPr="000210AA">
        <w:t>Backend engineers implementing authentication and session management systems</w:t>
      </w:r>
    </w:p>
    <w:p w14:paraId="7BE6DA23" w14:textId="77777777" w:rsidR="000210AA" w:rsidRPr="000210AA" w:rsidRDefault="000210AA" w:rsidP="000210AA">
      <w:pPr>
        <w:rPr>
          <w:b/>
          <w:bCs/>
        </w:rPr>
      </w:pPr>
      <w:r w:rsidRPr="000210AA">
        <w:rPr>
          <w:b/>
          <w:bCs/>
        </w:rPr>
        <w:t>Secondary Audience</w:t>
      </w:r>
    </w:p>
    <w:p w14:paraId="624B5EC8" w14:textId="77777777" w:rsidR="000210AA" w:rsidRPr="000210AA" w:rsidRDefault="000210AA" w:rsidP="000210AA">
      <w:pPr>
        <w:numPr>
          <w:ilvl w:val="0"/>
          <w:numId w:val="2"/>
        </w:numPr>
      </w:pPr>
      <w:r w:rsidRPr="000210AA">
        <w:t>Security auditors and cybersecurity analysts</w:t>
      </w:r>
    </w:p>
    <w:p w14:paraId="0080186B" w14:textId="77777777" w:rsidR="000210AA" w:rsidRPr="000210AA" w:rsidRDefault="000210AA" w:rsidP="000210AA">
      <w:pPr>
        <w:numPr>
          <w:ilvl w:val="0"/>
          <w:numId w:val="2"/>
        </w:numPr>
      </w:pPr>
      <w:r w:rsidRPr="000210AA">
        <w:t>DevOps teams responsible for infrastructure security</w:t>
      </w:r>
    </w:p>
    <w:p w14:paraId="4D357AB7" w14:textId="77777777" w:rsidR="000210AA" w:rsidRPr="000210AA" w:rsidRDefault="000210AA" w:rsidP="000210AA">
      <w:pPr>
        <w:numPr>
          <w:ilvl w:val="0"/>
          <w:numId w:val="2"/>
        </w:numPr>
      </w:pPr>
      <w:r w:rsidRPr="000210AA">
        <w:t>End users who benefit from improved account protection</w:t>
      </w:r>
    </w:p>
    <w:p w14:paraId="17B1A104" w14:textId="063B3316" w:rsidR="000210AA" w:rsidRPr="00B20E30" w:rsidRDefault="000210AA" w:rsidP="000210AA">
      <w:pPr>
        <w:rPr>
          <w:sz w:val="28"/>
          <w:szCs w:val="28"/>
        </w:rPr>
      </w:pPr>
    </w:p>
    <w:p w14:paraId="147ACFED" w14:textId="77777777" w:rsidR="000210AA" w:rsidRPr="00B20E30" w:rsidRDefault="000210AA" w:rsidP="000210AA">
      <w:pPr>
        <w:rPr>
          <w:b/>
          <w:bCs/>
          <w:sz w:val="28"/>
          <w:szCs w:val="28"/>
        </w:rPr>
      </w:pPr>
      <w:r w:rsidRPr="00B20E30">
        <w:rPr>
          <w:b/>
          <w:bCs/>
          <w:sz w:val="28"/>
          <w:szCs w:val="28"/>
        </w:rPr>
        <w:t>2. Needs</w:t>
      </w:r>
    </w:p>
    <w:p w14:paraId="468776C9" w14:textId="77777777" w:rsidR="000210AA" w:rsidRPr="000210AA" w:rsidRDefault="000210AA" w:rsidP="000210AA">
      <w:pPr>
        <w:rPr>
          <w:b/>
          <w:bCs/>
        </w:rPr>
      </w:pPr>
      <w:r w:rsidRPr="000210AA">
        <w:rPr>
          <w:b/>
          <w:bCs/>
        </w:rPr>
        <w:t>Primary Needs</w:t>
      </w:r>
    </w:p>
    <w:p w14:paraId="55E4E5FE" w14:textId="77777777" w:rsidR="000210AA" w:rsidRPr="000210AA" w:rsidRDefault="000210AA" w:rsidP="000210AA">
      <w:pPr>
        <w:numPr>
          <w:ilvl w:val="0"/>
          <w:numId w:val="3"/>
        </w:numPr>
      </w:pPr>
      <w:r w:rsidRPr="000210AA">
        <w:t>Continuous session validation beyond login</w:t>
      </w:r>
    </w:p>
    <w:p w14:paraId="49582D78" w14:textId="77777777" w:rsidR="000210AA" w:rsidRPr="000210AA" w:rsidRDefault="000210AA" w:rsidP="000210AA">
      <w:pPr>
        <w:numPr>
          <w:ilvl w:val="0"/>
          <w:numId w:val="3"/>
        </w:numPr>
      </w:pPr>
      <w:r w:rsidRPr="000210AA">
        <w:t>Prevention of session hijacking, token replay, and session fixation attacks</w:t>
      </w:r>
    </w:p>
    <w:p w14:paraId="56D53985" w14:textId="77777777" w:rsidR="000210AA" w:rsidRPr="000210AA" w:rsidRDefault="000210AA" w:rsidP="000210AA">
      <w:pPr>
        <w:numPr>
          <w:ilvl w:val="0"/>
          <w:numId w:val="3"/>
        </w:numPr>
      </w:pPr>
      <w:r w:rsidRPr="000210AA">
        <w:t>Detection of anomalous session behavior in real time</w:t>
      </w:r>
    </w:p>
    <w:p w14:paraId="4D0C96DB" w14:textId="77777777" w:rsidR="000210AA" w:rsidRPr="000210AA" w:rsidRDefault="000210AA" w:rsidP="000210AA">
      <w:pPr>
        <w:numPr>
          <w:ilvl w:val="0"/>
          <w:numId w:val="3"/>
        </w:numPr>
      </w:pPr>
      <w:r w:rsidRPr="000210AA">
        <w:t>Risk-based adaptive enforcement without impacting user experience</w:t>
      </w:r>
    </w:p>
    <w:p w14:paraId="77042CD7" w14:textId="77777777" w:rsidR="000210AA" w:rsidRPr="000210AA" w:rsidRDefault="000210AA" w:rsidP="000210AA">
      <w:pPr>
        <w:rPr>
          <w:b/>
          <w:bCs/>
        </w:rPr>
      </w:pPr>
      <w:r w:rsidRPr="000210AA">
        <w:rPr>
          <w:b/>
          <w:bCs/>
        </w:rPr>
        <w:t>Secondary Needs</w:t>
      </w:r>
    </w:p>
    <w:p w14:paraId="763939C6" w14:textId="77777777" w:rsidR="000210AA" w:rsidRPr="000210AA" w:rsidRDefault="000210AA" w:rsidP="000210AA">
      <w:pPr>
        <w:numPr>
          <w:ilvl w:val="0"/>
          <w:numId w:val="4"/>
        </w:numPr>
      </w:pPr>
      <w:r w:rsidRPr="000210AA">
        <w:t>Centralized security logging for forensic analysis</w:t>
      </w:r>
    </w:p>
    <w:p w14:paraId="0C6A62EF" w14:textId="77777777" w:rsidR="000210AA" w:rsidRPr="000210AA" w:rsidRDefault="000210AA" w:rsidP="000210AA">
      <w:pPr>
        <w:numPr>
          <w:ilvl w:val="0"/>
          <w:numId w:val="4"/>
        </w:numPr>
      </w:pPr>
      <w:r w:rsidRPr="000210AA">
        <w:t>Alert mechanisms for high-risk session activities</w:t>
      </w:r>
    </w:p>
    <w:p w14:paraId="686223FE" w14:textId="77777777" w:rsidR="000210AA" w:rsidRPr="000210AA" w:rsidRDefault="000210AA" w:rsidP="000210AA">
      <w:pPr>
        <w:numPr>
          <w:ilvl w:val="0"/>
          <w:numId w:val="4"/>
        </w:numPr>
      </w:pPr>
      <w:r w:rsidRPr="000210AA">
        <w:t>Compatibility with existing authentication systems (JWT/cookies)</w:t>
      </w:r>
    </w:p>
    <w:p w14:paraId="180BB7D2" w14:textId="77777777" w:rsidR="000210AA" w:rsidRPr="000210AA" w:rsidRDefault="000210AA" w:rsidP="000210AA">
      <w:pPr>
        <w:numPr>
          <w:ilvl w:val="0"/>
          <w:numId w:val="4"/>
        </w:numPr>
      </w:pPr>
      <w:r w:rsidRPr="000210AA">
        <w:t>Scalable middleware-based deployment</w:t>
      </w:r>
    </w:p>
    <w:p w14:paraId="25E0E39C" w14:textId="77777777" w:rsidR="00B20E30" w:rsidRDefault="00B20E30" w:rsidP="000210AA"/>
    <w:p w14:paraId="0FFD3859" w14:textId="77777777" w:rsidR="009B0AFA" w:rsidRDefault="009B0AFA" w:rsidP="000210AA"/>
    <w:p w14:paraId="1A50C62A" w14:textId="77777777" w:rsidR="009B0AFA" w:rsidRDefault="009B0AFA" w:rsidP="000210AA"/>
    <w:p w14:paraId="4BD22081" w14:textId="77777777" w:rsidR="009B0AFA" w:rsidRPr="000210AA" w:rsidRDefault="009B0AFA" w:rsidP="000210AA"/>
    <w:p w14:paraId="17E2CA84" w14:textId="77777777" w:rsidR="000210AA" w:rsidRPr="00B20E30" w:rsidRDefault="000210AA" w:rsidP="000210AA">
      <w:pPr>
        <w:rPr>
          <w:b/>
          <w:bCs/>
          <w:sz w:val="28"/>
          <w:szCs w:val="28"/>
        </w:rPr>
      </w:pPr>
      <w:r w:rsidRPr="00B20E30">
        <w:rPr>
          <w:b/>
          <w:bCs/>
          <w:sz w:val="28"/>
          <w:szCs w:val="28"/>
        </w:rPr>
        <w:lastRenderedPageBreak/>
        <w:t>3. Products</w:t>
      </w:r>
    </w:p>
    <w:p w14:paraId="727FF69A" w14:textId="77777777" w:rsidR="000210AA" w:rsidRPr="000210AA" w:rsidRDefault="000210AA" w:rsidP="000210AA">
      <w:pPr>
        <w:rPr>
          <w:b/>
          <w:bCs/>
        </w:rPr>
      </w:pPr>
      <w:r w:rsidRPr="000210AA">
        <w:rPr>
          <w:b/>
          <w:bCs/>
        </w:rPr>
        <w:t>Core Product</w:t>
      </w:r>
    </w:p>
    <w:p w14:paraId="32246B2E" w14:textId="77777777" w:rsidR="000210AA" w:rsidRPr="000210AA" w:rsidRDefault="000210AA" w:rsidP="000210AA">
      <w:r w:rsidRPr="000210AA">
        <w:t xml:space="preserve">A middleware-based </w:t>
      </w:r>
      <w:r w:rsidRPr="000210AA">
        <w:rPr>
          <w:b/>
          <w:bCs/>
        </w:rPr>
        <w:t>Session Integrity Firewall</w:t>
      </w:r>
      <w:r w:rsidRPr="000210AA">
        <w:t xml:space="preserve"> that continuously validates session authenticity by binding tokens to contextual attributes and monitoring behavioral anomalies.</w:t>
      </w:r>
    </w:p>
    <w:p w14:paraId="3A3099A8" w14:textId="77777777" w:rsidR="000210AA" w:rsidRPr="000210AA" w:rsidRDefault="000210AA" w:rsidP="000210AA">
      <w:pPr>
        <w:rPr>
          <w:b/>
          <w:bCs/>
        </w:rPr>
      </w:pPr>
      <w:r w:rsidRPr="000210AA">
        <w:rPr>
          <w:b/>
          <w:bCs/>
        </w:rPr>
        <w:t>Additional Features</w:t>
      </w:r>
    </w:p>
    <w:p w14:paraId="7583829E" w14:textId="77777777" w:rsidR="000210AA" w:rsidRPr="000210AA" w:rsidRDefault="000210AA" w:rsidP="000210AA">
      <w:pPr>
        <w:numPr>
          <w:ilvl w:val="0"/>
          <w:numId w:val="5"/>
        </w:numPr>
      </w:pPr>
      <w:r w:rsidRPr="000210AA">
        <w:t>Rule-based risk scoring engine</w:t>
      </w:r>
    </w:p>
    <w:p w14:paraId="5136D744" w14:textId="77777777" w:rsidR="000210AA" w:rsidRPr="000210AA" w:rsidRDefault="000210AA" w:rsidP="000210AA">
      <w:pPr>
        <w:numPr>
          <w:ilvl w:val="0"/>
          <w:numId w:val="5"/>
        </w:numPr>
      </w:pPr>
      <w:r w:rsidRPr="000210AA">
        <w:t>Dynamic enforcement actions (step-up authentication, session termination, IP blocking)</w:t>
      </w:r>
    </w:p>
    <w:p w14:paraId="3FED2CE3" w14:textId="77777777" w:rsidR="000210AA" w:rsidRPr="000210AA" w:rsidRDefault="000210AA" w:rsidP="000210AA">
      <w:pPr>
        <w:numPr>
          <w:ilvl w:val="0"/>
          <w:numId w:val="5"/>
        </w:numPr>
      </w:pPr>
      <w:r w:rsidRPr="000210AA">
        <w:t>Security event logging and alerting system</w:t>
      </w:r>
    </w:p>
    <w:p w14:paraId="08DFCA7F" w14:textId="77777777" w:rsidR="000210AA" w:rsidRPr="000210AA" w:rsidRDefault="000210AA" w:rsidP="000210AA">
      <w:pPr>
        <w:numPr>
          <w:ilvl w:val="0"/>
          <w:numId w:val="5"/>
        </w:numPr>
      </w:pPr>
      <w:r w:rsidRPr="000210AA">
        <w:t>Modular architecture enabling future AI-based anomaly detection</w:t>
      </w:r>
    </w:p>
    <w:p w14:paraId="0C682F4D" w14:textId="4EDC3398" w:rsidR="000210AA" w:rsidRPr="000210AA" w:rsidRDefault="000210AA" w:rsidP="000210AA"/>
    <w:p w14:paraId="13EB4330" w14:textId="77777777" w:rsidR="000210AA" w:rsidRPr="00B20E30" w:rsidRDefault="000210AA" w:rsidP="000210AA">
      <w:pPr>
        <w:rPr>
          <w:b/>
          <w:bCs/>
          <w:sz w:val="28"/>
          <w:szCs w:val="28"/>
        </w:rPr>
      </w:pPr>
      <w:r w:rsidRPr="00B20E30">
        <w:rPr>
          <w:b/>
          <w:bCs/>
          <w:sz w:val="28"/>
          <w:szCs w:val="28"/>
        </w:rPr>
        <w:t>4. Values</w:t>
      </w:r>
    </w:p>
    <w:p w14:paraId="437D5457" w14:textId="77777777" w:rsidR="000210AA" w:rsidRPr="000210AA" w:rsidRDefault="000210AA" w:rsidP="000210AA">
      <w:pPr>
        <w:rPr>
          <w:b/>
          <w:bCs/>
        </w:rPr>
      </w:pPr>
      <w:r w:rsidRPr="000210AA">
        <w:rPr>
          <w:b/>
          <w:bCs/>
        </w:rPr>
        <w:t>Core Values</w:t>
      </w:r>
    </w:p>
    <w:p w14:paraId="3A196785" w14:textId="77777777" w:rsidR="000210AA" w:rsidRPr="000210AA" w:rsidRDefault="000210AA" w:rsidP="000210AA">
      <w:pPr>
        <w:numPr>
          <w:ilvl w:val="0"/>
          <w:numId w:val="6"/>
        </w:numPr>
      </w:pPr>
      <w:r w:rsidRPr="000210AA">
        <w:rPr>
          <w:b/>
          <w:bCs/>
        </w:rPr>
        <w:t>Security-first design</w:t>
      </w:r>
      <w:r w:rsidRPr="000210AA">
        <w:t xml:space="preserve"> — prioritizing session integrity and attack prevention</w:t>
      </w:r>
    </w:p>
    <w:p w14:paraId="7BA531F4" w14:textId="77777777" w:rsidR="000210AA" w:rsidRPr="000210AA" w:rsidRDefault="000210AA" w:rsidP="000210AA">
      <w:pPr>
        <w:numPr>
          <w:ilvl w:val="0"/>
          <w:numId w:val="6"/>
        </w:numPr>
      </w:pPr>
      <w:r w:rsidRPr="000210AA">
        <w:rPr>
          <w:b/>
          <w:bCs/>
        </w:rPr>
        <w:t>Continuous trust verification</w:t>
      </w:r>
      <w:r w:rsidRPr="000210AA">
        <w:t xml:space="preserve"> — authentication does not imply ongoing trust</w:t>
      </w:r>
    </w:p>
    <w:p w14:paraId="0B7A5947" w14:textId="77777777" w:rsidR="000210AA" w:rsidRPr="000210AA" w:rsidRDefault="000210AA" w:rsidP="000210AA">
      <w:pPr>
        <w:numPr>
          <w:ilvl w:val="0"/>
          <w:numId w:val="6"/>
        </w:numPr>
      </w:pPr>
      <w:r w:rsidRPr="000210AA">
        <w:rPr>
          <w:b/>
          <w:bCs/>
        </w:rPr>
        <w:t>Compatibility</w:t>
      </w:r>
      <w:r w:rsidRPr="000210AA">
        <w:t xml:space="preserve"> — works with existing authentication infrastructures</w:t>
      </w:r>
    </w:p>
    <w:p w14:paraId="6FBFA12D" w14:textId="77777777" w:rsidR="000210AA" w:rsidRPr="000210AA" w:rsidRDefault="000210AA" w:rsidP="000210AA">
      <w:pPr>
        <w:numPr>
          <w:ilvl w:val="0"/>
          <w:numId w:val="6"/>
        </w:numPr>
      </w:pPr>
      <w:r w:rsidRPr="000210AA">
        <w:rPr>
          <w:b/>
          <w:bCs/>
        </w:rPr>
        <w:t>Scalability</w:t>
      </w:r>
      <w:r w:rsidRPr="000210AA">
        <w:t xml:space="preserve"> — designed for high-concurrency web environments</w:t>
      </w:r>
    </w:p>
    <w:p w14:paraId="259737E1" w14:textId="77777777" w:rsidR="000210AA" w:rsidRPr="000210AA" w:rsidRDefault="000210AA" w:rsidP="000210AA">
      <w:pPr>
        <w:rPr>
          <w:b/>
          <w:bCs/>
        </w:rPr>
      </w:pPr>
      <w:r w:rsidRPr="000210AA">
        <w:rPr>
          <w:b/>
          <w:bCs/>
        </w:rPr>
        <w:t>Differentiators</w:t>
      </w:r>
    </w:p>
    <w:p w14:paraId="35478862" w14:textId="77777777" w:rsidR="000210AA" w:rsidRPr="000210AA" w:rsidRDefault="000210AA" w:rsidP="000210AA">
      <w:pPr>
        <w:numPr>
          <w:ilvl w:val="0"/>
          <w:numId w:val="7"/>
        </w:numPr>
      </w:pPr>
      <w:r w:rsidRPr="000210AA">
        <w:t>Continuous session validation rather than login-only authentication</w:t>
      </w:r>
    </w:p>
    <w:p w14:paraId="1447E2AF" w14:textId="77777777" w:rsidR="000210AA" w:rsidRPr="000210AA" w:rsidRDefault="000210AA" w:rsidP="000210AA">
      <w:pPr>
        <w:numPr>
          <w:ilvl w:val="0"/>
          <w:numId w:val="7"/>
        </w:numPr>
      </w:pPr>
      <w:r w:rsidRPr="000210AA">
        <w:t>Lightweight deterministic risk engine with minimal overhead</w:t>
      </w:r>
    </w:p>
    <w:p w14:paraId="24D00734" w14:textId="77777777" w:rsidR="000210AA" w:rsidRPr="000210AA" w:rsidRDefault="000210AA" w:rsidP="000210AA">
      <w:pPr>
        <w:numPr>
          <w:ilvl w:val="0"/>
          <w:numId w:val="7"/>
        </w:numPr>
      </w:pPr>
      <w:r w:rsidRPr="000210AA">
        <w:t>Middleware-based architecture requiring no authentication redesign</w:t>
      </w:r>
    </w:p>
    <w:p w14:paraId="5BB10F22" w14:textId="77777777" w:rsidR="000210AA" w:rsidRPr="000210AA" w:rsidRDefault="000210AA" w:rsidP="000210AA">
      <w:pPr>
        <w:numPr>
          <w:ilvl w:val="0"/>
          <w:numId w:val="7"/>
        </w:numPr>
      </w:pPr>
      <w:r w:rsidRPr="000210AA">
        <w:t>AI-ready modular framework for future behavioral anomaly detection</w:t>
      </w:r>
    </w:p>
    <w:p w14:paraId="329E82DD" w14:textId="70B43F0F" w:rsidR="000210AA" w:rsidRPr="000210AA" w:rsidRDefault="000210AA" w:rsidP="000210AA"/>
    <w:p w14:paraId="060F2743" w14:textId="77777777" w:rsidR="000210AA" w:rsidRPr="00B20E30" w:rsidRDefault="000210AA" w:rsidP="000210AA">
      <w:pPr>
        <w:rPr>
          <w:b/>
          <w:bCs/>
          <w:sz w:val="28"/>
          <w:szCs w:val="28"/>
        </w:rPr>
      </w:pPr>
      <w:r w:rsidRPr="00B20E30">
        <w:rPr>
          <w:b/>
          <w:bCs/>
          <w:sz w:val="28"/>
          <w:szCs w:val="28"/>
        </w:rPr>
        <w:t>5. Vision Statement</w:t>
      </w:r>
    </w:p>
    <w:p w14:paraId="3476F405" w14:textId="4DE4116B" w:rsidR="006F76D0" w:rsidRDefault="000210AA">
      <w:r w:rsidRPr="000210AA">
        <w:t>To enhance web application security by providing a lightweight and intelligent session protection framework that continuously verifies session integrity, detects misuse in real time, and prevents session-based attacks while remaining compatible with existing authentication systems.</w:t>
      </w:r>
    </w:p>
    <w:sectPr w:rsidR="006F7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652B"/>
    <w:multiLevelType w:val="multilevel"/>
    <w:tmpl w:val="D28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95F99"/>
    <w:multiLevelType w:val="multilevel"/>
    <w:tmpl w:val="64B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52722"/>
    <w:multiLevelType w:val="multilevel"/>
    <w:tmpl w:val="F3B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62D26"/>
    <w:multiLevelType w:val="multilevel"/>
    <w:tmpl w:val="9F68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A6460"/>
    <w:multiLevelType w:val="multilevel"/>
    <w:tmpl w:val="181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65D12"/>
    <w:multiLevelType w:val="multilevel"/>
    <w:tmpl w:val="758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E3706"/>
    <w:multiLevelType w:val="multilevel"/>
    <w:tmpl w:val="245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4890">
    <w:abstractNumId w:val="4"/>
  </w:num>
  <w:num w:numId="2" w16cid:durableId="1134447520">
    <w:abstractNumId w:val="3"/>
  </w:num>
  <w:num w:numId="3" w16cid:durableId="1399203434">
    <w:abstractNumId w:val="6"/>
  </w:num>
  <w:num w:numId="4" w16cid:durableId="249392038">
    <w:abstractNumId w:val="5"/>
  </w:num>
  <w:num w:numId="5" w16cid:durableId="1764492532">
    <w:abstractNumId w:val="0"/>
  </w:num>
  <w:num w:numId="6" w16cid:durableId="72898543">
    <w:abstractNumId w:val="1"/>
  </w:num>
  <w:num w:numId="7" w16cid:durableId="1564682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AA"/>
    <w:rsid w:val="000210AA"/>
    <w:rsid w:val="0019008E"/>
    <w:rsid w:val="00270C46"/>
    <w:rsid w:val="005873C7"/>
    <w:rsid w:val="006F76D0"/>
    <w:rsid w:val="007B23B7"/>
    <w:rsid w:val="00842D2B"/>
    <w:rsid w:val="00925684"/>
    <w:rsid w:val="009B0AFA"/>
    <w:rsid w:val="00B20E30"/>
    <w:rsid w:val="00F1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9C6A"/>
  <w15:chartTrackingRefBased/>
  <w15:docId w15:val="{797CBE2C-FD82-42EA-94BB-5410A3C6E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0AA"/>
    <w:rPr>
      <w:rFonts w:eastAsiaTheme="majorEastAsia" w:cstheme="majorBidi"/>
      <w:color w:val="272727" w:themeColor="text1" w:themeTint="D8"/>
    </w:rPr>
  </w:style>
  <w:style w:type="paragraph" w:styleId="Title">
    <w:name w:val="Title"/>
    <w:basedOn w:val="Normal"/>
    <w:next w:val="Normal"/>
    <w:link w:val="TitleChar"/>
    <w:uiPriority w:val="10"/>
    <w:qFormat/>
    <w:rsid w:val="00021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0AA"/>
    <w:pPr>
      <w:spacing w:before="160"/>
      <w:jc w:val="center"/>
    </w:pPr>
    <w:rPr>
      <w:i/>
      <w:iCs/>
      <w:color w:val="404040" w:themeColor="text1" w:themeTint="BF"/>
    </w:rPr>
  </w:style>
  <w:style w:type="character" w:customStyle="1" w:styleId="QuoteChar">
    <w:name w:val="Quote Char"/>
    <w:basedOn w:val="DefaultParagraphFont"/>
    <w:link w:val="Quote"/>
    <w:uiPriority w:val="29"/>
    <w:rsid w:val="000210AA"/>
    <w:rPr>
      <w:i/>
      <w:iCs/>
      <w:color w:val="404040" w:themeColor="text1" w:themeTint="BF"/>
    </w:rPr>
  </w:style>
  <w:style w:type="paragraph" w:styleId="ListParagraph">
    <w:name w:val="List Paragraph"/>
    <w:basedOn w:val="Normal"/>
    <w:uiPriority w:val="34"/>
    <w:qFormat/>
    <w:rsid w:val="000210AA"/>
    <w:pPr>
      <w:ind w:left="720"/>
      <w:contextualSpacing/>
    </w:pPr>
  </w:style>
  <w:style w:type="character" w:styleId="IntenseEmphasis">
    <w:name w:val="Intense Emphasis"/>
    <w:basedOn w:val="DefaultParagraphFont"/>
    <w:uiPriority w:val="21"/>
    <w:qFormat/>
    <w:rsid w:val="000210AA"/>
    <w:rPr>
      <w:i/>
      <w:iCs/>
      <w:color w:val="2F5496" w:themeColor="accent1" w:themeShade="BF"/>
    </w:rPr>
  </w:style>
  <w:style w:type="paragraph" w:styleId="IntenseQuote">
    <w:name w:val="Intense Quote"/>
    <w:basedOn w:val="Normal"/>
    <w:next w:val="Normal"/>
    <w:link w:val="IntenseQuoteChar"/>
    <w:uiPriority w:val="30"/>
    <w:qFormat/>
    <w:rsid w:val="00021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0AA"/>
    <w:rPr>
      <w:i/>
      <w:iCs/>
      <w:color w:val="2F5496" w:themeColor="accent1" w:themeShade="BF"/>
    </w:rPr>
  </w:style>
  <w:style w:type="character" w:styleId="IntenseReference">
    <w:name w:val="Intense Reference"/>
    <w:basedOn w:val="DefaultParagraphFont"/>
    <w:uiPriority w:val="32"/>
    <w:qFormat/>
    <w:rsid w:val="000210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24D8-B667-40C8-AE8E-B3A153571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Joshi</dc:creator>
  <cp:keywords/>
  <dc:description/>
  <cp:lastModifiedBy>Smita Joshi</cp:lastModifiedBy>
  <cp:revision>5</cp:revision>
  <dcterms:created xsi:type="dcterms:W3CDTF">2026-02-26T19:17:00Z</dcterms:created>
  <dcterms:modified xsi:type="dcterms:W3CDTF">2026-02-27T19:10:00Z</dcterms:modified>
</cp:coreProperties>
</file>