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2F1E" w14:textId="439A98E1" w:rsidR="0082543F" w:rsidRDefault="0082543F">
      <w:r>
        <w:t xml:space="preserve">RMBL 2022 Smith lab </w:t>
      </w:r>
      <w:r w:rsidR="00E53B01">
        <w:t xml:space="preserve">leaf physiology </w:t>
      </w:r>
      <w:r>
        <w:t xml:space="preserve">field work </w:t>
      </w:r>
      <w:r w:rsidR="00E53B01">
        <w:t xml:space="preserve">– </w:t>
      </w:r>
      <w:r>
        <w:t>Jan</w:t>
      </w:r>
      <w:r w:rsidR="00E53B01">
        <w:t>uary</w:t>
      </w:r>
      <w:r>
        <w:t xml:space="preserve"> 2023</w:t>
      </w:r>
      <w:r w:rsidR="00E53B01">
        <w:t xml:space="preserve"> update</w:t>
      </w:r>
    </w:p>
    <w:p w14:paraId="3A9AF3C5" w14:textId="589614BE" w:rsidR="0082543F" w:rsidRDefault="0082543F"/>
    <w:p w14:paraId="10A6A3FA" w14:textId="240920FB" w:rsidR="009A08BD" w:rsidRPr="009A08BD" w:rsidRDefault="00A445D7">
      <w:r>
        <w:rPr>
          <w:b/>
          <w:bCs/>
        </w:rPr>
        <w:t>Location</w:t>
      </w:r>
    </w:p>
    <w:p w14:paraId="719F1CD6" w14:textId="5F01A5F6" w:rsidR="009A08BD" w:rsidRDefault="009A08BD" w:rsidP="009A08BD">
      <w:pPr>
        <w:pStyle w:val="ListParagraph"/>
        <w:numPr>
          <w:ilvl w:val="0"/>
          <w:numId w:val="1"/>
        </w:numPr>
      </w:pPr>
      <w:r>
        <w:t>5 sites run by</w:t>
      </w:r>
      <w:r w:rsidR="001C5448">
        <w:t xml:space="preserve"> Brian</w:t>
      </w:r>
      <w:r>
        <w:t xml:space="preserve"> Enquist</w:t>
      </w:r>
      <w:r w:rsidR="001C5448">
        <w:t>’s</w:t>
      </w:r>
      <w:r>
        <w:t xml:space="preserve"> lab: Almont, CBT, Road, Pfeiler, Painterboy, and Cinnamon.</w:t>
      </w:r>
    </w:p>
    <w:p w14:paraId="4B76F145" w14:textId="7E42FFB7" w:rsidR="001C5448" w:rsidRDefault="001C5448" w:rsidP="009A08BD">
      <w:pPr>
        <w:pStyle w:val="ListParagraph"/>
        <w:numPr>
          <w:ilvl w:val="0"/>
          <w:numId w:val="1"/>
        </w:numPr>
      </w:pPr>
      <w:r>
        <w:t>3 sites run by Aimee Classen’s lab: Almont, Gothic, Cinnamon.</w:t>
      </w:r>
    </w:p>
    <w:p w14:paraId="42605C8C" w14:textId="003559AB" w:rsidR="001C5448" w:rsidRDefault="001C5448" w:rsidP="009A08BD">
      <w:pPr>
        <w:pStyle w:val="ListParagraph"/>
        <w:numPr>
          <w:ilvl w:val="0"/>
          <w:numId w:val="1"/>
        </w:numPr>
      </w:pPr>
      <w:r>
        <w:t>Aimee’s sites at Almont and Cinnamon had warming chambers within plots, thus at these two sites we measured within and outside chambers (i.e. warmed vs. control).</w:t>
      </w:r>
    </w:p>
    <w:p w14:paraId="19BDA873" w14:textId="1BBB1DD4" w:rsidR="00E53B01" w:rsidRDefault="00E53B01" w:rsidP="00E53B01"/>
    <w:p w14:paraId="74740276" w14:textId="34BEE933" w:rsidR="00E53B01" w:rsidRPr="00E53B01" w:rsidRDefault="00E53B01" w:rsidP="00E53B01">
      <w:pPr>
        <w:rPr>
          <w:b/>
          <w:bCs/>
        </w:rPr>
      </w:pPr>
      <w:r w:rsidRPr="00E53B01">
        <w:rPr>
          <w:b/>
          <w:bCs/>
        </w:rPr>
        <w:t>Notes on data files/metadata info</w:t>
      </w:r>
    </w:p>
    <w:p w14:paraId="1B051E80" w14:textId="297DB61F" w:rsidR="00E53B01" w:rsidRDefault="00E53B01" w:rsidP="00E53B01">
      <w:pPr>
        <w:pStyle w:val="ListParagraph"/>
        <w:numPr>
          <w:ilvl w:val="0"/>
          <w:numId w:val="1"/>
        </w:numPr>
      </w:pPr>
      <w:r>
        <w:t>Column titled ‘rep’ refers to biological replicate. Generally 3 reps were measured per species at each site, though 4</w:t>
      </w:r>
      <w:r w:rsidRPr="00E53B01">
        <w:rPr>
          <w:vertAlign w:val="superscript"/>
        </w:rPr>
        <w:t>th</w:t>
      </w:r>
      <w:r>
        <w:t xml:space="preserve"> or 5</w:t>
      </w:r>
      <w:r w:rsidRPr="00E53B01">
        <w:rPr>
          <w:vertAlign w:val="superscript"/>
        </w:rPr>
        <w:t>th</w:t>
      </w:r>
      <w:r>
        <w:t xml:space="preserve"> replicates were occasionally measured to replace any previous failed reps. </w:t>
      </w:r>
    </w:p>
    <w:p w14:paraId="56C083C6" w14:textId="4DF6A030" w:rsidR="00E53B01" w:rsidRDefault="00E53B01" w:rsidP="00E53B01">
      <w:pPr>
        <w:pStyle w:val="ListParagraph"/>
        <w:numPr>
          <w:ilvl w:val="0"/>
          <w:numId w:val="1"/>
        </w:numPr>
      </w:pPr>
      <w:r>
        <w:t>At the Almont Enquist site, we measured 3 pseudo-replicates (i.e. individual leaves) for each biological replicate (i.e. each individual plant</w:t>
      </w:r>
      <w:r w:rsidR="00A445D7">
        <w:t xml:space="preserve">). Thus, reps were recorded as two-digit numbers where the first digit corresponded to the biological rep, and the second digit corresponded to the pseudo-rep (e.g. </w:t>
      </w:r>
      <w:r w:rsidR="00325CA9">
        <w:t>rep 23 of species ‘arrow’ is the 3</w:t>
      </w:r>
      <w:r w:rsidR="00325CA9" w:rsidRPr="00325CA9">
        <w:rPr>
          <w:vertAlign w:val="superscript"/>
        </w:rPr>
        <w:t>rd</w:t>
      </w:r>
      <w:r w:rsidR="00325CA9">
        <w:t xml:space="preserve"> leaf measured on the 2</w:t>
      </w:r>
      <w:r w:rsidR="00325CA9" w:rsidRPr="00325CA9">
        <w:rPr>
          <w:vertAlign w:val="superscript"/>
        </w:rPr>
        <w:t>nd</w:t>
      </w:r>
      <w:r w:rsidR="00325CA9">
        <w:t xml:space="preserve"> individual of that species). </w:t>
      </w:r>
    </w:p>
    <w:p w14:paraId="096C3A57" w14:textId="09DDCA3B" w:rsidR="00325CA9" w:rsidRDefault="00325CA9" w:rsidP="00E53B01">
      <w:pPr>
        <w:pStyle w:val="ListParagraph"/>
        <w:numPr>
          <w:ilvl w:val="0"/>
          <w:numId w:val="1"/>
        </w:numPr>
      </w:pPr>
      <w:r>
        <w:t>Column titled ‘</w:t>
      </w:r>
      <w:proofErr w:type="spellStart"/>
      <w:r>
        <w:t>licor</w:t>
      </w:r>
      <w:proofErr w:type="spellEnd"/>
      <w:r>
        <w:t xml:space="preserve">’ denotes the name of the Licor 6800 machine used for each measurement (gib – Gibson; stan – Stan; oz – Ozzie). </w:t>
      </w:r>
    </w:p>
    <w:p w14:paraId="59618F6E" w14:textId="5C6769F2" w:rsidR="00325CA9" w:rsidRDefault="00325CA9" w:rsidP="00E53B01">
      <w:pPr>
        <w:pStyle w:val="ListParagraph"/>
        <w:numPr>
          <w:ilvl w:val="0"/>
          <w:numId w:val="1"/>
        </w:numPr>
      </w:pPr>
      <w:r>
        <w:t>Column titled ‘warming’ denotes whether measurement was taken in a warmed plot or control (‘</w:t>
      </w:r>
      <w:proofErr w:type="spellStart"/>
      <w:r>
        <w:t>amb</w:t>
      </w:r>
      <w:proofErr w:type="spellEnd"/>
      <w:r>
        <w:t>’) plot</w:t>
      </w:r>
      <w:r w:rsidR="0031518E">
        <w:t xml:space="preserve"> – this only applies to the Aimee’s sites at Almont and Cinnamon. </w:t>
      </w:r>
    </w:p>
    <w:p w14:paraId="4D52BA02" w14:textId="5435159A" w:rsidR="0031518E" w:rsidRDefault="0031518E" w:rsidP="0031518E">
      <w:pPr>
        <w:pStyle w:val="ListParagraph"/>
        <w:numPr>
          <w:ilvl w:val="0"/>
          <w:numId w:val="1"/>
        </w:numPr>
      </w:pPr>
      <w:r>
        <w:t xml:space="preserve">Column titled ‘plot’ applies only to Aimee’s sites at Almont and Cinnamon, specifies identity of specific warming or ambient plot measured in. </w:t>
      </w:r>
    </w:p>
    <w:p w14:paraId="1BC9B375" w14:textId="60B72E31" w:rsidR="00E908F7" w:rsidRDefault="00E908F7" w:rsidP="00E908F7"/>
    <w:p w14:paraId="0C816D20" w14:textId="77777777" w:rsidR="0031518E" w:rsidRDefault="0031518E" w:rsidP="00E908F7">
      <w:pPr>
        <w:rPr>
          <w:b/>
          <w:bCs/>
        </w:rPr>
      </w:pPr>
    </w:p>
    <w:p w14:paraId="6E740802" w14:textId="117339E9" w:rsidR="00E908F7" w:rsidRPr="001C5448" w:rsidRDefault="001C5448" w:rsidP="00E908F7">
      <w:pPr>
        <w:rPr>
          <w:b/>
          <w:bCs/>
        </w:rPr>
      </w:pPr>
      <w:r w:rsidRPr="001C5448">
        <w:rPr>
          <w:b/>
          <w:bCs/>
        </w:rPr>
        <w:t>2022 RMBL sites</w:t>
      </w:r>
    </w:p>
    <w:p w14:paraId="236C0323" w14:textId="77777777" w:rsidR="001C5448" w:rsidRDefault="001C5448" w:rsidP="00E908F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276"/>
        <w:gridCol w:w="1559"/>
        <w:gridCol w:w="1276"/>
        <w:gridCol w:w="2925"/>
      </w:tblGrid>
      <w:tr w:rsidR="009A08BD" w14:paraId="4C2DF3BF" w14:textId="77777777" w:rsidTr="00E53B01">
        <w:tc>
          <w:tcPr>
            <w:tcW w:w="1980" w:type="dxa"/>
            <w:tcBorders>
              <w:bottom w:val="single" w:sz="4" w:space="0" w:color="auto"/>
            </w:tcBorders>
          </w:tcPr>
          <w:p w14:paraId="3568DDFB" w14:textId="00096397" w:rsidR="009A08BD" w:rsidRDefault="009A08BD" w:rsidP="00E908F7">
            <w:r>
              <w:t>Site name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318C5F2" w14:textId="73CBED0E" w:rsidR="009A08BD" w:rsidRDefault="009A08BD" w:rsidP="00E908F7">
            <w:r>
              <w:t>latitude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86E8DA3" w14:textId="2B4A78B1" w:rsidR="009A08BD" w:rsidRDefault="009A08BD" w:rsidP="00E908F7">
            <w:r>
              <w:t>longitude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43C6CF3" w14:textId="4E3AA86A" w:rsidR="009A08BD" w:rsidRDefault="001C5448" w:rsidP="00E908F7">
            <w:r>
              <w:t>e</w:t>
            </w:r>
            <w:r w:rsidR="009A08BD">
              <w:t>levation (m)</w:t>
            </w:r>
          </w:p>
        </w:tc>
        <w:tc>
          <w:tcPr>
            <w:tcW w:w="2925" w:type="dxa"/>
            <w:tcBorders>
              <w:bottom w:val="single" w:sz="4" w:space="0" w:color="auto"/>
            </w:tcBorders>
          </w:tcPr>
          <w:p w14:paraId="1D2C6BBD" w14:textId="6C2BF97C" w:rsidR="009A08BD" w:rsidRDefault="009A08BD" w:rsidP="00E908F7">
            <w:r>
              <w:t>Date/s visited</w:t>
            </w:r>
          </w:p>
        </w:tc>
      </w:tr>
      <w:tr w:rsidR="009A08BD" w14:paraId="167836C9" w14:textId="77777777" w:rsidTr="00E53B01"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</w:tcPr>
          <w:p w14:paraId="19ECC82C" w14:textId="5157A1DD" w:rsidR="009A08BD" w:rsidRDefault="009A08BD" w:rsidP="00E908F7">
            <w:r>
              <w:t>Almont (Enquist)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7F509" w14:textId="4DA08491" w:rsidR="009A08BD" w:rsidRDefault="001C5448" w:rsidP="00E908F7">
            <w:r w:rsidRPr="001C5448">
              <w:t>38.654554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1024D3" w14:textId="3DA48327" w:rsidR="009A08BD" w:rsidRDefault="001C5448" w:rsidP="00E908F7">
            <w:r w:rsidRPr="001C5448">
              <w:t>-106.860899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361823A" w14:textId="1386A19A" w:rsidR="009A08BD" w:rsidRDefault="001C5448" w:rsidP="00E908F7">
            <w:r w:rsidRPr="001C5448">
              <w:t>2475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</w:tcBorders>
          </w:tcPr>
          <w:p w14:paraId="5ECDC129" w14:textId="6A877BCD" w:rsidR="009A08BD" w:rsidRDefault="001C5448" w:rsidP="00E908F7">
            <w:r>
              <w:t xml:space="preserve">06/24, 06/25 </w:t>
            </w:r>
          </w:p>
        </w:tc>
      </w:tr>
      <w:tr w:rsidR="009A08BD" w14:paraId="3D05755D" w14:textId="77777777" w:rsidTr="00E53B01">
        <w:tc>
          <w:tcPr>
            <w:tcW w:w="1980" w:type="dxa"/>
            <w:tcBorders>
              <w:right w:val="single" w:sz="4" w:space="0" w:color="auto"/>
            </w:tcBorders>
          </w:tcPr>
          <w:p w14:paraId="1CDA7E49" w14:textId="5FA65C56" w:rsidR="009A08BD" w:rsidRDefault="009A08BD" w:rsidP="00E908F7">
            <w:r>
              <w:t>Almont (Aimee)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52B7204" w14:textId="18A82F38" w:rsidR="009A08BD" w:rsidRDefault="001C5448" w:rsidP="00E908F7">
            <w:r w:rsidRPr="001C5448">
              <w:t>38.714482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EC1BF78" w14:textId="1CE2860E" w:rsidR="009A08BD" w:rsidRDefault="001C5448" w:rsidP="00E908F7">
            <w:r w:rsidRPr="001C5448">
              <w:t>-106.821469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9DB4B64" w14:textId="79565461" w:rsidR="009A08BD" w:rsidRDefault="001C5448" w:rsidP="00E908F7">
            <w:r w:rsidRPr="001C5448">
              <w:t>2770</w:t>
            </w:r>
          </w:p>
        </w:tc>
        <w:tc>
          <w:tcPr>
            <w:tcW w:w="2925" w:type="dxa"/>
            <w:tcBorders>
              <w:left w:val="single" w:sz="4" w:space="0" w:color="auto"/>
            </w:tcBorders>
          </w:tcPr>
          <w:p w14:paraId="0CE80B48" w14:textId="724F12D6" w:rsidR="009A08BD" w:rsidRDefault="001C5448" w:rsidP="00E908F7">
            <w:r>
              <w:t>07/07, 07/18</w:t>
            </w:r>
          </w:p>
        </w:tc>
      </w:tr>
      <w:tr w:rsidR="009A08BD" w14:paraId="4BED0515" w14:textId="77777777" w:rsidTr="00E53B01">
        <w:tc>
          <w:tcPr>
            <w:tcW w:w="1980" w:type="dxa"/>
            <w:tcBorders>
              <w:right w:val="single" w:sz="4" w:space="0" w:color="auto"/>
            </w:tcBorders>
          </w:tcPr>
          <w:p w14:paraId="15745112" w14:textId="1D589071" w:rsidR="009A08BD" w:rsidRDefault="009A08BD" w:rsidP="00E908F7">
            <w:r>
              <w:t>CBT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A56E2AD" w14:textId="53C80F2F" w:rsidR="009A08BD" w:rsidRDefault="001C5448" w:rsidP="00E908F7">
            <w:r w:rsidRPr="001C5448">
              <w:t>38.882313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242D718" w14:textId="35A9C9FA" w:rsidR="009A08BD" w:rsidRDefault="001C5448" w:rsidP="00E908F7">
            <w:r w:rsidRPr="001C5448">
              <w:t>-106.98022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942A22A" w14:textId="4EAECBC4" w:rsidR="009A08BD" w:rsidRDefault="001C5448" w:rsidP="00E908F7">
            <w:r>
              <w:t>2710</w:t>
            </w:r>
          </w:p>
        </w:tc>
        <w:tc>
          <w:tcPr>
            <w:tcW w:w="2925" w:type="dxa"/>
            <w:tcBorders>
              <w:left w:val="single" w:sz="4" w:space="0" w:color="auto"/>
            </w:tcBorders>
          </w:tcPr>
          <w:p w14:paraId="4C53F50E" w14:textId="31798534" w:rsidR="009A08BD" w:rsidRDefault="001C5448" w:rsidP="00E908F7">
            <w:r>
              <w:t>07/08, 07/11</w:t>
            </w:r>
          </w:p>
        </w:tc>
      </w:tr>
      <w:tr w:rsidR="009A08BD" w14:paraId="4BD84DC3" w14:textId="77777777" w:rsidTr="00E53B01">
        <w:tc>
          <w:tcPr>
            <w:tcW w:w="1980" w:type="dxa"/>
            <w:tcBorders>
              <w:right w:val="single" w:sz="4" w:space="0" w:color="auto"/>
            </w:tcBorders>
          </w:tcPr>
          <w:p w14:paraId="5EE8DF27" w14:textId="0593DEDB" w:rsidR="009A08BD" w:rsidRDefault="009A08BD" w:rsidP="00E908F7">
            <w:r>
              <w:t>Road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26C5C3EB" w14:textId="5172F1D3" w:rsidR="009A08BD" w:rsidRDefault="001C5448" w:rsidP="00E908F7">
            <w:r w:rsidRPr="001C5448">
              <w:t>38.896959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0BF9E5AB" w14:textId="25B9E195" w:rsidR="009A08BD" w:rsidRDefault="001C5448" w:rsidP="00E908F7">
            <w:r w:rsidRPr="001C5448">
              <w:t>-106.979222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CEC75B1" w14:textId="134177F9" w:rsidR="009A08BD" w:rsidRDefault="001C5448" w:rsidP="00E908F7">
            <w:r>
              <w:t>2815</w:t>
            </w:r>
          </w:p>
        </w:tc>
        <w:tc>
          <w:tcPr>
            <w:tcW w:w="2925" w:type="dxa"/>
            <w:tcBorders>
              <w:left w:val="single" w:sz="4" w:space="0" w:color="auto"/>
            </w:tcBorders>
          </w:tcPr>
          <w:p w14:paraId="666BACFD" w14:textId="35EA24A8" w:rsidR="009A08BD" w:rsidRDefault="001C5448" w:rsidP="00E908F7">
            <w:r>
              <w:t>07/09, 07/11</w:t>
            </w:r>
          </w:p>
        </w:tc>
      </w:tr>
      <w:tr w:rsidR="009A08BD" w14:paraId="4EA59EE1" w14:textId="77777777" w:rsidTr="00E53B01">
        <w:tc>
          <w:tcPr>
            <w:tcW w:w="1980" w:type="dxa"/>
            <w:tcBorders>
              <w:right w:val="single" w:sz="4" w:space="0" w:color="auto"/>
            </w:tcBorders>
          </w:tcPr>
          <w:p w14:paraId="442C023D" w14:textId="1460AB7B" w:rsidR="009A08BD" w:rsidRDefault="009A08BD" w:rsidP="00E908F7">
            <w:r>
              <w:t>Gothic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675EB42D" w14:textId="1BFB096D" w:rsidR="009A08BD" w:rsidRDefault="001C5448" w:rsidP="00E908F7">
            <w:r w:rsidRPr="001C5448">
              <w:t>38.980957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37331045" w14:textId="298C427D" w:rsidR="009A08BD" w:rsidRDefault="001C5448" w:rsidP="00E908F7">
            <w:r w:rsidRPr="001C5448">
              <w:t>-107.005164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D03EC73" w14:textId="04650C42" w:rsidR="009A08BD" w:rsidRDefault="001C5448" w:rsidP="00E908F7">
            <w:r>
              <w:t>2896</w:t>
            </w:r>
          </w:p>
        </w:tc>
        <w:tc>
          <w:tcPr>
            <w:tcW w:w="2925" w:type="dxa"/>
            <w:tcBorders>
              <w:left w:val="single" w:sz="4" w:space="0" w:color="auto"/>
            </w:tcBorders>
          </w:tcPr>
          <w:p w14:paraId="5A92D942" w14:textId="0868D2F5" w:rsidR="009A08BD" w:rsidRDefault="001C5448" w:rsidP="00E908F7">
            <w:r>
              <w:t>07/10, 07/11</w:t>
            </w:r>
          </w:p>
        </w:tc>
      </w:tr>
      <w:tr w:rsidR="009A08BD" w14:paraId="1BEA079A" w14:textId="77777777" w:rsidTr="00E53B01">
        <w:tc>
          <w:tcPr>
            <w:tcW w:w="1980" w:type="dxa"/>
            <w:tcBorders>
              <w:right w:val="single" w:sz="4" w:space="0" w:color="auto"/>
            </w:tcBorders>
          </w:tcPr>
          <w:p w14:paraId="42CCF8C7" w14:textId="7E970C4C" w:rsidR="009A08BD" w:rsidRDefault="009A08BD" w:rsidP="00E908F7">
            <w:r>
              <w:t>Pfeiler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4C70B85E" w14:textId="34ED96E0" w:rsidR="009A08BD" w:rsidRDefault="001C5448" w:rsidP="00E908F7">
            <w:r w:rsidRPr="001C5448">
              <w:t>38.960884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1B5DD255" w14:textId="573110DE" w:rsidR="009A08BD" w:rsidRDefault="001C5448" w:rsidP="001C5448">
            <w:r w:rsidRPr="001C5448">
              <w:t>-107.031621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95AB4BB" w14:textId="5434ECD3" w:rsidR="009A08BD" w:rsidRDefault="001C5448" w:rsidP="00E908F7">
            <w:r>
              <w:t>3155</w:t>
            </w:r>
          </w:p>
        </w:tc>
        <w:tc>
          <w:tcPr>
            <w:tcW w:w="2925" w:type="dxa"/>
            <w:tcBorders>
              <w:left w:val="single" w:sz="4" w:space="0" w:color="auto"/>
            </w:tcBorders>
          </w:tcPr>
          <w:p w14:paraId="27D4706F" w14:textId="50A32E67" w:rsidR="009A08BD" w:rsidRDefault="001C5448" w:rsidP="00E908F7">
            <w:r>
              <w:t>07/10, 07/11</w:t>
            </w:r>
          </w:p>
        </w:tc>
      </w:tr>
      <w:tr w:rsidR="009A08BD" w14:paraId="77237D2C" w14:textId="77777777" w:rsidTr="00E53B01">
        <w:tc>
          <w:tcPr>
            <w:tcW w:w="1980" w:type="dxa"/>
            <w:tcBorders>
              <w:right w:val="single" w:sz="4" w:space="0" w:color="auto"/>
            </w:tcBorders>
          </w:tcPr>
          <w:p w14:paraId="7C32580A" w14:textId="3F3D0CF6" w:rsidR="009A08BD" w:rsidRDefault="009A08BD" w:rsidP="00E908F7">
            <w:r>
              <w:t>Painterboy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32686135" w14:textId="760A92D2" w:rsidR="009A08BD" w:rsidRDefault="001C5448" w:rsidP="00E908F7">
            <w:r w:rsidRPr="001C5448">
              <w:t>38.969116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6966058B" w14:textId="4748243B" w:rsidR="009A08BD" w:rsidRDefault="001C5448" w:rsidP="00E908F7">
            <w:r w:rsidRPr="001C5448">
              <w:t>-107.041001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09EF96CB" w14:textId="1BCF379D" w:rsidR="009A08BD" w:rsidRDefault="001C5448" w:rsidP="00E908F7">
            <w:r>
              <w:t>3380</w:t>
            </w:r>
          </w:p>
        </w:tc>
        <w:tc>
          <w:tcPr>
            <w:tcW w:w="2925" w:type="dxa"/>
            <w:tcBorders>
              <w:left w:val="single" w:sz="4" w:space="0" w:color="auto"/>
            </w:tcBorders>
          </w:tcPr>
          <w:p w14:paraId="47788F6F" w14:textId="79558BB5" w:rsidR="009A08BD" w:rsidRDefault="001C5448" w:rsidP="00E908F7">
            <w:r>
              <w:t>07/08</w:t>
            </w:r>
          </w:p>
        </w:tc>
      </w:tr>
      <w:tr w:rsidR="009A08BD" w14:paraId="239B1534" w14:textId="77777777" w:rsidTr="00E53B01">
        <w:tc>
          <w:tcPr>
            <w:tcW w:w="1980" w:type="dxa"/>
            <w:tcBorders>
              <w:right w:val="single" w:sz="4" w:space="0" w:color="auto"/>
            </w:tcBorders>
          </w:tcPr>
          <w:p w14:paraId="62EC50F4" w14:textId="45EF5D0F" w:rsidR="009A08BD" w:rsidRDefault="00E53B01" w:rsidP="00E908F7">
            <w:r>
              <w:t>Cinnamon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1EEA9E39" w14:textId="41ADBC61" w:rsidR="009A08BD" w:rsidRDefault="001C5448" w:rsidP="00E908F7">
            <w:r w:rsidRPr="001C5448">
              <w:t>38.991435</w:t>
            </w:r>
          </w:p>
        </w:tc>
        <w:tc>
          <w:tcPr>
            <w:tcW w:w="1559" w:type="dxa"/>
            <w:tcBorders>
              <w:left w:val="single" w:sz="4" w:space="0" w:color="auto"/>
              <w:right w:val="single" w:sz="4" w:space="0" w:color="auto"/>
            </w:tcBorders>
          </w:tcPr>
          <w:p w14:paraId="29C4B4AB" w14:textId="722096AC" w:rsidR="009A08BD" w:rsidRDefault="001C5448" w:rsidP="00E908F7">
            <w:r w:rsidRPr="001C5448">
              <w:t>-107.066237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14:paraId="7A53D44B" w14:textId="13C5C735" w:rsidR="009A08BD" w:rsidRDefault="001C5448" w:rsidP="00E908F7">
            <w:r>
              <w:t>3463</w:t>
            </w:r>
          </w:p>
        </w:tc>
        <w:tc>
          <w:tcPr>
            <w:tcW w:w="2925" w:type="dxa"/>
            <w:tcBorders>
              <w:left w:val="single" w:sz="4" w:space="0" w:color="auto"/>
            </w:tcBorders>
          </w:tcPr>
          <w:p w14:paraId="7D0428B8" w14:textId="3B42927B" w:rsidR="009A08BD" w:rsidRDefault="001C5448" w:rsidP="00E908F7">
            <w:r>
              <w:t>07/09, 07/12, 07/14, 07/19</w:t>
            </w:r>
          </w:p>
        </w:tc>
      </w:tr>
    </w:tbl>
    <w:p w14:paraId="739E983C" w14:textId="77777777" w:rsidR="009A08BD" w:rsidRDefault="009A08BD" w:rsidP="00E908F7"/>
    <w:p w14:paraId="77709E4D" w14:textId="77777777" w:rsidR="009A08BD" w:rsidRDefault="009A08BD" w:rsidP="00E908F7"/>
    <w:p w14:paraId="458EC6F3" w14:textId="77777777" w:rsidR="0031518E" w:rsidRDefault="0031518E">
      <w:pPr>
        <w:rPr>
          <w:b/>
          <w:bCs/>
        </w:rPr>
      </w:pPr>
      <w:r>
        <w:rPr>
          <w:b/>
          <w:bCs/>
        </w:rPr>
        <w:br w:type="page"/>
      </w:r>
    </w:p>
    <w:p w14:paraId="3F08318E" w14:textId="138A8EA3" w:rsidR="00E908F7" w:rsidRPr="001C5448" w:rsidRDefault="00E908F7" w:rsidP="00E908F7">
      <w:pPr>
        <w:rPr>
          <w:b/>
          <w:bCs/>
        </w:rPr>
      </w:pPr>
      <w:r w:rsidRPr="001C5448">
        <w:rPr>
          <w:b/>
          <w:bCs/>
        </w:rPr>
        <w:lastRenderedPageBreak/>
        <w:t>Species list</w:t>
      </w:r>
    </w:p>
    <w:p w14:paraId="2DD7C976" w14:textId="77777777" w:rsidR="005C2983" w:rsidRDefault="005C2983" w:rsidP="00E908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4"/>
        <w:gridCol w:w="3402"/>
      </w:tblGrid>
      <w:tr w:rsidR="005C2983" w14:paraId="2F30556D" w14:textId="77777777" w:rsidTr="00E53B01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7387E199" w14:textId="77777777" w:rsidR="005C2983" w:rsidRPr="001C5448" w:rsidRDefault="005C2983" w:rsidP="00E908F7">
            <w:r w:rsidRPr="001C5448">
              <w:t>Field code</w:t>
            </w:r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3EE696B4" w14:textId="77777777" w:rsidR="005C2983" w:rsidRPr="001C5448" w:rsidRDefault="005C2983" w:rsidP="00E908F7">
            <w:r w:rsidRPr="001C5448">
              <w:t>Species</w:t>
            </w:r>
          </w:p>
        </w:tc>
      </w:tr>
      <w:tr w:rsidR="00E53B01" w14:paraId="3A162FD2" w14:textId="77777777" w:rsidTr="00E53B01">
        <w:tc>
          <w:tcPr>
            <w:tcW w:w="2694" w:type="dxa"/>
            <w:tcBorders>
              <w:top w:val="nil"/>
              <w:left w:val="nil"/>
              <w:bottom w:val="single" w:sz="4" w:space="0" w:color="auto"/>
            </w:tcBorders>
          </w:tcPr>
          <w:p w14:paraId="7A44556F" w14:textId="77777777" w:rsidR="00E53B01" w:rsidRPr="001C5448" w:rsidRDefault="00E53B01" w:rsidP="00E908F7"/>
        </w:tc>
        <w:tc>
          <w:tcPr>
            <w:tcW w:w="3402" w:type="dxa"/>
            <w:tcBorders>
              <w:top w:val="nil"/>
              <w:bottom w:val="single" w:sz="4" w:space="0" w:color="auto"/>
              <w:right w:val="nil"/>
            </w:tcBorders>
          </w:tcPr>
          <w:p w14:paraId="2A8E8F24" w14:textId="77777777" w:rsidR="00E53B01" w:rsidRPr="001C5448" w:rsidRDefault="00E53B01" w:rsidP="00E908F7"/>
        </w:tc>
      </w:tr>
      <w:tr w:rsidR="005C2983" w14:paraId="71E7752E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6C4A0EDC" w14:textId="77777777" w:rsidR="005C2983" w:rsidRDefault="005C2983" w:rsidP="00E908F7">
            <w:proofErr w:type="spellStart"/>
            <w:r>
              <w:t>achmil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70290D13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A</w:t>
            </w:r>
            <w:r w:rsidRPr="005C2983">
              <w:rPr>
                <w:i/>
                <w:iCs/>
              </w:rPr>
              <w:t>chillea</w:t>
            </w:r>
            <w:r w:rsidRPr="005C2983">
              <w:rPr>
                <w:i/>
                <w:iCs/>
              </w:rPr>
              <w:t xml:space="preserve"> </w:t>
            </w:r>
            <w:r w:rsidRPr="005C2983">
              <w:rPr>
                <w:i/>
                <w:iCs/>
              </w:rPr>
              <w:t>millefolium</w:t>
            </w:r>
          </w:p>
        </w:tc>
      </w:tr>
      <w:tr w:rsidR="005C2983" w14:paraId="1F5189A0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57875979" w14:textId="77777777" w:rsidR="005C2983" w:rsidRDefault="005C2983" w:rsidP="00E908F7">
            <w:proofErr w:type="spellStart"/>
            <w:r>
              <w:t>arnhar</w:t>
            </w:r>
            <w:proofErr w:type="spellEnd"/>
            <w:r>
              <w:t>/fuzzy</w:t>
            </w:r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7E806938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A</w:t>
            </w:r>
            <w:r w:rsidRPr="005C2983">
              <w:rPr>
                <w:i/>
                <w:iCs/>
              </w:rPr>
              <w:t>rnica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mollis</w:t>
            </w:r>
            <w:proofErr w:type="spellEnd"/>
          </w:p>
        </w:tc>
      </w:tr>
      <w:tr w:rsidR="005C2983" w14:paraId="17EA9B8A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6197168" w14:textId="77777777" w:rsidR="005C2983" w:rsidRDefault="005C2983" w:rsidP="00E908F7">
            <w:proofErr w:type="spellStart"/>
            <w:r>
              <w:t>arrela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692051AF" w14:textId="77777777" w:rsidR="005C2983" w:rsidRPr="005C2983" w:rsidRDefault="005C2983" w:rsidP="00E908F7">
            <w:pPr>
              <w:rPr>
                <w:i/>
                <w:iCs/>
              </w:rPr>
            </w:pPr>
            <w:proofErr w:type="spellStart"/>
            <w:r w:rsidRPr="005C2983">
              <w:rPr>
                <w:i/>
                <w:iCs/>
              </w:rPr>
              <w:t>A</w:t>
            </w:r>
            <w:r w:rsidRPr="005C2983">
              <w:rPr>
                <w:i/>
                <w:iCs/>
              </w:rPr>
              <w:t>rrhenatherum</w:t>
            </w:r>
            <w:proofErr w:type="spellEnd"/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elatius</w:t>
            </w:r>
            <w:proofErr w:type="spellEnd"/>
          </w:p>
        </w:tc>
      </w:tr>
      <w:tr w:rsidR="005C2983" w14:paraId="7B5BF712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E5DC55E" w14:textId="77777777" w:rsidR="005C2983" w:rsidRDefault="005C2983" w:rsidP="00E908F7">
            <w:r>
              <w:t>trident/tridentata/</w:t>
            </w:r>
            <w:proofErr w:type="spellStart"/>
            <w:r>
              <w:t>arttri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0E695E86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A</w:t>
            </w:r>
            <w:r w:rsidRPr="005C2983">
              <w:rPr>
                <w:i/>
                <w:iCs/>
              </w:rPr>
              <w:t>rtemisia</w:t>
            </w:r>
            <w:r w:rsidRPr="005C2983">
              <w:rPr>
                <w:i/>
                <w:iCs/>
              </w:rPr>
              <w:t xml:space="preserve"> </w:t>
            </w:r>
            <w:r w:rsidRPr="005C2983">
              <w:rPr>
                <w:i/>
                <w:iCs/>
              </w:rPr>
              <w:t>tridentata</w:t>
            </w:r>
          </w:p>
        </w:tc>
      </w:tr>
      <w:tr w:rsidR="005C2983" w14:paraId="447C4A62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22256D1" w14:textId="7B5D1FA4" w:rsidR="005C2983" w:rsidRDefault="005C2983" w:rsidP="00E908F7">
            <w:r>
              <w:t>arrow/</w:t>
            </w:r>
            <w:proofErr w:type="spellStart"/>
            <w:r>
              <w:t>balsag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4A694B58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B</w:t>
            </w:r>
            <w:r w:rsidRPr="005C2983">
              <w:rPr>
                <w:i/>
                <w:iCs/>
              </w:rPr>
              <w:t>alsamorhiza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sagittata</w:t>
            </w:r>
            <w:proofErr w:type="spellEnd"/>
          </w:p>
        </w:tc>
      </w:tr>
      <w:tr w:rsidR="005C2983" w14:paraId="415BF40D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6F3E5C27" w14:textId="3066C67F" w:rsidR="005C2983" w:rsidRDefault="005C2983" w:rsidP="00E908F7">
            <w:proofErr w:type="spellStart"/>
            <w:r>
              <w:t>castelleja</w:t>
            </w:r>
            <w:proofErr w:type="spellEnd"/>
            <w:r>
              <w:t>/</w:t>
            </w:r>
            <w:proofErr w:type="spellStart"/>
            <w:r>
              <w:t>cassep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46623A1B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 xml:space="preserve">Castilleja </w:t>
            </w:r>
            <w:proofErr w:type="spellStart"/>
            <w:r w:rsidRPr="005C2983">
              <w:rPr>
                <w:i/>
                <w:iCs/>
              </w:rPr>
              <w:t>septentrionalis</w:t>
            </w:r>
            <w:proofErr w:type="spellEnd"/>
          </w:p>
        </w:tc>
      </w:tr>
      <w:tr w:rsidR="005C2983" w14:paraId="3DF5B82F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7FAE732E" w14:textId="77777777" w:rsidR="005C2983" w:rsidRDefault="005C2983" w:rsidP="00E908F7">
            <w:proofErr w:type="spellStart"/>
            <w:r>
              <w:t>corcas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6285B175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C</w:t>
            </w:r>
            <w:r w:rsidRPr="005C2983">
              <w:rPr>
                <w:i/>
                <w:iCs/>
              </w:rPr>
              <w:t>orydalis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caseana</w:t>
            </w:r>
            <w:proofErr w:type="spellEnd"/>
          </w:p>
        </w:tc>
      </w:tr>
      <w:tr w:rsidR="005C2983" w14:paraId="27AB603F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6A7C562" w14:textId="77777777" w:rsidR="005C2983" w:rsidRDefault="005C2983" w:rsidP="00E908F7">
            <w:proofErr w:type="spellStart"/>
            <w:r>
              <w:t>delbar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3D4C0011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 xml:space="preserve">Delphinium </w:t>
            </w:r>
            <w:proofErr w:type="spellStart"/>
            <w:r w:rsidRPr="005C2983">
              <w:rPr>
                <w:i/>
                <w:iCs/>
              </w:rPr>
              <w:t>barbeyi</w:t>
            </w:r>
            <w:proofErr w:type="spellEnd"/>
          </w:p>
        </w:tc>
      </w:tr>
      <w:tr w:rsidR="005C2983" w14:paraId="4B913A11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74982315" w14:textId="77777777" w:rsidR="005C2983" w:rsidRDefault="005C2983" w:rsidP="00E908F7">
            <w:proofErr w:type="spellStart"/>
            <w:r>
              <w:t>erygra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0B86C070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E</w:t>
            </w:r>
            <w:r w:rsidRPr="005C2983">
              <w:rPr>
                <w:i/>
                <w:iCs/>
              </w:rPr>
              <w:t>rythronium</w:t>
            </w:r>
            <w:r w:rsidRPr="005C2983">
              <w:rPr>
                <w:i/>
                <w:iCs/>
              </w:rPr>
              <w:t xml:space="preserve"> </w:t>
            </w:r>
            <w:r w:rsidRPr="005C2983">
              <w:rPr>
                <w:i/>
                <w:iCs/>
              </w:rPr>
              <w:t>grandiflorum</w:t>
            </w:r>
          </w:p>
        </w:tc>
      </w:tr>
      <w:tr w:rsidR="005C2983" w14:paraId="794972BD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D6D6C8E" w14:textId="77777777" w:rsidR="005C2983" w:rsidRDefault="005C2983" w:rsidP="00E908F7">
            <w:proofErr w:type="spellStart"/>
            <w:r>
              <w:t>helqui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09EA36EA" w14:textId="77777777" w:rsidR="005C2983" w:rsidRPr="005C2983" w:rsidRDefault="005C2983" w:rsidP="00E908F7">
            <w:pPr>
              <w:rPr>
                <w:i/>
                <w:iCs/>
              </w:rPr>
            </w:pPr>
            <w:proofErr w:type="spellStart"/>
            <w:r w:rsidRPr="005C2983">
              <w:rPr>
                <w:i/>
                <w:iCs/>
              </w:rPr>
              <w:t>H</w:t>
            </w:r>
            <w:r w:rsidRPr="005C2983">
              <w:rPr>
                <w:i/>
                <w:iCs/>
              </w:rPr>
              <w:t>elianthella</w:t>
            </w:r>
            <w:proofErr w:type="spellEnd"/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quinquenervis</w:t>
            </w:r>
            <w:proofErr w:type="spellEnd"/>
          </w:p>
        </w:tc>
      </w:tr>
      <w:tr w:rsidR="005C2983" w14:paraId="5173E3E4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1C3C4A8" w14:textId="77777777" w:rsidR="005C2983" w:rsidRDefault="005C2983" w:rsidP="00E908F7">
            <w:proofErr w:type="spellStart"/>
            <w:r>
              <w:t>hersph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1E5C2E96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 xml:space="preserve">Heracleum </w:t>
            </w:r>
            <w:proofErr w:type="spellStart"/>
            <w:r w:rsidRPr="005C2983">
              <w:rPr>
                <w:i/>
                <w:iCs/>
              </w:rPr>
              <w:t>sphondylium</w:t>
            </w:r>
            <w:proofErr w:type="spellEnd"/>
          </w:p>
        </w:tc>
      </w:tr>
      <w:tr w:rsidR="005C2983" w14:paraId="79A61F3D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65FA92E5" w14:textId="77777777" w:rsidR="005C2983" w:rsidRDefault="005C2983" w:rsidP="00E908F7">
            <w:proofErr w:type="spellStart"/>
            <w:r>
              <w:t>hymhoo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58E238B3" w14:textId="77777777" w:rsidR="005C2983" w:rsidRPr="005C2983" w:rsidRDefault="005C2983" w:rsidP="00E908F7">
            <w:pPr>
              <w:rPr>
                <w:i/>
                <w:iCs/>
              </w:rPr>
            </w:pPr>
            <w:proofErr w:type="spellStart"/>
            <w:r w:rsidRPr="005C2983">
              <w:rPr>
                <w:i/>
                <w:iCs/>
              </w:rPr>
              <w:t>H</w:t>
            </w:r>
            <w:r w:rsidRPr="005C2983">
              <w:rPr>
                <w:i/>
                <w:iCs/>
              </w:rPr>
              <w:t>ymenoxys</w:t>
            </w:r>
            <w:proofErr w:type="spellEnd"/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hoopesii</w:t>
            </w:r>
            <w:proofErr w:type="spellEnd"/>
          </w:p>
        </w:tc>
      </w:tr>
      <w:tr w:rsidR="005C2983" w14:paraId="5E26CB20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75095CCB" w14:textId="77777777" w:rsidR="005C2983" w:rsidRDefault="005C2983" w:rsidP="00E908F7">
            <w:proofErr w:type="spellStart"/>
            <w:r>
              <w:t>ligpor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0339DED9" w14:textId="77777777" w:rsidR="005C2983" w:rsidRPr="005C2983" w:rsidRDefault="005C2983" w:rsidP="00E908F7">
            <w:pPr>
              <w:rPr>
                <w:i/>
                <w:iCs/>
              </w:rPr>
            </w:pPr>
            <w:proofErr w:type="spellStart"/>
            <w:r w:rsidRPr="005C2983">
              <w:rPr>
                <w:i/>
                <w:iCs/>
              </w:rPr>
              <w:t>L</w:t>
            </w:r>
            <w:r w:rsidRPr="005C2983">
              <w:rPr>
                <w:i/>
                <w:iCs/>
              </w:rPr>
              <w:t>igustucum</w:t>
            </w:r>
            <w:proofErr w:type="spellEnd"/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porteri</w:t>
            </w:r>
            <w:proofErr w:type="spellEnd"/>
          </w:p>
        </w:tc>
      </w:tr>
      <w:tr w:rsidR="005C2983" w14:paraId="30DC8F88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14B6F7C" w14:textId="77777777" w:rsidR="005C2983" w:rsidRDefault="005C2983" w:rsidP="00E908F7">
            <w:proofErr w:type="spellStart"/>
            <w:r>
              <w:t>lupbak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16009EE6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L</w:t>
            </w:r>
            <w:r w:rsidRPr="005C2983">
              <w:rPr>
                <w:i/>
                <w:iCs/>
              </w:rPr>
              <w:t>upinus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bakeri</w:t>
            </w:r>
            <w:proofErr w:type="spellEnd"/>
          </w:p>
        </w:tc>
      </w:tr>
      <w:tr w:rsidR="005C2983" w14:paraId="436C0CB4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87B342B" w14:textId="77777777" w:rsidR="005C2983" w:rsidRDefault="005C2983" w:rsidP="00E908F7">
            <w:proofErr w:type="spellStart"/>
            <w:r>
              <w:t>mercil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498D0E57" w14:textId="77777777" w:rsidR="005C2983" w:rsidRPr="005C2983" w:rsidRDefault="005C2983" w:rsidP="00E908F7">
            <w:pPr>
              <w:rPr>
                <w:i/>
                <w:iCs/>
              </w:rPr>
            </w:pPr>
            <w:proofErr w:type="spellStart"/>
            <w:r w:rsidRPr="005C2983">
              <w:rPr>
                <w:i/>
                <w:iCs/>
              </w:rPr>
              <w:t>M</w:t>
            </w:r>
            <w:r w:rsidRPr="005C2983">
              <w:rPr>
                <w:i/>
                <w:iCs/>
              </w:rPr>
              <w:t>ertencia</w:t>
            </w:r>
            <w:proofErr w:type="spellEnd"/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ciliata</w:t>
            </w:r>
            <w:proofErr w:type="spellEnd"/>
          </w:p>
        </w:tc>
      </w:tr>
      <w:tr w:rsidR="005C2983" w14:paraId="42BCAEF0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23301ADA" w14:textId="671E707E" w:rsidR="005C2983" w:rsidRDefault="005C2983" w:rsidP="00E908F7">
            <w:proofErr w:type="spellStart"/>
            <w:r>
              <w:t>oxytropis</w:t>
            </w:r>
            <w:proofErr w:type="spellEnd"/>
            <w:r>
              <w:t>/</w:t>
            </w:r>
            <w:proofErr w:type="spellStart"/>
            <w:r>
              <w:t>oxylam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0782DF49" w14:textId="77777777" w:rsidR="005C2983" w:rsidRPr="005C2983" w:rsidRDefault="005C2983" w:rsidP="00E908F7">
            <w:pPr>
              <w:rPr>
                <w:i/>
                <w:iCs/>
              </w:rPr>
            </w:pPr>
            <w:proofErr w:type="spellStart"/>
            <w:r w:rsidRPr="005C2983">
              <w:rPr>
                <w:i/>
                <w:iCs/>
              </w:rPr>
              <w:t>O</w:t>
            </w:r>
            <w:r w:rsidRPr="005C2983">
              <w:rPr>
                <w:i/>
                <w:iCs/>
              </w:rPr>
              <w:t>xytropis</w:t>
            </w:r>
            <w:proofErr w:type="spellEnd"/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lambertii</w:t>
            </w:r>
            <w:proofErr w:type="spellEnd"/>
          </w:p>
        </w:tc>
      </w:tr>
      <w:tr w:rsidR="005C2983" w14:paraId="7C19EC12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5B900899" w14:textId="45AF6336" w:rsidR="005C2983" w:rsidRDefault="005C2983" w:rsidP="00E908F7">
            <w:proofErr w:type="spellStart"/>
            <w:r>
              <w:t>penn</w:t>
            </w:r>
            <w:proofErr w:type="spellEnd"/>
            <w:r>
              <w:t>/</w:t>
            </w:r>
            <w:proofErr w:type="spellStart"/>
            <w:r>
              <w:t>pencae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3FA6C680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P</w:t>
            </w:r>
            <w:r w:rsidRPr="005C2983">
              <w:rPr>
                <w:i/>
                <w:iCs/>
              </w:rPr>
              <w:t>enstemon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caespitosus</w:t>
            </w:r>
            <w:proofErr w:type="spellEnd"/>
          </w:p>
        </w:tc>
      </w:tr>
      <w:tr w:rsidR="005C2983" w14:paraId="6503F764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09826B00" w14:textId="77777777" w:rsidR="005C2983" w:rsidRDefault="005C2983" w:rsidP="00E908F7">
            <w:proofErr w:type="spellStart"/>
            <w:r>
              <w:t>phlpra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6B4F873C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P</w:t>
            </w:r>
            <w:r w:rsidRPr="005C2983">
              <w:rPr>
                <w:i/>
                <w:iCs/>
              </w:rPr>
              <w:t>hleum</w:t>
            </w:r>
            <w:r w:rsidRPr="005C2983">
              <w:rPr>
                <w:i/>
                <w:iCs/>
              </w:rPr>
              <w:t xml:space="preserve"> </w:t>
            </w:r>
            <w:r w:rsidRPr="005C2983">
              <w:rPr>
                <w:i/>
                <w:iCs/>
              </w:rPr>
              <w:t>pratense</w:t>
            </w:r>
          </w:p>
        </w:tc>
      </w:tr>
      <w:tr w:rsidR="005C2983" w14:paraId="5A3BC8F3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64369510" w14:textId="77777777" w:rsidR="005C2983" w:rsidRDefault="005C2983" w:rsidP="00E908F7">
            <w:proofErr w:type="spellStart"/>
            <w:r>
              <w:t>poaalp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1D016992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P</w:t>
            </w:r>
            <w:r w:rsidRPr="005C2983">
              <w:rPr>
                <w:i/>
                <w:iCs/>
              </w:rPr>
              <w:t>oa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alpina</w:t>
            </w:r>
            <w:proofErr w:type="spellEnd"/>
          </w:p>
        </w:tc>
      </w:tr>
      <w:tr w:rsidR="005C2983" w14:paraId="017B84F4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4298F3FC" w14:textId="77777777" w:rsidR="005C2983" w:rsidRDefault="005C2983" w:rsidP="00E908F7">
            <w:proofErr w:type="spellStart"/>
            <w:r>
              <w:t>poapra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00D4DEFF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P</w:t>
            </w:r>
            <w:r w:rsidRPr="005C2983">
              <w:rPr>
                <w:i/>
                <w:iCs/>
              </w:rPr>
              <w:t>oa</w:t>
            </w:r>
            <w:r w:rsidRPr="005C2983">
              <w:rPr>
                <w:i/>
                <w:iCs/>
              </w:rPr>
              <w:t xml:space="preserve"> </w:t>
            </w:r>
            <w:r w:rsidRPr="005C2983">
              <w:rPr>
                <w:i/>
                <w:iCs/>
              </w:rPr>
              <w:t>pratensis</w:t>
            </w:r>
          </w:p>
        </w:tc>
      </w:tr>
      <w:tr w:rsidR="005C2983" w14:paraId="20632B37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7AA82D79" w14:textId="77777777" w:rsidR="005C2983" w:rsidRDefault="005C2983" w:rsidP="00E908F7">
            <w:proofErr w:type="spellStart"/>
            <w:r>
              <w:t>potfru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20E58670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P</w:t>
            </w:r>
            <w:r w:rsidRPr="005C2983">
              <w:rPr>
                <w:i/>
                <w:iCs/>
              </w:rPr>
              <w:t>otentilla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fruticosa</w:t>
            </w:r>
            <w:proofErr w:type="spellEnd"/>
          </w:p>
        </w:tc>
      </w:tr>
      <w:tr w:rsidR="005C2983" w14:paraId="57D84142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77D9D1F" w14:textId="77777777" w:rsidR="005C2983" w:rsidRDefault="005C2983" w:rsidP="00E908F7">
            <w:proofErr w:type="spellStart"/>
            <w:r>
              <w:t>potgra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49017452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P</w:t>
            </w:r>
            <w:r w:rsidRPr="005C2983">
              <w:rPr>
                <w:i/>
                <w:iCs/>
              </w:rPr>
              <w:t>otentilla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gracilis</w:t>
            </w:r>
            <w:proofErr w:type="spellEnd"/>
          </w:p>
        </w:tc>
      </w:tr>
      <w:tr w:rsidR="005C2983" w14:paraId="02B8C883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E4C6828" w14:textId="77777777" w:rsidR="005C2983" w:rsidRDefault="005C2983" w:rsidP="00E908F7">
            <w:proofErr w:type="spellStart"/>
            <w:r>
              <w:t>potpul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74447E93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P</w:t>
            </w:r>
            <w:r w:rsidRPr="005C2983">
              <w:rPr>
                <w:i/>
                <w:iCs/>
              </w:rPr>
              <w:t>otentilla</w:t>
            </w:r>
            <w:r w:rsidRPr="005C2983">
              <w:rPr>
                <w:i/>
                <w:iCs/>
              </w:rPr>
              <w:t xml:space="preserve"> </w:t>
            </w:r>
            <w:r w:rsidRPr="005C2983">
              <w:rPr>
                <w:i/>
                <w:iCs/>
              </w:rPr>
              <w:t>pulcherrima</w:t>
            </w:r>
          </w:p>
        </w:tc>
      </w:tr>
      <w:tr w:rsidR="005C2983" w14:paraId="0D2C8ABA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05F10DDA" w14:textId="06C92984" w:rsidR="005C2983" w:rsidRDefault="005C2983" w:rsidP="00E908F7">
            <w:proofErr w:type="spellStart"/>
            <w:r>
              <w:t>arby</w:t>
            </w:r>
            <w:proofErr w:type="spellEnd"/>
            <w:r>
              <w:t>/</w:t>
            </w:r>
            <w:proofErr w:type="spellStart"/>
            <w:r>
              <w:t>purtri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0BAD29E2" w14:textId="77777777" w:rsidR="005C2983" w:rsidRPr="005C2983" w:rsidRDefault="005C2983" w:rsidP="00E908F7">
            <w:pPr>
              <w:rPr>
                <w:i/>
                <w:iCs/>
              </w:rPr>
            </w:pPr>
            <w:proofErr w:type="spellStart"/>
            <w:r w:rsidRPr="005C2983">
              <w:rPr>
                <w:i/>
                <w:iCs/>
              </w:rPr>
              <w:t>P</w:t>
            </w:r>
            <w:r w:rsidRPr="005C2983">
              <w:rPr>
                <w:i/>
                <w:iCs/>
              </w:rPr>
              <w:t>urshia</w:t>
            </w:r>
            <w:proofErr w:type="spellEnd"/>
            <w:r w:rsidRPr="005C2983">
              <w:rPr>
                <w:i/>
                <w:iCs/>
              </w:rPr>
              <w:t xml:space="preserve"> </w:t>
            </w:r>
            <w:r w:rsidRPr="005C2983">
              <w:rPr>
                <w:i/>
                <w:iCs/>
              </w:rPr>
              <w:t>tridentata</w:t>
            </w:r>
          </w:p>
        </w:tc>
      </w:tr>
      <w:tr w:rsidR="005C2983" w14:paraId="2771E903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00D2BEAB" w14:textId="77777777" w:rsidR="005C2983" w:rsidRDefault="005C2983" w:rsidP="00E908F7">
            <w:proofErr w:type="spellStart"/>
            <w:r>
              <w:t>sencra</w:t>
            </w:r>
            <w:proofErr w:type="spellEnd"/>
            <w:r>
              <w:t>/</w:t>
            </w:r>
            <w:proofErr w:type="spellStart"/>
            <w:r>
              <w:t>sen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2FE9626E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S</w:t>
            </w:r>
            <w:r w:rsidRPr="005C2983">
              <w:rPr>
                <w:i/>
                <w:iCs/>
              </w:rPr>
              <w:t>enecio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crassulus</w:t>
            </w:r>
            <w:proofErr w:type="spellEnd"/>
          </w:p>
        </w:tc>
      </w:tr>
      <w:tr w:rsidR="005C2983" w14:paraId="52D379B8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5804E860" w14:textId="77777777" w:rsidR="005C2983" w:rsidRDefault="005C2983" w:rsidP="00E908F7">
            <w:proofErr w:type="spellStart"/>
            <w:r>
              <w:t>taroff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4F53899F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T</w:t>
            </w:r>
            <w:r w:rsidRPr="005C2983">
              <w:rPr>
                <w:i/>
                <w:iCs/>
              </w:rPr>
              <w:t>araxacum</w:t>
            </w:r>
            <w:r w:rsidRPr="005C2983">
              <w:rPr>
                <w:i/>
                <w:iCs/>
              </w:rPr>
              <w:t xml:space="preserve"> </w:t>
            </w:r>
            <w:r w:rsidRPr="005C2983">
              <w:rPr>
                <w:i/>
                <w:iCs/>
              </w:rPr>
              <w:t>officinale</w:t>
            </w:r>
          </w:p>
        </w:tc>
      </w:tr>
      <w:tr w:rsidR="005C2983" w14:paraId="0C168BE0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15F16356" w14:textId="77777777" w:rsidR="005C2983" w:rsidRDefault="005C2983" w:rsidP="00E908F7">
            <w:proofErr w:type="spellStart"/>
            <w:r>
              <w:t>vercal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687C8566" w14:textId="77777777" w:rsidR="005C2983" w:rsidRPr="005C2983" w:rsidRDefault="005C2983" w:rsidP="00E908F7">
            <w:pPr>
              <w:rPr>
                <w:i/>
                <w:iCs/>
              </w:rPr>
            </w:pPr>
            <w:r w:rsidRPr="005C2983">
              <w:rPr>
                <w:i/>
                <w:iCs/>
              </w:rPr>
              <w:t>V</w:t>
            </w:r>
            <w:r w:rsidRPr="005C2983">
              <w:rPr>
                <w:i/>
                <w:iCs/>
              </w:rPr>
              <w:t>eratrum</w:t>
            </w:r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califernicum</w:t>
            </w:r>
            <w:proofErr w:type="spellEnd"/>
          </w:p>
        </w:tc>
      </w:tr>
      <w:tr w:rsidR="005C2983" w14:paraId="7E4BA7F4" w14:textId="77777777" w:rsidTr="005C2983">
        <w:tc>
          <w:tcPr>
            <w:tcW w:w="2694" w:type="dxa"/>
            <w:tcBorders>
              <w:top w:val="nil"/>
              <w:left w:val="nil"/>
              <w:bottom w:val="nil"/>
            </w:tcBorders>
          </w:tcPr>
          <w:p w14:paraId="5800C07A" w14:textId="77777777" w:rsidR="005C2983" w:rsidRDefault="005C2983" w:rsidP="00E908F7">
            <w:proofErr w:type="spellStart"/>
            <w:r>
              <w:t>wyeamp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  <w:right w:val="nil"/>
            </w:tcBorders>
          </w:tcPr>
          <w:p w14:paraId="2FE4F9B0" w14:textId="77777777" w:rsidR="005C2983" w:rsidRPr="005C2983" w:rsidRDefault="005C2983" w:rsidP="00E908F7">
            <w:pPr>
              <w:rPr>
                <w:i/>
                <w:iCs/>
              </w:rPr>
            </w:pPr>
            <w:proofErr w:type="spellStart"/>
            <w:r w:rsidRPr="005C2983">
              <w:rPr>
                <w:i/>
                <w:iCs/>
              </w:rPr>
              <w:t>W</w:t>
            </w:r>
            <w:r w:rsidRPr="005C2983">
              <w:rPr>
                <w:i/>
                <w:iCs/>
              </w:rPr>
              <w:t>yethia</w:t>
            </w:r>
            <w:proofErr w:type="spellEnd"/>
            <w:r w:rsidRPr="005C2983">
              <w:rPr>
                <w:i/>
                <w:iCs/>
              </w:rPr>
              <w:t xml:space="preserve"> </w:t>
            </w:r>
            <w:proofErr w:type="spellStart"/>
            <w:r w:rsidRPr="005C2983">
              <w:rPr>
                <w:i/>
                <w:iCs/>
              </w:rPr>
              <w:t>amplexicaulis</w:t>
            </w:r>
            <w:proofErr w:type="spellEnd"/>
          </w:p>
        </w:tc>
      </w:tr>
    </w:tbl>
    <w:p w14:paraId="52742541" w14:textId="6641A4A9" w:rsidR="00E908F7" w:rsidRDefault="00E908F7" w:rsidP="00E908F7"/>
    <w:sectPr w:rsidR="00E908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E5083"/>
    <w:multiLevelType w:val="hybridMultilevel"/>
    <w:tmpl w:val="08ECC41E"/>
    <w:lvl w:ilvl="0" w:tplc="D4707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77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3F"/>
    <w:rsid w:val="00090058"/>
    <w:rsid w:val="00152B38"/>
    <w:rsid w:val="001C5448"/>
    <w:rsid w:val="0031518E"/>
    <w:rsid w:val="00325CA9"/>
    <w:rsid w:val="005262FB"/>
    <w:rsid w:val="005C2983"/>
    <w:rsid w:val="00655EED"/>
    <w:rsid w:val="0082543F"/>
    <w:rsid w:val="008A103E"/>
    <w:rsid w:val="009A08BD"/>
    <w:rsid w:val="00A445D7"/>
    <w:rsid w:val="00C346D1"/>
    <w:rsid w:val="00E53B01"/>
    <w:rsid w:val="00E9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43B0C"/>
  <w15:chartTrackingRefBased/>
  <w15:docId w15:val="{6302D016-6519-4445-8587-B2E01D69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43F"/>
    <w:pPr>
      <w:ind w:left="720"/>
      <w:contextualSpacing/>
    </w:pPr>
  </w:style>
  <w:style w:type="table" w:styleId="TableGrid">
    <w:name w:val="Table Grid"/>
    <w:basedOn w:val="TableNormal"/>
    <w:uiPriority w:val="39"/>
    <w:rsid w:val="00E908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Posch</dc:creator>
  <cp:keywords/>
  <dc:description/>
  <cp:lastModifiedBy>Brad Posch</cp:lastModifiedBy>
  <cp:revision>3</cp:revision>
  <dcterms:created xsi:type="dcterms:W3CDTF">2023-01-24T17:55:00Z</dcterms:created>
  <dcterms:modified xsi:type="dcterms:W3CDTF">2023-01-25T17:40:00Z</dcterms:modified>
</cp:coreProperties>
</file>