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>
      <w:r>
        <w:br w:type="page"/>
      </w:r>
    </w:p>
    <w:p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>
      <w:pPr>
        <w:spacing w:line="276" w:lineRule="auto"/>
        <w:jc w:val="both"/>
      </w:pPr>
      <w:r>
        <w:t>Подходом при реализации обмена является: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>
      <w:pPr>
        <w:ind w:firstLine="0"/>
      </w:pPr>
      <w:r>
        <w:lastRenderedPageBreak/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типов сообщений</w:t>
      </w:r>
    </w:p>
    <w:p>
      <w:r>
        <w:t>Пространство имен для XSD http://b2b.rubezh.ru/</w:t>
      </w:r>
    </w:p>
    <w:p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lastRenderedPageBreak/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>
      <w:pPr>
        <w:ind w:firstLine="0"/>
        <w:rPr>
          <w:b/>
        </w:rPr>
      </w:pPr>
      <w:r>
        <w:br w:type="page"/>
      </w:r>
    </w:p>
    <w:p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</w:tbl>
    <w:p>
      <w:pPr>
        <w:pStyle w:val="2"/>
      </w:pPr>
      <w:proofErr w:type="spellStart"/>
      <w:r>
        <w:lastRenderedPageBreak/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Регион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lastRenderedPageBreak/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lastRenderedPageBreak/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КПП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lastRenderedPageBreak/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доставки:</w:t>
            </w:r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lastRenderedPageBreak/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>
      <w:pPr>
        <w:pStyle w:val="2"/>
      </w:pPr>
      <w:proofErr w:type="spellStart"/>
      <w:r>
        <w:lastRenderedPageBreak/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firstLine="0"/>
            </w:pPr>
            <w:r>
              <w:t>Сущность:</w:t>
            </w:r>
          </w:p>
          <w:p>
            <w:pPr>
              <w:spacing w:after="0" w:line="240" w:lineRule="auto"/>
              <w:ind w:firstLine="0"/>
            </w:pPr>
            <w:r>
              <w:t>– Заказ</w:t>
            </w:r>
          </w:p>
          <w:p>
            <w:pPr>
              <w:spacing w:after="0" w:line="240" w:lineRule="auto"/>
              <w:ind w:firstLine="0"/>
            </w:pPr>
            <w:r>
              <w:t>– Оплата</w:t>
            </w:r>
          </w:p>
          <w:p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>
      <w:pPr>
        <w:pStyle w:val="2"/>
      </w:pPr>
      <w:proofErr w:type="spellStart"/>
      <w:r>
        <w:lastRenderedPageBreak/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>
      <w:pPr>
        <w:pStyle w:val="2"/>
      </w:pPr>
      <w:r>
        <w:br w:type="page"/>
      </w:r>
      <w:proofErr w:type="spellStart"/>
      <w:r>
        <w:lastRenderedPageBreak/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lastRenderedPageBreak/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>
            <w:pPr>
              <w:spacing w:after="0" w:line="240" w:lineRule="auto"/>
              <w:ind w:firstLine="0"/>
            </w:pPr>
            <w:r>
              <w:t>4 – коридор</w:t>
            </w:r>
          </w:p>
          <w:p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>
            <w:pPr>
              <w:spacing w:after="0" w:line="240" w:lineRule="auto"/>
              <w:ind w:firstLine="0"/>
            </w:pPr>
            <w:r>
              <w:t>6 – не указаны</w:t>
            </w:r>
          </w:p>
          <w:p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>
            <w:pPr>
              <w:spacing w:after="0" w:line="240" w:lineRule="auto"/>
              <w:ind w:firstLine="0"/>
            </w:pPr>
            <w:r>
              <w:t>03 – жилое здание</w:t>
            </w:r>
          </w:p>
          <w:p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>
            <w:pPr>
              <w:spacing w:after="0" w:line="240" w:lineRule="auto"/>
              <w:ind w:firstLine="0"/>
            </w:pPr>
            <w:r>
              <w:t>01 – не работает</w:t>
            </w:r>
          </w:p>
          <w:p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>
            <w:pPr>
              <w:spacing w:after="0" w:line="240" w:lineRule="auto"/>
              <w:ind w:firstLine="0"/>
            </w:pPr>
            <w:r>
              <w:t>05 – не включается</w:t>
            </w:r>
          </w:p>
          <w:p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</w:tbl>
    <w:p>
      <w:pPr>
        <w:pStyle w:val="2"/>
      </w:pPr>
      <w:proofErr w:type="spellStart"/>
      <w:r>
        <w:rPr>
          <w:lang w:val="en-US"/>
        </w:rPr>
        <w:lastRenderedPageBreak/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</w:p>
        </w:tc>
      </w:tr>
    </w:tbl>
    <w:p/>
    <w:p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>
            <w:pPr>
              <w:spacing w:after="0" w:line="240" w:lineRule="auto"/>
              <w:ind w:firstLine="0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>
      <w:pPr>
        <w:pStyle w:val="2"/>
      </w:pPr>
      <w:proofErr w:type="spellStart"/>
      <w:proofErr w:type="gramStart"/>
      <w:r>
        <w:rPr>
          <w:lang w:val="en-US"/>
        </w:rPr>
        <w:lastRenderedPageBreak/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>
      <w:pPr>
        <w:pStyle w:val="2"/>
        <w:rPr>
          <w:lang w:val="en-US"/>
        </w:rPr>
      </w:pPr>
      <w:proofErr w:type="spellStart"/>
      <w:r>
        <w:rPr>
          <w:lang w:val="en-US"/>
        </w:rPr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>
            <w:pPr>
              <w:spacing w:after="0" w:line="240" w:lineRule="auto"/>
              <w:ind w:firstLine="0"/>
              <w:jc w:val="center"/>
            </w:pP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lastRenderedPageBreak/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ИНН</w:t>
            </w:r>
          </w:p>
        </w:tc>
      </w:tr>
      <w:t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spacing w:after="0" w:line="240" w:lineRule="auto"/>
              <w:ind w:firstLine="0"/>
            </w:pPr>
            <w:r>
              <w:t>Юридический адрес</w:t>
            </w:r>
            <w:bookmarkStart w:id="3" w:name="_GoBack"/>
            <w:bookmarkEnd w:id="3"/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2"/>
        <w:numPr>
          <w:ilvl w:val="0"/>
          <w:numId w:val="0"/>
        </w:numPr>
        <w:ind w:left="568"/>
      </w:pPr>
    </w:p>
    <w:p>
      <w:pPr>
        <w:pStyle w:val="1"/>
        <w:rPr>
          <w:b/>
        </w:rPr>
      </w:pPr>
      <w:r>
        <w:rPr>
          <w:b/>
        </w:rPr>
        <w:lastRenderedPageBreak/>
        <w:t>ПримечаниЯ</w:t>
      </w:r>
    </w:p>
    <w:p>
      <w:pPr>
        <w:ind w:firstLine="0"/>
      </w:pPr>
    </w:p>
    <w:p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r>
              <w:t>b2b001</w:t>
            </w:r>
          </w:p>
        </w:tc>
      </w:tr>
      <w:tr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Заголовок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24</Pages>
  <Words>3791</Words>
  <Characters>21614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Сторчевой</cp:lastModifiedBy>
  <cp:revision>19</cp:revision>
  <dcterms:created xsi:type="dcterms:W3CDTF">2024-03-21T05:22:00Z</dcterms:created>
  <dcterms:modified xsi:type="dcterms:W3CDTF">2024-04-24T09:03:00Z</dcterms:modified>
</cp:coreProperties>
</file>