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624"/>
        <w:tblW w:w="117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1499"/>
        <w:gridCol w:w="1017"/>
        <w:gridCol w:w="2230"/>
        <w:gridCol w:w="1468"/>
        <w:gridCol w:w="1017"/>
        <w:gridCol w:w="2107"/>
        <w:gridCol w:w="1307"/>
      </w:tblGrid>
      <w:tr w:rsidR="00FE62B2" w:rsidRPr="00055EFE" w:rsidTr="00FE62B2">
        <w:trPr>
          <w:trHeight w:val="622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CONF #1</w:t>
            </w:r>
          </w:p>
        </w:tc>
        <w:tc>
          <w:tcPr>
            <w:tcW w:w="0" w:type="auto"/>
            <w:gridSpan w:val="3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CONF #2</w:t>
            </w:r>
          </w:p>
        </w:tc>
      </w:tr>
      <w:tr w:rsidR="008A484D" w:rsidRPr="00055EFE" w:rsidTr="00FE62B2">
        <w:trPr>
          <w:trHeight w:val="726"/>
        </w:trPr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DAQ</w:t>
            </w:r>
          </w:p>
          <w:p w:rsidR="00055EFE" w:rsidRPr="00055EFE" w:rsidRDefault="00055EFE" w:rsidP="00FE6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mode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Load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DAQ range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Mean [loaded] - mean [unloaded]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Noise level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DAQ range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Mean [loaded] - mean [unloaded]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Noise level</w:t>
            </w:r>
          </w:p>
        </w:tc>
      </w:tr>
      <w:tr w:rsidR="008A484D" w:rsidRPr="00055EFE" w:rsidTr="00FE62B2">
        <w:trPr>
          <w:trHeight w:val="622"/>
        </w:trPr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[g]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</w:t>
            </w:r>
            <w:r w:rsidRPr="00055EFE">
              <w:rPr>
                <w:rFonts w:ascii="MS Gothic" w:eastAsia="MS Gothic" w:hAnsi="MS Gothic" w:cs="MS Gothic"/>
                <w:color w:val="000000"/>
                <w:sz w:val="28"/>
                <w:szCs w:val="28"/>
              </w:rPr>
              <w:t>土</w:t>
            </w: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V]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[V]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[V </w:t>
            </w:r>
            <w:proofErr w:type="spellStart"/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rms</w:t>
            </w:r>
            <w:proofErr w:type="spellEnd"/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]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</w:t>
            </w:r>
            <w:r w:rsidRPr="00055EFE">
              <w:rPr>
                <w:rFonts w:ascii="MS Gothic" w:eastAsia="MS Gothic" w:hAnsi="MS Gothic" w:cs="MS Gothic"/>
                <w:color w:val="000000"/>
                <w:sz w:val="28"/>
                <w:szCs w:val="28"/>
              </w:rPr>
              <w:t>土</w:t>
            </w: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V]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[V]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[V </w:t>
            </w:r>
            <w:proofErr w:type="spellStart"/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rms</w:t>
            </w:r>
            <w:proofErr w:type="spellEnd"/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]</w:t>
            </w:r>
          </w:p>
        </w:tc>
      </w:tr>
      <w:tr w:rsidR="00F14FCC" w:rsidRPr="00055EFE" w:rsidTr="00FE62B2">
        <w:trPr>
          <w:trHeight w:val="963"/>
        </w:trPr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RSE 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EFE" w:rsidRPr="00055EFE" w:rsidRDefault="00055EFE" w:rsidP="00FE6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(half bridge)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202729"/>
                <w:sz w:val="28"/>
                <w:szCs w:val="28"/>
              </w:rPr>
              <w:t>0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9E9E9E"/>
                <w:sz w:val="28"/>
                <w:szCs w:val="28"/>
              </w:rPr>
              <w:t>Unloaded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C45962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F14FCC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62B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shd w:val="clear" w:color="auto" w:fill="EFEFEF"/>
              </w:rPr>
              <w:t>1.36847</w:t>
            </w:r>
            <w:r w:rsidR="00055EFE" w:rsidRPr="00055EFE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 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-</w:t>
            </w:r>
          </w:p>
          <w:p w:rsidR="00F14FCC" w:rsidRPr="00FE62B2" w:rsidRDefault="00F14FCC" w:rsidP="00FE62B2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shd w:val="clear" w:color="auto" w:fill="EFEFEF"/>
              </w:rPr>
            </w:pPr>
            <w:r w:rsidRPr="00FE62B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shd w:val="clear" w:color="auto" w:fill="EFEFEF"/>
              </w:rPr>
              <w:t>1.36836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=</w:t>
            </w:r>
          </w:p>
          <w:p w:rsidR="00055EFE" w:rsidRPr="00055EFE" w:rsidRDefault="00F74A7C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62B2">
              <w:rPr>
                <w:rFonts w:ascii="Arial" w:hAnsi="Arial" w:cs="Arial"/>
                <w:color w:val="000000" w:themeColor="text1"/>
                <w:sz w:val="30"/>
                <w:szCs w:val="30"/>
              </w:rPr>
              <w:t>0.00011</w:t>
            </w:r>
            <w:r w:rsidR="00055EFE" w:rsidRPr="00055EFE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F14FCC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4F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0.000144889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29670A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0.2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D70C3" w:rsidRDefault="007D70C3" w:rsidP="00FE62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D70C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0.00758964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  <w:p w:rsidR="007D70C3" w:rsidRDefault="007D70C3" w:rsidP="00FE62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D70C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0.00773583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=</w:t>
            </w:r>
          </w:p>
          <w:p w:rsidR="00055EFE" w:rsidRPr="00055EFE" w:rsidRDefault="007D70C3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(</w:t>
            </w:r>
            <w:r w:rsidRPr="007D70C3">
              <w:rPr>
                <w:rFonts w:ascii="Arial" w:hAnsi="Arial" w:cs="Arial"/>
                <w:color w:val="000000" w:themeColor="text1"/>
                <w:sz w:val="30"/>
                <w:szCs w:val="30"/>
              </w:rPr>
              <w:t>-0.00014619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7D70C3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0C3">
              <w:rPr>
                <w:rFonts w:ascii="Times New Roman" w:eastAsia="Times New Roman" w:hAnsi="Times New Roman" w:cs="Times New Roman"/>
                <w:sz w:val="24"/>
                <w:szCs w:val="24"/>
              </w:rPr>
              <w:t>6.67734E-5</w:t>
            </w:r>
          </w:p>
        </w:tc>
      </w:tr>
      <w:tr w:rsidR="00F14FCC" w:rsidRPr="00055EFE" w:rsidTr="00FE62B2">
        <w:trPr>
          <w:trHeight w:val="637"/>
        </w:trPr>
        <w:tc>
          <w:tcPr>
            <w:tcW w:w="0" w:type="auto"/>
            <w:vMerge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055EFE" w:rsidP="00FE62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9E9E9E"/>
                <w:sz w:val="28"/>
                <w:szCs w:val="28"/>
              </w:rPr>
              <w:t>(bottle)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9E9E9E"/>
                <w:sz w:val="28"/>
                <w:szCs w:val="28"/>
              </w:rPr>
              <w:t>Loaded </w:t>
            </w: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666666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4FCC" w:rsidRPr="00055EFE" w:rsidTr="00FE62B2">
        <w:trPr>
          <w:trHeight w:val="859"/>
        </w:trPr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Diff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EFE" w:rsidRPr="00055EFE" w:rsidRDefault="00055EFE" w:rsidP="00FE6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(full bridge)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202729"/>
                <w:sz w:val="28"/>
                <w:szCs w:val="28"/>
              </w:rPr>
              <w:t>0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9E9E9E"/>
                <w:sz w:val="28"/>
                <w:szCs w:val="28"/>
              </w:rPr>
              <w:t>Unloaded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6C44C6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0.2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A484D" w:rsidRDefault="008A484D" w:rsidP="00FE62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(</w:t>
            </w:r>
            <w:r w:rsidR="007D70C3" w:rsidRPr="007D70C3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-0.000566717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)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  <w:p w:rsidR="00055EFE" w:rsidRPr="00055EFE" w:rsidRDefault="008A484D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(</w:t>
            </w:r>
            <w:r w:rsidR="007D70C3" w:rsidRPr="007D70C3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-0.000269979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)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=</w:t>
            </w:r>
          </w:p>
          <w:p w:rsidR="00055EFE" w:rsidRPr="00055EFE" w:rsidRDefault="00B04C1A" w:rsidP="007D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(</w:t>
            </w:r>
            <w:r w:rsidR="007D70C3" w:rsidRPr="007D70C3">
              <w:rPr>
                <w:rFonts w:ascii="Arial" w:hAnsi="Arial" w:cs="Arial"/>
                <w:color w:val="000000" w:themeColor="text1"/>
                <w:sz w:val="30"/>
                <w:szCs w:val="30"/>
              </w:rPr>
              <w:t>-0.000296735</w:t>
            </w: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)</w:t>
            </w:r>
            <w:r w:rsidR="00055EFE" w:rsidRPr="00055EFE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7D70C3" w:rsidP="008A4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0C3">
              <w:rPr>
                <w:rFonts w:ascii="Times New Roman" w:eastAsia="Times New Roman" w:hAnsi="Times New Roman" w:cs="Times New Roman"/>
                <w:sz w:val="24"/>
                <w:szCs w:val="24"/>
              </w:rPr>
              <w:t>1.70433E-5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6C44C6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0.2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4C3427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(</w:t>
            </w:r>
            <w:r w:rsidR="007D70C3" w:rsidRPr="007D70C3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-0.000570236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)</w:t>
            </w:r>
            <w:r w:rsidR="00055EFE"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  <w:p w:rsidR="004C3427" w:rsidRDefault="004C3427" w:rsidP="00FE62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(</w:t>
            </w:r>
            <w:r w:rsidR="007D70C3" w:rsidRPr="007D70C3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-0.000273345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)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=</w:t>
            </w:r>
          </w:p>
          <w:p w:rsidR="00055EFE" w:rsidRPr="00055EFE" w:rsidRDefault="007D70C3" w:rsidP="007D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0C3">
              <w:rPr>
                <w:rFonts w:ascii="Times New Roman" w:eastAsia="Times New Roman" w:hAnsi="Times New Roman" w:cs="Times New Roman"/>
                <w:sz w:val="24"/>
                <w:szCs w:val="24"/>
              </w:rPr>
              <w:t>-0.000296891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7D70C3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0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1.71735E-5</w:t>
            </w:r>
          </w:p>
        </w:tc>
      </w:tr>
      <w:tr w:rsidR="00F14FCC" w:rsidRPr="00055EFE" w:rsidTr="00FE62B2">
        <w:trPr>
          <w:trHeight w:val="904"/>
        </w:trPr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666666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055EFE" w:rsidP="00FE62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9E9E9E"/>
                <w:sz w:val="28"/>
                <w:szCs w:val="28"/>
              </w:rPr>
              <w:t>(bottle)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9E9E9E"/>
                <w:sz w:val="28"/>
                <w:szCs w:val="28"/>
              </w:rPr>
              <w:t>Loaded</w:t>
            </w: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666666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666666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2B66" w:rsidRDefault="00932B66"/>
    <w:p w:rsidR="00C45962" w:rsidRDefault="00C45962"/>
    <w:p w:rsidR="007D70C3" w:rsidRDefault="007D70C3"/>
    <w:p w:rsidR="007D70C3" w:rsidRDefault="00E37FC8">
      <w:r>
        <w:t>Signal-to-noise ration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</w:tblGrid>
      <w:tr w:rsidR="0071069F" w:rsidTr="00C26DFD">
        <w:trPr>
          <w:trHeight w:val="380"/>
        </w:trPr>
        <w:tc>
          <w:tcPr>
            <w:tcW w:w="2621" w:type="dxa"/>
          </w:tcPr>
          <w:p w:rsidR="0071069F" w:rsidRDefault="0071069F" w:rsidP="00C26DFD">
            <w:pPr>
              <w:tabs>
                <w:tab w:val="left" w:pos="1389"/>
              </w:tabs>
            </w:pP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0.7592018718</w:t>
            </w: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(RSE)</w:t>
            </w:r>
          </w:p>
        </w:tc>
      </w:tr>
      <w:tr w:rsidR="0071069F" w:rsidTr="00C26DFD">
        <w:trPr>
          <w:trHeight w:val="380"/>
        </w:trPr>
        <w:tc>
          <w:tcPr>
            <w:tcW w:w="2621" w:type="dxa"/>
          </w:tcPr>
          <w:p w:rsidR="0071069F" w:rsidRDefault="0071069F" w:rsidP="00C26DFD">
            <w:pPr>
              <w:tabs>
                <w:tab w:val="left" w:pos="1389"/>
              </w:tabs>
            </w:pPr>
            <w:r>
              <w:rPr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−</w:t>
            </w: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17.41065404</w:t>
            </w:r>
          </w:p>
        </w:tc>
      </w:tr>
      <w:tr w:rsidR="0071069F" w:rsidTr="00C26DFD">
        <w:trPr>
          <w:trHeight w:val="380"/>
        </w:trPr>
        <w:tc>
          <w:tcPr>
            <w:tcW w:w="2621" w:type="dxa"/>
          </w:tcPr>
          <w:p w:rsidR="0071069F" w:rsidRDefault="0071069F" w:rsidP="00C26DFD">
            <w:pPr>
              <w:tabs>
                <w:tab w:val="left" w:pos="1389"/>
              </w:tabs>
              <w:rPr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−</w:t>
            </w: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2.189344859</w:t>
            </w: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(RSE)</w:t>
            </w:r>
          </w:p>
        </w:tc>
      </w:tr>
      <w:tr w:rsidR="0071069F" w:rsidTr="00C26DFD">
        <w:trPr>
          <w:trHeight w:val="380"/>
        </w:trPr>
        <w:tc>
          <w:tcPr>
            <w:tcW w:w="2621" w:type="dxa"/>
          </w:tcPr>
          <w:p w:rsidR="0071069F" w:rsidRDefault="0071069F" w:rsidP="00C26DFD">
            <w:pPr>
              <w:tabs>
                <w:tab w:val="left" w:pos="1389"/>
              </w:tabs>
              <w:rPr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−</w:t>
            </w: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17.28773983</w:t>
            </w:r>
          </w:p>
        </w:tc>
      </w:tr>
    </w:tbl>
    <w:p w:rsidR="0071069F" w:rsidRDefault="0071069F"/>
    <w:p w:rsidR="0071069F" w:rsidRDefault="0071069F"/>
    <w:p w:rsidR="0071069F" w:rsidRDefault="0071069F"/>
    <w:p w:rsidR="0071069F" w:rsidRDefault="0071069F"/>
    <w:p w:rsidR="0071069F" w:rsidRDefault="0071069F"/>
    <w:p w:rsidR="0071069F" w:rsidRDefault="0071069F"/>
    <w:p w:rsidR="0071069F" w:rsidRDefault="0071069F"/>
    <w:p w:rsidR="0071069F" w:rsidRDefault="0071069F"/>
    <w:p w:rsidR="0071069F" w:rsidRDefault="0071069F"/>
    <w:p w:rsidR="007D70C3" w:rsidRDefault="00250B85">
      <w:r>
        <w:t xml:space="preserve">RSE </w:t>
      </w:r>
      <w:proofErr w:type="spellStart"/>
      <w:r>
        <w:t>config</w:t>
      </w:r>
      <w:proofErr w:type="spellEnd"/>
      <w:r>
        <w:t xml:space="preserve"> #1</w:t>
      </w:r>
    </w:p>
    <w:p w:rsidR="00C45962" w:rsidRDefault="00C45962">
      <w:r>
        <w:t>Range: 5 because the measured signal is around 1.5(from the voltage divider)</w:t>
      </w:r>
    </w:p>
    <w:p w:rsidR="00886972" w:rsidRDefault="00886972">
      <w:r>
        <w:t xml:space="preserve">RSE </w:t>
      </w:r>
      <w:proofErr w:type="spellStart"/>
      <w:r>
        <w:t>config</w:t>
      </w:r>
      <w:proofErr w:type="spellEnd"/>
      <w:r>
        <w:t xml:space="preserve"> #2</w:t>
      </w:r>
    </w:p>
    <w:p w:rsidR="00250B85" w:rsidRDefault="00250B85"/>
    <w:p w:rsidR="0029670A" w:rsidRDefault="00886972" w:rsidP="0029670A">
      <w:pPr>
        <w:pStyle w:val="ListParagraph"/>
        <w:numPr>
          <w:ilvl w:val="0"/>
          <w:numId w:val="1"/>
        </w:numPr>
      </w:pPr>
      <w:r>
        <w:t>Noise must be</w:t>
      </w:r>
      <w:r w:rsidR="0029670A">
        <w:t xml:space="preserve"> identical</w:t>
      </w:r>
      <w:r>
        <w:t xml:space="preserve"> in both channels</w:t>
      </w:r>
    </w:p>
    <w:p w:rsidR="007768A1" w:rsidRDefault="007768A1" w:rsidP="007768A1">
      <w:pPr>
        <w:spacing w:after="0"/>
        <w:rPr>
          <w:b/>
          <w:sz w:val="24"/>
          <w:szCs w:val="24"/>
        </w:rPr>
      </w:pPr>
    </w:p>
    <w:p w:rsidR="007768A1" w:rsidRPr="007768A1" w:rsidRDefault="007768A1" w:rsidP="007768A1">
      <w:pPr>
        <w:spacing w:after="0"/>
        <w:rPr>
          <w:b/>
          <w:sz w:val="24"/>
          <w:szCs w:val="24"/>
        </w:rPr>
      </w:pPr>
      <w:r w:rsidRPr="007768A1">
        <w:rPr>
          <w:b/>
          <w:sz w:val="24"/>
          <w:szCs w:val="24"/>
        </w:rPr>
        <w:t>Differential mode</w:t>
      </w:r>
    </w:p>
    <w:p w:rsidR="00E7530A" w:rsidRDefault="007768A1" w:rsidP="00D67AB3">
      <w:pPr>
        <w:pBdr>
          <w:bottom w:val="single" w:sz="6" w:space="1" w:color="auto"/>
        </w:pBdr>
        <w:rPr>
          <w:sz w:val="24"/>
          <w:szCs w:val="24"/>
        </w:rPr>
      </w:pPr>
      <w:r w:rsidRPr="007768A1">
        <w:rPr>
          <w:sz w:val="24"/>
          <w:szCs w:val="24"/>
        </w:rPr>
        <w:t>Differential measurement evaluates the difference in voltage between the two inputs</w:t>
      </w:r>
    </w:p>
    <w:p w:rsidR="00E7530A" w:rsidRDefault="00F56E50" w:rsidP="00D67AB3">
      <w:pPr>
        <w:rPr>
          <w:sz w:val="24"/>
          <w:szCs w:val="24"/>
        </w:rPr>
      </w:pPr>
      <w:r>
        <w:rPr>
          <w:sz w:val="24"/>
          <w:szCs w:val="24"/>
        </w:rPr>
        <w:t xml:space="preserve">Unloaded V = </w:t>
      </w:r>
      <w:r w:rsidRPr="00F56E50">
        <w:rPr>
          <w:sz w:val="24"/>
          <w:szCs w:val="24"/>
        </w:rPr>
        <w:t>-0.00138225</w:t>
      </w:r>
    </w:p>
    <w:p w:rsidR="00F56E50" w:rsidRDefault="00F56E50" w:rsidP="00D67AB3">
      <w:pPr>
        <w:rPr>
          <w:sz w:val="24"/>
          <w:szCs w:val="24"/>
        </w:rPr>
      </w:pPr>
      <w:r>
        <w:rPr>
          <w:sz w:val="24"/>
          <w:szCs w:val="24"/>
        </w:rPr>
        <w:t xml:space="preserve">Loaded V </w:t>
      </w:r>
      <w:proofErr w:type="gramStart"/>
      <w:r>
        <w:rPr>
          <w:sz w:val="24"/>
          <w:szCs w:val="24"/>
        </w:rPr>
        <w:t xml:space="preserve">=  </w:t>
      </w:r>
      <w:r w:rsidRPr="00F56E50">
        <w:rPr>
          <w:sz w:val="24"/>
          <w:szCs w:val="24"/>
        </w:rPr>
        <w:t>-</w:t>
      </w:r>
      <w:proofErr w:type="gramEnd"/>
      <w:r w:rsidRPr="00F56E50">
        <w:rPr>
          <w:sz w:val="24"/>
          <w:szCs w:val="24"/>
        </w:rPr>
        <w:t>0.00131649</w:t>
      </w:r>
    </w:p>
    <w:p w:rsidR="00F56E50" w:rsidRDefault="00F56E50" w:rsidP="00D67AB3">
      <w:pPr>
        <w:rPr>
          <w:sz w:val="24"/>
          <w:szCs w:val="24"/>
        </w:rPr>
      </w:pPr>
      <w:r>
        <w:rPr>
          <w:sz w:val="24"/>
          <w:szCs w:val="24"/>
        </w:rPr>
        <w:t>Difference =</w:t>
      </w:r>
      <w:r w:rsidR="007529CD">
        <w:rPr>
          <w:sz w:val="24"/>
          <w:szCs w:val="24"/>
        </w:rPr>
        <w:t xml:space="preserve"> </w:t>
      </w:r>
      <w:r w:rsidR="007529CD" w:rsidRPr="00F56E50">
        <w:rPr>
          <w:sz w:val="24"/>
          <w:szCs w:val="24"/>
        </w:rPr>
        <w:t>-0.00131649</w:t>
      </w:r>
      <w:r w:rsidR="007529CD">
        <w:rPr>
          <w:sz w:val="24"/>
          <w:szCs w:val="24"/>
        </w:rPr>
        <w:t xml:space="preserve"> + </w:t>
      </w:r>
      <w:r w:rsidR="007529CD" w:rsidRPr="00F56E50">
        <w:rPr>
          <w:sz w:val="24"/>
          <w:szCs w:val="24"/>
        </w:rPr>
        <w:t>0.00138225</w:t>
      </w:r>
      <w:r w:rsidR="007529CD">
        <w:rPr>
          <w:sz w:val="24"/>
          <w:szCs w:val="24"/>
        </w:rPr>
        <w:t xml:space="preserve"> = 0.00006576</w:t>
      </w:r>
    </w:p>
    <w:p w:rsidR="007529CD" w:rsidRDefault="007529CD" w:rsidP="00D67AB3">
      <w:pPr>
        <w:rPr>
          <w:sz w:val="24"/>
          <w:szCs w:val="24"/>
        </w:rPr>
      </w:pPr>
      <w:r>
        <w:rPr>
          <w:sz w:val="24"/>
          <w:szCs w:val="24"/>
        </w:rPr>
        <w:t xml:space="preserve">K </w:t>
      </w:r>
      <w:r w:rsidR="00D25031">
        <w:rPr>
          <w:sz w:val="24"/>
          <w:szCs w:val="24"/>
        </w:rPr>
        <w:t>= 500/ 0.00006576 = 7603406.326</w:t>
      </w:r>
    </w:p>
    <w:p w:rsidR="005B4CE6" w:rsidRDefault="005B4CE6" w:rsidP="00D67AB3">
      <w:pPr>
        <w:rPr>
          <w:sz w:val="24"/>
          <w:szCs w:val="24"/>
        </w:rPr>
      </w:pPr>
    </w:p>
    <w:p w:rsidR="005B4CE6" w:rsidRDefault="005B4CE6" w:rsidP="00D67AB3">
      <w:pPr>
        <w:rPr>
          <w:sz w:val="24"/>
          <w:szCs w:val="24"/>
        </w:rPr>
      </w:pPr>
      <w:r w:rsidRPr="005B4CE6">
        <w:rPr>
          <w:sz w:val="24"/>
          <w:szCs w:val="24"/>
        </w:rPr>
        <w:t>-0.000683856</w:t>
      </w:r>
      <w:r>
        <w:rPr>
          <w:sz w:val="24"/>
          <w:szCs w:val="24"/>
        </w:rPr>
        <w:t xml:space="preserve"> + </w:t>
      </w:r>
      <w:r w:rsidRPr="005B4CE6">
        <w:rPr>
          <w:sz w:val="24"/>
          <w:szCs w:val="24"/>
        </w:rPr>
        <w:t>0.00033684</w:t>
      </w:r>
      <w:r>
        <w:rPr>
          <w:sz w:val="24"/>
          <w:szCs w:val="24"/>
        </w:rPr>
        <w:t xml:space="preserve"> = -0.000347016</w:t>
      </w:r>
    </w:p>
    <w:p w:rsidR="00E7530A" w:rsidRPr="007768A1" w:rsidRDefault="00E7530A" w:rsidP="00D67AB3">
      <w:pPr>
        <w:rPr>
          <w:sz w:val="24"/>
          <w:szCs w:val="24"/>
        </w:rPr>
      </w:pPr>
    </w:p>
    <w:sectPr w:rsidR="00E7530A" w:rsidRPr="007768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6147"/>
    <w:multiLevelType w:val="hybridMultilevel"/>
    <w:tmpl w:val="13D2A678"/>
    <w:lvl w:ilvl="0" w:tplc="EA6E1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FE"/>
    <w:rsid w:val="0003102E"/>
    <w:rsid w:val="00055EFE"/>
    <w:rsid w:val="00250B85"/>
    <w:rsid w:val="0029670A"/>
    <w:rsid w:val="00455E7E"/>
    <w:rsid w:val="004C3427"/>
    <w:rsid w:val="00510EFA"/>
    <w:rsid w:val="005B4CE6"/>
    <w:rsid w:val="0064230A"/>
    <w:rsid w:val="006C44C6"/>
    <w:rsid w:val="0071069F"/>
    <w:rsid w:val="007529CD"/>
    <w:rsid w:val="007768A1"/>
    <w:rsid w:val="007D70C3"/>
    <w:rsid w:val="00820043"/>
    <w:rsid w:val="00886972"/>
    <w:rsid w:val="008A484D"/>
    <w:rsid w:val="00932B66"/>
    <w:rsid w:val="00B04C1A"/>
    <w:rsid w:val="00C45962"/>
    <w:rsid w:val="00D25031"/>
    <w:rsid w:val="00D67AB3"/>
    <w:rsid w:val="00E37FC8"/>
    <w:rsid w:val="00E7530A"/>
    <w:rsid w:val="00F020F1"/>
    <w:rsid w:val="00F14FCC"/>
    <w:rsid w:val="00F56E50"/>
    <w:rsid w:val="00F74A7C"/>
    <w:rsid w:val="00F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B290"/>
  <w15:chartTrackingRefBased/>
  <w15:docId w15:val="{A97FB5D2-4499-4A90-A61C-521A4C56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670A"/>
    <w:pPr>
      <w:ind w:left="720"/>
      <w:contextualSpacing/>
    </w:pPr>
  </w:style>
  <w:style w:type="table" w:styleId="TableGrid">
    <w:name w:val="Table Grid"/>
    <w:basedOn w:val="TableNormal"/>
    <w:uiPriority w:val="39"/>
    <w:rsid w:val="00710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digit">
    <w:name w:val="dcg-mq-digit"/>
    <w:basedOn w:val="DefaultParagraphFont"/>
    <w:rsid w:val="00710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2022-09-28T06:04:00Z</dcterms:created>
  <dcterms:modified xsi:type="dcterms:W3CDTF">2022-10-07T13:10:00Z</dcterms:modified>
</cp:coreProperties>
</file>