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FC2" w:rsidRDefault="00233AF9">
      <w:bookmarkStart w:id="0" w:name="_GoBack"/>
      <w:r>
        <w:rPr>
          <w:noProof/>
        </w:rPr>
        <w:drawing>
          <wp:inline distT="0" distB="0" distL="0" distR="0" wp14:anchorId="2147A3E9" wp14:editId="07792808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93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AF9"/>
    <w:rsid w:val="00233AF9"/>
    <w:rsid w:val="0039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3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A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3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A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Dakappa, Smitha</dc:creator>
  <cp:lastModifiedBy>H Dakappa, Smitha</cp:lastModifiedBy>
  <cp:revision>1</cp:revision>
  <dcterms:created xsi:type="dcterms:W3CDTF">2018-02-22T09:40:00Z</dcterms:created>
  <dcterms:modified xsi:type="dcterms:W3CDTF">2018-02-22T09:41:00Z</dcterms:modified>
</cp:coreProperties>
</file>