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EA2B5" w14:textId="609AD2D4" w:rsidR="00390CDE" w:rsidRDefault="005574CD" w:rsidP="005574CD">
      <w:pPr>
        <w:spacing w:after="0"/>
        <w:jc w:val="center"/>
        <w:rPr>
          <w:rFonts w:ascii="Cambria" w:eastAsia="Cambria" w:hAnsi="Cambria" w:cs="Cambria"/>
          <w:b/>
          <w:bCs/>
        </w:rPr>
      </w:pPr>
      <w:r w:rsidRPr="005574CD">
        <w:rPr>
          <w:rFonts w:ascii="Cambria" w:eastAsia="Cambria" w:hAnsi="Cambria" w:cs="Cambria"/>
          <w:b/>
          <w:bCs/>
        </w:rPr>
        <w:t>Automated eDNA extractions</w:t>
      </w:r>
      <w:r w:rsidR="00390CDE">
        <w:rPr>
          <w:rFonts w:ascii="Cambria" w:eastAsia="Cambria" w:hAnsi="Cambria" w:cs="Cambria"/>
          <w:b/>
          <w:bCs/>
        </w:rPr>
        <w:t xml:space="preserve"> of filtered water samples</w:t>
      </w:r>
      <w:r w:rsidRPr="005574CD">
        <w:rPr>
          <w:rFonts w:ascii="Cambria" w:eastAsia="Cambria" w:hAnsi="Cambria" w:cs="Cambria"/>
          <w:b/>
          <w:bCs/>
        </w:rPr>
        <w:t xml:space="preserve">: </w:t>
      </w:r>
    </w:p>
    <w:p w14:paraId="1E217D52" w14:textId="6A5539FE" w:rsidR="0C5362A1" w:rsidRPr="005574CD" w:rsidRDefault="005574CD" w:rsidP="005574CD">
      <w:pPr>
        <w:spacing w:after="0"/>
        <w:jc w:val="center"/>
      </w:pPr>
      <w:r w:rsidRPr="005574CD">
        <w:rPr>
          <w:rFonts w:ascii="Cambria" w:eastAsia="Cambria" w:hAnsi="Cambria" w:cs="Cambria"/>
          <w:b/>
          <w:bCs/>
        </w:rPr>
        <w:t xml:space="preserve">Kingfisher Apex with </w:t>
      </w:r>
      <w:proofErr w:type="spellStart"/>
      <w:r w:rsidRPr="005574CD">
        <w:rPr>
          <w:rFonts w:ascii="Cambria" w:eastAsia="Cambria" w:hAnsi="Cambria" w:cs="Cambria"/>
          <w:b/>
          <w:bCs/>
        </w:rPr>
        <w:t>MagMax</w:t>
      </w:r>
      <w:proofErr w:type="spellEnd"/>
      <w:r w:rsidRPr="005574CD">
        <w:rPr>
          <w:rFonts w:ascii="Cambria" w:eastAsia="Cambria" w:hAnsi="Cambria" w:cs="Cambria"/>
          <w:b/>
          <w:bCs/>
        </w:rPr>
        <w:t xml:space="preserve"> chemistry</w:t>
      </w:r>
    </w:p>
    <w:p w14:paraId="1EF25894" w14:textId="3FA19E78" w:rsidR="001C3DEE" w:rsidRPr="004829FA" w:rsidRDefault="001C3DEE" w:rsidP="005574CD">
      <w:pPr>
        <w:spacing w:after="0"/>
        <w:jc w:val="center"/>
        <w:rPr>
          <w:rFonts w:ascii="Cambria" w:eastAsia="Cambria" w:hAnsi="Cambria" w:cs="Cambria"/>
          <w:i/>
          <w:iCs/>
          <w:sz w:val="20"/>
          <w:szCs w:val="20"/>
        </w:rPr>
      </w:pPr>
      <w:r w:rsidRPr="004829FA">
        <w:rPr>
          <w:rFonts w:ascii="Cambria" w:eastAsia="Cambria" w:hAnsi="Cambria" w:cs="Cambria"/>
          <w:i/>
          <w:iCs/>
          <w:sz w:val="20"/>
          <w:szCs w:val="20"/>
        </w:rPr>
        <w:t>Contributors:</w:t>
      </w:r>
      <w:r w:rsidR="00AC4DE3">
        <w:rPr>
          <w:rFonts w:ascii="Cambria" w:eastAsia="Cambria" w:hAnsi="Cambria" w:cs="Cambria"/>
          <w:i/>
          <w:iCs/>
          <w:sz w:val="20"/>
          <w:szCs w:val="20"/>
        </w:rPr>
        <w:t xml:space="preserve"> Katherine R. Murphy</w:t>
      </w:r>
    </w:p>
    <w:p w14:paraId="7315AE44" w14:textId="2509AAC4" w:rsidR="0C5362A1" w:rsidRPr="004829FA" w:rsidRDefault="6950F534" w:rsidP="005574CD">
      <w:pPr>
        <w:spacing w:after="0"/>
        <w:jc w:val="center"/>
        <w:rPr>
          <w:sz w:val="20"/>
          <w:szCs w:val="20"/>
        </w:rPr>
      </w:pPr>
      <w:r w:rsidRPr="29036A13">
        <w:rPr>
          <w:rFonts w:ascii="Cambria" w:eastAsia="Cambria" w:hAnsi="Cambria" w:cs="Cambria"/>
          <w:i/>
          <w:iCs/>
          <w:sz w:val="20"/>
          <w:szCs w:val="20"/>
        </w:rPr>
        <w:t>Date of last update:</w:t>
      </w:r>
      <w:r w:rsidR="22E4DAB8" w:rsidRPr="29036A13">
        <w:rPr>
          <w:rFonts w:ascii="Cambria" w:eastAsia="Cambria" w:hAnsi="Cambria" w:cs="Cambria"/>
          <w:i/>
          <w:iCs/>
          <w:sz w:val="20"/>
          <w:szCs w:val="20"/>
        </w:rPr>
        <w:t xml:space="preserve"> </w:t>
      </w:r>
      <w:r w:rsidR="46D075E2" w:rsidRPr="29036A13">
        <w:rPr>
          <w:rFonts w:ascii="Cambria" w:eastAsia="Cambria" w:hAnsi="Cambria" w:cs="Cambria"/>
          <w:i/>
          <w:iCs/>
          <w:sz w:val="20"/>
          <w:szCs w:val="20"/>
        </w:rPr>
        <w:t>20</w:t>
      </w:r>
      <w:r w:rsidR="22E4DAB8" w:rsidRPr="29036A13">
        <w:rPr>
          <w:rFonts w:ascii="Cambria" w:eastAsia="Cambria" w:hAnsi="Cambria" w:cs="Cambria"/>
          <w:i/>
          <w:iCs/>
          <w:sz w:val="20"/>
          <w:szCs w:val="20"/>
        </w:rPr>
        <w:t>-</w:t>
      </w:r>
      <w:r w:rsidR="1D41A95B" w:rsidRPr="29036A13">
        <w:rPr>
          <w:rFonts w:ascii="Cambria" w:eastAsia="Cambria" w:hAnsi="Cambria" w:cs="Cambria"/>
          <w:i/>
          <w:iCs/>
          <w:sz w:val="20"/>
          <w:szCs w:val="20"/>
        </w:rPr>
        <w:t>Oct</w:t>
      </w:r>
      <w:r w:rsidR="22E4DAB8" w:rsidRPr="29036A13">
        <w:rPr>
          <w:rFonts w:ascii="Cambria" w:eastAsia="Cambria" w:hAnsi="Cambria" w:cs="Cambria"/>
          <w:i/>
          <w:iCs/>
          <w:sz w:val="20"/>
          <w:szCs w:val="20"/>
        </w:rPr>
        <w:t>-2026</w:t>
      </w:r>
    </w:p>
    <w:p w14:paraId="0E6EAEB4" w14:textId="094F23E9" w:rsidR="0C5362A1" w:rsidRDefault="0C5362A1" w:rsidP="7E71E4ED">
      <w:pPr>
        <w:jc w:val="center"/>
      </w:pPr>
      <w:r w:rsidRPr="7E71E4ED">
        <w:rPr>
          <w:rFonts w:ascii="Cambria" w:eastAsia="Cambria" w:hAnsi="Cambria" w:cs="Cambria"/>
          <w:sz w:val="22"/>
          <w:szCs w:val="22"/>
        </w:rPr>
        <w:t xml:space="preserve"> </w:t>
      </w:r>
    </w:p>
    <w:p w14:paraId="3458AA6B" w14:textId="1FE6C5E9" w:rsidR="00403E5D" w:rsidRDefault="00403E5D" w:rsidP="002A3ADC">
      <w:r w:rsidRPr="7E71E4ED">
        <w:rPr>
          <w:rFonts w:ascii="Cambria" w:eastAsia="Cambria" w:hAnsi="Cambria" w:cs="Cambria"/>
          <w:b/>
          <w:sz w:val="22"/>
          <w:szCs w:val="22"/>
        </w:rPr>
        <w:t>Background</w:t>
      </w:r>
    </w:p>
    <w:p w14:paraId="18CE3FDB" w14:textId="17419AB3" w:rsidR="0C5362A1" w:rsidRDefault="09687E61" w:rsidP="00EE03CE">
      <w:pPr>
        <w:spacing w:after="0"/>
        <w:rPr>
          <w:sz w:val="20"/>
          <w:szCs w:val="20"/>
        </w:rPr>
      </w:pPr>
      <w:r w:rsidRPr="29036A13">
        <w:rPr>
          <w:rFonts w:ascii="Cambria" w:eastAsia="Cambria" w:hAnsi="Cambria" w:cs="Cambria"/>
          <w:sz w:val="20"/>
          <w:szCs w:val="20"/>
        </w:rPr>
        <w:t xml:space="preserve">This has been adapted from the </w:t>
      </w:r>
      <w:r w:rsidR="3F1B8253" w:rsidRPr="29036A13">
        <w:rPr>
          <w:rFonts w:ascii="Cambria" w:eastAsia="Cambria" w:hAnsi="Cambria" w:cs="Cambria"/>
          <w:sz w:val="20"/>
          <w:szCs w:val="20"/>
        </w:rPr>
        <w:t xml:space="preserve">MagMax </w:t>
      </w:r>
      <w:r w:rsidR="459F2D70" w:rsidRPr="29036A13">
        <w:rPr>
          <w:rFonts w:ascii="Cambria" w:eastAsia="Cambria" w:hAnsi="Cambria" w:cs="Cambria"/>
          <w:sz w:val="20"/>
          <w:szCs w:val="20"/>
        </w:rPr>
        <w:t xml:space="preserve">Multi-sample </w:t>
      </w:r>
      <w:r w:rsidR="3F1B8253" w:rsidRPr="29036A13">
        <w:rPr>
          <w:rFonts w:ascii="Cambria" w:eastAsia="Cambria" w:hAnsi="Cambria" w:cs="Cambria"/>
          <w:sz w:val="20"/>
          <w:szCs w:val="20"/>
        </w:rPr>
        <w:t xml:space="preserve">Ultra </w:t>
      </w:r>
      <w:r w:rsidR="459F2D70" w:rsidRPr="29036A13">
        <w:rPr>
          <w:rFonts w:ascii="Cambria" w:eastAsia="Cambria" w:hAnsi="Cambria" w:cs="Cambria"/>
          <w:sz w:val="20"/>
          <w:szCs w:val="20"/>
        </w:rPr>
        <w:t xml:space="preserve">2.0 </w:t>
      </w:r>
      <w:r w:rsidRPr="29036A13">
        <w:rPr>
          <w:rFonts w:ascii="Cambria" w:eastAsia="Cambria" w:hAnsi="Cambria" w:cs="Cambria"/>
          <w:sz w:val="20"/>
          <w:szCs w:val="20"/>
        </w:rPr>
        <w:t xml:space="preserve">manufacturer’s </w:t>
      </w:r>
      <w:r w:rsidR="5685E83C" w:rsidRPr="29036A13">
        <w:rPr>
          <w:rFonts w:ascii="Cambria" w:eastAsia="Cambria" w:hAnsi="Cambria" w:cs="Cambria"/>
          <w:sz w:val="20"/>
          <w:szCs w:val="20"/>
        </w:rPr>
        <w:t xml:space="preserve">protocol </w:t>
      </w:r>
      <w:r w:rsidR="459F2D70" w:rsidRPr="29036A13">
        <w:rPr>
          <w:rFonts w:ascii="Cambria" w:eastAsia="Cambria" w:hAnsi="Cambria" w:cs="Cambria"/>
          <w:sz w:val="20"/>
          <w:szCs w:val="20"/>
        </w:rPr>
        <w:t>for</w:t>
      </w:r>
      <w:r w:rsidRPr="29036A13">
        <w:rPr>
          <w:rFonts w:ascii="Cambria" w:eastAsia="Cambria" w:hAnsi="Cambria" w:cs="Cambria"/>
          <w:sz w:val="20"/>
          <w:szCs w:val="20"/>
        </w:rPr>
        <w:t xml:space="preserve"> 96-well Kingfisher format to allow for the increased lysate volume that’s necessary for Sterivex filters.</w:t>
      </w:r>
    </w:p>
    <w:p w14:paraId="0B64EDDD" w14:textId="77777777" w:rsidR="00EE03CE" w:rsidRPr="00EE03CE" w:rsidRDefault="00EE03CE">
      <w:pPr>
        <w:rPr>
          <w:sz w:val="20"/>
          <w:szCs w:val="20"/>
        </w:rPr>
      </w:pPr>
    </w:p>
    <w:p w14:paraId="53307D70" w14:textId="77777777" w:rsidR="00002D6A" w:rsidRDefault="00BE72F0" w:rsidP="00002D6A">
      <w:pPr>
        <w:rPr>
          <w:rFonts w:ascii="Cambria" w:eastAsia="Cambria" w:hAnsi="Cambria" w:cs="Cambria"/>
          <w:color w:val="FF0000"/>
          <w:sz w:val="22"/>
          <w:szCs w:val="22"/>
        </w:rPr>
      </w:pPr>
      <w:r w:rsidRPr="7E71E4ED">
        <w:rPr>
          <w:rFonts w:ascii="Cambria" w:eastAsia="Cambria" w:hAnsi="Cambria" w:cs="Cambria"/>
          <w:b/>
          <w:sz w:val="22"/>
          <w:szCs w:val="22"/>
        </w:rPr>
        <w:t xml:space="preserve">Important Considerations </w:t>
      </w:r>
    </w:p>
    <w:p w14:paraId="1C45ECC4" w14:textId="00BD3B2B" w:rsidR="00403E5D" w:rsidRPr="00002D6A" w:rsidRDefault="7B282AFF" w:rsidP="00002D6A">
      <w:pPr>
        <w:pStyle w:val="ListParagraph"/>
        <w:numPr>
          <w:ilvl w:val="0"/>
          <w:numId w:val="38"/>
        </w:numPr>
        <w:rPr>
          <w:rFonts w:ascii="Cambria" w:eastAsia="Cambria" w:hAnsi="Cambria" w:cs="Cambria"/>
          <w:sz w:val="20"/>
          <w:szCs w:val="20"/>
        </w:rPr>
      </w:pPr>
      <w:r w:rsidRPr="29036A13">
        <w:rPr>
          <w:rFonts w:ascii="Cambria" w:eastAsia="Cambria" w:hAnsi="Cambria" w:cs="Cambria"/>
          <w:sz w:val="20"/>
          <w:szCs w:val="20"/>
        </w:rPr>
        <w:t xml:space="preserve">This protocol is written for </w:t>
      </w:r>
      <w:r w:rsidR="58CA9BE4" w:rsidRPr="29036A13">
        <w:rPr>
          <w:rFonts w:ascii="Cambria" w:eastAsia="Cambria" w:hAnsi="Cambria" w:cs="Cambria"/>
          <w:sz w:val="20"/>
          <w:szCs w:val="20"/>
        </w:rPr>
        <w:t xml:space="preserve">use of </w:t>
      </w:r>
      <w:r w:rsidRPr="29036A13">
        <w:rPr>
          <w:rFonts w:ascii="Cambria" w:eastAsia="Cambria" w:hAnsi="Cambria" w:cs="Cambria"/>
          <w:sz w:val="20"/>
          <w:szCs w:val="20"/>
        </w:rPr>
        <w:t>Sterivex</w:t>
      </w:r>
      <w:r w:rsidR="58CA9BE4" w:rsidRPr="29036A13">
        <w:rPr>
          <w:rFonts w:ascii="Cambria" w:eastAsia="Cambria" w:hAnsi="Cambria" w:cs="Cambria"/>
          <w:sz w:val="20"/>
          <w:szCs w:val="20"/>
        </w:rPr>
        <w:t xml:space="preserve"> filters</w:t>
      </w:r>
      <w:r w:rsidRPr="29036A13">
        <w:rPr>
          <w:rFonts w:ascii="Cambria" w:eastAsia="Cambria" w:hAnsi="Cambria" w:cs="Cambria"/>
          <w:sz w:val="20"/>
          <w:szCs w:val="20"/>
        </w:rPr>
        <w:t>, which require a large lysate volume compared to smaller syringe filters or what the standard kit protocol calls for. You can adapt this protocol to larger or smaller lysates by scaling the amount of lysis buffer, proteinase K, and lysis/binding solution you use. If scaling down, you can likely decrease the number of input blocks required as well. Contact Katie Murphy with questions.</w:t>
      </w:r>
    </w:p>
    <w:p w14:paraId="5D82199D" w14:textId="3A18AC28" w:rsidR="0C5362A1" w:rsidRDefault="00390CDE" w:rsidP="7E71E4ED">
      <w:pPr>
        <w:pStyle w:val="ListParagraph"/>
        <w:numPr>
          <w:ilvl w:val="0"/>
          <w:numId w:val="37"/>
        </w:numPr>
        <w:rPr>
          <w:rFonts w:ascii="Cambria" w:eastAsia="Cambria" w:hAnsi="Cambria" w:cs="Cambria"/>
          <w:sz w:val="20"/>
          <w:szCs w:val="20"/>
        </w:rPr>
      </w:pPr>
      <w:r>
        <w:rPr>
          <w:rFonts w:ascii="Cambria" w:eastAsia="Cambria" w:hAnsi="Cambria" w:cs="Cambria"/>
          <w:sz w:val="20"/>
          <w:szCs w:val="20"/>
        </w:rPr>
        <w:t>Make sure you’ve incorporated negative controls into all stages of your experiment (e.g. filtration blank, extraction blank).</w:t>
      </w:r>
    </w:p>
    <w:p w14:paraId="0A1CB672" w14:textId="1F7C9D6A" w:rsidR="002762A4" w:rsidRDefault="002762A4" w:rsidP="7E71E4ED">
      <w:pPr>
        <w:pStyle w:val="ListParagraph"/>
        <w:numPr>
          <w:ilvl w:val="0"/>
          <w:numId w:val="37"/>
        </w:numPr>
        <w:rPr>
          <w:rFonts w:ascii="Cambria" w:eastAsia="Cambria" w:hAnsi="Cambria" w:cs="Cambria"/>
          <w:sz w:val="20"/>
          <w:szCs w:val="20"/>
        </w:rPr>
      </w:pPr>
      <w:r>
        <w:rPr>
          <w:rFonts w:ascii="Cambria" w:eastAsia="Cambria" w:hAnsi="Cambria" w:cs="Cambria"/>
          <w:sz w:val="20"/>
          <w:szCs w:val="20"/>
        </w:rPr>
        <w:t>Make a plate map ahead of time so that you know what sample will go into what well on the blocks/plates.</w:t>
      </w:r>
    </w:p>
    <w:p w14:paraId="3D6BC6B8" w14:textId="77777777" w:rsidR="002762A4" w:rsidRDefault="002762A4" w:rsidP="7E71E4ED">
      <w:pPr>
        <w:pStyle w:val="ListParagraph"/>
        <w:numPr>
          <w:ilvl w:val="0"/>
          <w:numId w:val="37"/>
        </w:numPr>
        <w:rPr>
          <w:rFonts w:ascii="Cambria" w:eastAsia="Cambria" w:hAnsi="Cambria" w:cs="Cambria"/>
          <w:sz w:val="20"/>
          <w:szCs w:val="20"/>
        </w:rPr>
      </w:pPr>
      <w:r>
        <w:rPr>
          <w:rFonts w:ascii="Cambria" w:eastAsia="Cambria" w:hAnsi="Cambria" w:cs="Cambria"/>
          <w:sz w:val="20"/>
          <w:szCs w:val="20"/>
        </w:rPr>
        <w:t xml:space="preserve">Up to 96 samples can be extracted at a time on the Kingfisher. </w:t>
      </w:r>
    </w:p>
    <w:p w14:paraId="3160DB8A" w14:textId="2FAA2EA9" w:rsidR="002762A4" w:rsidRDefault="002762A4" w:rsidP="7E71E4ED">
      <w:pPr>
        <w:pStyle w:val="ListParagraph"/>
        <w:numPr>
          <w:ilvl w:val="0"/>
          <w:numId w:val="37"/>
        </w:numPr>
        <w:rPr>
          <w:rFonts w:ascii="Cambria" w:eastAsia="Cambria" w:hAnsi="Cambria" w:cs="Cambria"/>
          <w:sz w:val="20"/>
          <w:szCs w:val="20"/>
        </w:rPr>
      </w:pPr>
      <w:r>
        <w:rPr>
          <w:rFonts w:ascii="Cambria" w:eastAsia="Cambria" w:hAnsi="Cambria" w:cs="Cambria"/>
          <w:sz w:val="20"/>
          <w:szCs w:val="20"/>
        </w:rPr>
        <w:t xml:space="preserve">The on-instrument </w:t>
      </w:r>
      <w:r w:rsidR="000E5873">
        <w:rPr>
          <w:rFonts w:ascii="Cambria" w:eastAsia="Cambria" w:hAnsi="Cambria" w:cs="Cambria"/>
          <w:sz w:val="20"/>
          <w:szCs w:val="20"/>
        </w:rPr>
        <w:t>script</w:t>
      </w:r>
      <w:r>
        <w:rPr>
          <w:rFonts w:ascii="Cambria" w:eastAsia="Cambria" w:hAnsi="Cambria" w:cs="Cambria"/>
          <w:sz w:val="20"/>
          <w:szCs w:val="20"/>
        </w:rPr>
        <w:t xml:space="preserve"> only takes about an hour</w:t>
      </w:r>
      <w:r w:rsidR="000E5873">
        <w:rPr>
          <w:rFonts w:ascii="Cambria" w:eastAsia="Cambria" w:hAnsi="Cambria" w:cs="Cambria"/>
          <w:sz w:val="20"/>
          <w:szCs w:val="20"/>
        </w:rPr>
        <w:t xml:space="preserve"> to run</w:t>
      </w:r>
      <w:r>
        <w:rPr>
          <w:rFonts w:ascii="Cambria" w:eastAsia="Cambria" w:hAnsi="Cambria" w:cs="Cambria"/>
          <w:sz w:val="20"/>
          <w:szCs w:val="20"/>
        </w:rPr>
        <w:t>, but keep in mind there will be significant setup time beforehand.</w:t>
      </w:r>
    </w:p>
    <w:p w14:paraId="4D879F34" w14:textId="02E62C19" w:rsidR="000E5873" w:rsidRPr="001C3DEE" w:rsidRDefault="000E5873" w:rsidP="7E71E4ED">
      <w:pPr>
        <w:pStyle w:val="ListParagraph"/>
        <w:numPr>
          <w:ilvl w:val="0"/>
          <w:numId w:val="37"/>
        </w:numPr>
        <w:rPr>
          <w:rFonts w:ascii="Cambria" w:eastAsia="Cambria" w:hAnsi="Cambria" w:cs="Cambria"/>
          <w:sz w:val="20"/>
          <w:szCs w:val="20"/>
        </w:rPr>
      </w:pPr>
      <w:r>
        <w:rPr>
          <w:rFonts w:ascii="Cambria" w:eastAsia="Cambria" w:hAnsi="Cambria" w:cs="Cambria"/>
          <w:sz w:val="20"/>
          <w:szCs w:val="20"/>
        </w:rPr>
        <w:t xml:space="preserve">Decide what elution volume you wish to use (100, 150, or 200 </w:t>
      </w:r>
      <w:r w:rsidRPr="00B652D3">
        <w:rPr>
          <w:rFonts w:ascii="Symbol" w:eastAsia="Symbol" w:hAnsi="Symbol" w:cs="Symbol"/>
          <w:sz w:val="20"/>
          <w:szCs w:val="20"/>
        </w:rPr>
        <w:t>m</w:t>
      </w:r>
      <w:r w:rsidRPr="00B652D3">
        <w:rPr>
          <w:rFonts w:ascii="Cambria" w:hAnsi="Cambria"/>
          <w:sz w:val="20"/>
          <w:szCs w:val="20"/>
        </w:rPr>
        <w:t>L</w:t>
      </w:r>
      <w:r>
        <w:rPr>
          <w:rFonts w:ascii="Cambria" w:hAnsi="Cambria"/>
          <w:sz w:val="20"/>
          <w:szCs w:val="20"/>
        </w:rPr>
        <w:t>); make sure to use the corresponding Kingfisher script.</w:t>
      </w:r>
    </w:p>
    <w:p w14:paraId="257658AD" w14:textId="30CFF0C2" w:rsidR="0C5362A1" w:rsidRPr="001C3DEE" w:rsidRDefault="0C5362A1">
      <w:pPr>
        <w:rPr>
          <w:sz w:val="20"/>
          <w:szCs w:val="20"/>
        </w:rPr>
      </w:pPr>
      <w:r w:rsidRPr="001C3DEE">
        <w:rPr>
          <w:rFonts w:ascii="Cambria" w:eastAsia="Cambria" w:hAnsi="Cambria" w:cs="Cambria"/>
          <w:b/>
          <w:bCs/>
          <w:sz w:val="20"/>
          <w:szCs w:val="20"/>
        </w:rPr>
        <w:t xml:space="preserve"> </w:t>
      </w:r>
    </w:p>
    <w:p w14:paraId="24466F60" w14:textId="73434239" w:rsidR="002A3ADC" w:rsidRDefault="00403E5D" w:rsidP="002A3ADC">
      <w:r w:rsidRPr="7E71E4ED">
        <w:rPr>
          <w:rFonts w:ascii="Cambria" w:eastAsia="Cambria" w:hAnsi="Cambria" w:cs="Cambria"/>
          <w:b/>
          <w:sz w:val="22"/>
          <w:szCs w:val="22"/>
        </w:rPr>
        <w:t>Materials</w:t>
      </w:r>
      <w:r w:rsidR="002C1EE8" w:rsidRPr="7E71E4ED">
        <w:rPr>
          <w:rFonts w:ascii="Cambria" w:eastAsia="Cambria" w:hAnsi="Cambria" w:cs="Cambria"/>
          <w:b/>
          <w:sz w:val="22"/>
          <w:szCs w:val="22"/>
        </w:rPr>
        <w:t xml:space="preserve"> &amp; Reagents</w:t>
      </w:r>
    </w:p>
    <w:p w14:paraId="4A7C3349" w14:textId="46EF7C05" w:rsidR="00403E5D" w:rsidRDefault="00AC4DE3" w:rsidP="7E71E4ED">
      <w:pPr>
        <w:pStyle w:val="ListParagraph"/>
        <w:numPr>
          <w:ilvl w:val="0"/>
          <w:numId w:val="36"/>
        </w:numPr>
        <w:rPr>
          <w:rFonts w:ascii="Cambria" w:eastAsia="Cambria" w:hAnsi="Cambria" w:cs="Cambria"/>
          <w:sz w:val="20"/>
          <w:szCs w:val="20"/>
        </w:rPr>
      </w:pPr>
      <w:proofErr w:type="spellStart"/>
      <w:r>
        <w:rPr>
          <w:rFonts w:ascii="Cambria" w:eastAsia="Cambria" w:hAnsi="Cambria" w:cs="Cambria"/>
          <w:sz w:val="20"/>
          <w:szCs w:val="20"/>
        </w:rPr>
        <w:t>MagMax</w:t>
      </w:r>
      <w:proofErr w:type="spellEnd"/>
      <w:r>
        <w:rPr>
          <w:rFonts w:ascii="Cambria" w:eastAsia="Cambria" w:hAnsi="Cambria" w:cs="Cambria"/>
          <w:sz w:val="20"/>
          <w:szCs w:val="20"/>
        </w:rPr>
        <w:t xml:space="preserve"> DNA Multi-Sample Ultra 2.0 reagents (bulk catalog #s listed below; can also use the kit):</w:t>
      </w:r>
    </w:p>
    <w:p w14:paraId="1F3A6E01" w14:textId="77777777" w:rsidR="00AC4DE3" w:rsidRDefault="00AC4DE3" w:rsidP="00AC4DE3">
      <w:pPr>
        <w:pStyle w:val="ListParagraph"/>
        <w:numPr>
          <w:ilvl w:val="1"/>
          <w:numId w:val="36"/>
        </w:numPr>
        <w:rPr>
          <w:rFonts w:ascii="Cambria" w:eastAsia="Cambria" w:hAnsi="Cambria" w:cs="Cambria"/>
          <w:sz w:val="20"/>
          <w:szCs w:val="20"/>
        </w:rPr>
      </w:pPr>
      <w:r>
        <w:rPr>
          <w:rFonts w:ascii="Cambria" w:eastAsia="Cambria" w:hAnsi="Cambria" w:cs="Cambria"/>
          <w:sz w:val="20"/>
          <w:szCs w:val="20"/>
        </w:rPr>
        <w:t>Binding Beads (</w:t>
      </w:r>
      <w:proofErr w:type="spellStart"/>
      <w:r>
        <w:rPr>
          <w:rFonts w:ascii="Cambria" w:eastAsia="Cambria" w:hAnsi="Cambria" w:cs="Cambria"/>
          <w:sz w:val="20"/>
          <w:szCs w:val="20"/>
        </w:rPr>
        <w:t>Thermo</w:t>
      </w:r>
      <w:proofErr w:type="spellEnd"/>
      <w:r>
        <w:rPr>
          <w:rFonts w:ascii="Cambria" w:eastAsia="Cambria" w:hAnsi="Cambria" w:cs="Cambria"/>
          <w:sz w:val="20"/>
          <w:szCs w:val="20"/>
        </w:rPr>
        <w:t xml:space="preserve"> Fisher catalog #</w:t>
      </w:r>
      <w:r w:rsidRPr="00AC4DE3">
        <w:rPr>
          <w:rFonts w:ascii="Cambria" w:eastAsia="Cambria" w:hAnsi="Cambria" w:cs="Cambria"/>
          <w:sz w:val="20"/>
          <w:szCs w:val="20"/>
        </w:rPr>
        <w:t>A365</w:t>
      </w:r>
      <w:r>
        <w:rPr>
          <w:rFonts w:ascii="Cambria" w:eastAsia="Cambria" w:hAnsi="Cambria" w:cs="Cambria"/>
          <w:sz w:val="20"/>
          <w:szCs w:val="20"/>
        </w:rPr>
        <w:t>79)</w:t>
      </w:r>
    </w:p>
    <w:p w14:paraId="2737B57E" w14:textId="1A92A3F8" w:rsidR="00AC4DE3" w:rsidRPr="00AC4DE3" w:rsidRDefault="00AC4DE3" w:rsidP="00AC4DE3">
      <w:pPr>
        <w:pStyle w:val="ListParagraph"/>
        <w:numPr>
          <w:ilvl w:val="1"/>
          <w:numId w:val="36"/>
        </w:numPr>
        <w:rPr>
          <w:rFonts w:ascii="Cambria" w:eastAsia="Cambria" w:hAnsi="Cambria" w:cs="Cambria"/>
          <w:sz w:val="20"/>
          <w:szCs w:val="20"/>
        </w:rPr>
      </w:pPr>
      <w:r>
        <w:rPr>
          <w:rFonts w:ascii="Cambria" w:eastAsia="Cambria" w:hAnsi="Cambria" w:cs="Cambria"/>
          <w:sz w:val="20"/>
          <w:szCs w:val="20"/>
        </w:rPr>
        <w:t>Wash I solution (</w:t>
      </w:r>
      <w:proofErr w:type="spellStart"/>
      <w:r>
        <w:rPr>
          <w:rFonts w:ascii="Cambria" w:eastAsia="Cambria" w:hAnsi="Cambria" w:cs="Cambria"/>
          <w:sz w:val="20"/>
          <w:szCs w:val="20"/>
        </w:rPr>
        <w:t>Thermo</w:t>
      </w:r>
      <w:proofErr w:type="spellEnd"/>
      <w:r>
        <w:rPr>
          <w:rFonts w:ascii="Cambria" w:eastAsia="Cambria" w:hAnsi="Cambria" w:cs="Cambria"/>
          <w:sz w:val="20"/>
          <w:szCs w:val="20"/>
        </w:rPr>
        <w:t xml:space="preserve"> Fisher catalog #</w:t>
      </w:r>
      <w:r w:rsidRPr="00AC4DE3">
        <w:rPr>
          <w:rFonts w:ascii="Cambria" w:eastAsia="Cambria" w:hAnsi="Cambria" w:cs="Cambria"/>
          <w:sz w:val="20"/>
          <w:szCs w:val="20"/>
        </w:rPr>
        <w:t>A36580</w:t>
      </w:r>
      <w:r>
        <w:rPr>
          <w:rFonts w:ascii="Cambria" w:eastAsia="Cambria" w:hAnsi="Cambria" w:cs="Cambria"/>
          <w:sz w:val="20"/>
          <w:szCs w:val="20"/>
        </w:rPr>
        <w:t>)</w:t>
      </w:r>
    </w:p>
    <w:p w14:paraId="17A3BD4C" w14:textId="73F3FB82" w:rsidR="00AC4DE3" w:rsidRPr="00AC4DE3" w:rsidRDefault="00AC4DE3" w:rsidP="00AC4DE3">
      <w:pPr>
        <w:pStyle w:val="ListParagraph"/>
        <w:numPr>
          <w:ilvl w:val="1"/>
          <w:numId w:val="36"/>
        </w:numPr>
        <w:rPr>
          <w:rFonts w:ascii="Cambria" w:eastAsia="Cambria" w:hAnsi="Cambria" w:cs="Cambria"/>
          <w:sz w:val="20"/>
          <w:szCs w:val="20"/>
        </w:rPr>
      </w:pPr>
      <w:r>
        <w:rPr>
          <w:rFonts w:ascii="Cambria" w:eastAsia="Cambria" w:hAnsi="Cambria" w:cs="Cambria"/>
          <w:sz w:val="20"/>
          <w:szCs w:val="20"/>
        </w:rPr>
        <w:t>Lysis/binding solution (</w:t>
      </w:r>
      <w:proofErr w:type="spellStart"/>
      <w:r>
        <w:rPr>
          <w:rFonts w:ascii="Cambria" w:eastAsia="Cambria" w:hAnsi="Cambria" w:cs="Cambria"/>
          <w:sz w:val="20"/>
          <w:szCs w:val="20"/>
        </w:rPr>
        <w:t>Thermo</w:t>
      </w:r>
      <w:proofErr w:type="spellEnd"/>
      <w:r>
        <w:rPr>
          <w:rFonts w:ascii="Cambria" w:eastAsia="Cambria" w:hAnsi="Cambria" w:cs="Cambria"/>
          <w:sz w:val="20"/>
          <w:szCs w:val="20"/>
        </w:rPr>
        <w:t xml:space="preserve"> Fisher catalog #</w:t>
      </w:r>
      <w:r w:rsidRPr="00AC4DE3">
        <w:rPr>
          <w:rFonts w:ascii="Cambria" w:eastAsia="Cambria" w:hAnsi="Cambria" w:cs="Cambria"/>
          <w:sz w:val="20"/>
          <w:szCs w:val="20"/>
        </w:rPr>
        <w:t>A36581</w:t>
      </w:r>
      <w:r>
        <w:rPr>
          <w:rFonts w:ascii="Cambria" w:eastAsia="Cambria" w:hAnsi="Cambria" w:cs="Cambria"/>
          <w:sz w:val="20"/>
          <w:szCs w:val="20"/>
        </w:rPr>
        <w:t>)</w:t>
      </w:r>
    </w:p>
    <w:p w14:paraId="537134BF" w14:textId="253FB231" w:rsidR="00AC4DE3" w:rsidRDefault="00AC4DE3" w:rsidP="00AC4DE3">
      <w:pPr>
        <w:pStyle w:val="ListParagraph"/>
        <w:numPr>
          <w:ilvl w:val="1"/>
          <w:numId w:val="36"/>
        </w:numPr>
        <w:rPr>
          <w:rFonts w:ascii="Cambria" w:eastAsia="Cambria" w:hAnsi="Cambria" w:cs="Cambria"/>
          <w:sz w:val="20"/>
          <w:szCs w:val="20"/>
        </w:rPr>
      </w:pPr>
      <w:r>
        <w:rPr>
          <w:rFonts w:ascii="Cambria" w:eastAsia="Cambria" w:hAnsi="Cambria" w:cs="Cambria"/>
          <w:sz w:val="20"/>
          <w:szCs w:val="20"/>
        </w:rPr>
        <w:t>Elution solution (</w:t>
      </w:r>
      <w:proofErr w:type="spellStart"/>
      <w:r>
        <w:rPr>
          <w:rFonts w:ascii="Cambria" w:eastAsia="Cambria" w:hAnsi="Cambria" w:cs="Cambria"/>
          <w:sz w:val="20"/>
          <w:szCs w:val="20"/>
        </w:rPr>
        <w:t>Thermo</w:t>
      </w:r>
      <w:proofErr w:type="spellEnd"/>
      <w:r>
        <w:rPr>
          <w:rFonts w:ascii="Cambria" w:eastAsia="Cambria" w:hAnsi="Cambria" w:cs="Cambria"/>
          <w:sz w:val="20"/>
          <w:szCs w:val="20"/>
        </w:rPr>
        <w:t xml:space="preserve"> Fisher catalog #</w:t>
      </w:r>
      <w:r w:rsidRPr="00AC4DE3">
        <w:rPr>
          <w:rFonts w:ascii="Cambria" w:eastAsia="Cambria" w:hAnsi="Cambria" w:cs="Cambria"/>
          <w:sz w:val="20"/>
          <w:szCs w:val="20"/>
        </w:rPr>
        <w:t>A3658</w:t>
      </w:r>
      <w:r>
        <w:rPr>
          <w:rFonts w:ascii="Cambria" w:eastAsia="Cambria" w:hAnsi="Cambria" w:cs="Cambria"/>
          <w:sz w:val="20"/>
          <w:szCs w:val="20"/>
        </w:rPr>
        <w:t>2)</w:t>
      </w:r>
    </w:p>
    <w:p w14:paraId="40055D21" w14:textId="1611B303" w:rsidR="00AC4DE3" w:rsidRDefault="00AC4DE3" w:rsidP="00AC4DE3">
      <w:pPr>
        <w:pStyle w:val="ListParagraph"/>
        <w:numPr>
          <w:ilvl w:val="2"/>
          <w:numId w:val="36"/>
        </w:numPr>
        <w:rPr>
          <w:rFonts w:ascii="Cambria" w:eastAsia="Cambria" w:hAnsi="Cambria" w:cs="Cambria"/>
          <w:sz w:val="20"/>
          <w:szCs w:val="20"/>
        </w:rPr>
      </w:pPr>
      <w:r>
        <w:rPr>
          <w:rFonts w:ascii="Cambria" w:eastAsia="Cambria" w:hAnsi="Cambria" w:cs="Cambria"/>
          <w:sz w:val="20"/>
          <w:szCs w:val="20"/>
        </w:rPr>
        <w:t>Alternatively, use 10 mM Tris or TLE</w:t>
      </w:r>
    </w:p>
    <w:p w14:paraId="540A2BD0" w14:textId="5A4A2459" w:rsidR="00AC4DE3" w:rsidRPr="001C3DEE" w:rsidRDefault="00AC4DE3" w:rsidP="00AC4DE3">
      <w:pPr>
        <w:pStyle w:val="ListParagraph"/>
        <w:numPr>
          <w:ilvl w:val="0"/>
          <w:numId w:val="36"/>
        </w:numPr>
        <w:rPr>
          <w:rFonts w:ascii="Cambria" w:eastAsia="Cambria" w:hAnsi="Cambria" w:cs="Cambria"/>
          <w:sz w:val="20"/>
          <w:szCs w:val="20"/>
        </w:rPr>
      </w:pPr>
      <w:r>
        <w:rPr>
          <w:rFonts w:ascii="Cambria" w:eastAsia="Cambria" w:hAnsi="Cambria" w:cs="Cambria"/>
          <w:sz w:val="20"/>
          <w:szCs w:val="20"/>
        </w:rPr>
        <w:t>20</w:t>
      </w:r>
      <w:r w:rsidR="00243E3E">
        <w:rPr>
          <w:rFonts w:ascii="Cambria" w:eastAsia="Cambria" w:hAnsi="Cambria" w:cs="Cambria"/>
          <w:sz w:val="20"/>
          <w:szCs w:val="20"/>
        </w:rPr>
        <w:t xml:space="preserve"> </w:t>
      </w:r>
      <w:r>
        <w:rPr>
          <w:rFonts w:ascii="Cambria" w:eastAsia="Cambria" w:hAnsi="Cambria" w:cs="Cambria"/>
          <w:sz w:val="20"/>
          <w:szCs w:val="20"/>
        </w:rPr>
        <w:t>mg/ml Proteinase K</w:t>
      </w:r>
    </w:p>
    <w:p w14:paraId="304D5087" w14:textId="59B24B39" w:rsidR="0C5362A1" w:rsidRPr="00AC4DE3" w:rsidRDefault="0C5362A1" w:rsidP="7E71E4ED">
      <w:pPr>
        <w:pStyle w:val="ListParagraph"/>
        <w:numPr>
          <w:ilvl w:val="0"/>
          <w:numId w:val="36"/>
        </w:numPr>
        <w:rPr>
          <w:rFonts w:ascii="Cambria" w:eastAsia="Cambria" w:hAnsi="Cambria" w:cs="Cambria"/>
          <w:b/>
          <w:bCs/>
          <w:sz w:val="20"/>
          <w:szCs w:val="20"/>
        </w:rPr>
      </w:pPr>
      <w:r w:rsidRPr="001C3DEE">
        <w:rPr>
          <w:rFonts w:ascii="Cambria" w:eastAsia="Cambria" w:hAnsi="Cambria" w:cs="Cambria"/>
          <w:b/>
          <w:bCs/>
          <w:sz w:val="20"/>
          <w:szCs w:val="20"/>
        </w:rPr>
        <w:t xml:space="preserve"> </w:t>
      </w:r>
      <w:r w:rsidR="00AC4DE3">
        <w:rPr>
          <w:rFonts w:ascii="Cambria" w:eastAsia="Cambria" w:hAnsi="Cambria" w:cs="Cambria"/>
          <w:sz w:val="20"/>
          <w:szCs w:val="20"/>
        </w:rPr>
        <w:t xml:space="preserve">Storage/lysis buffer: </w:t>
      </w:r>
      <w:proofErr w:type="spellStart"/>
      <w:r w:rsidR="00AC4DE3">
        <w:rPr>
          <w:rFonts w:ascii="Cambria" w:eastAsia="Cambria" w:hAnsi="Cambria" w:cs="Cambria"/>
          <w:sz w:val="20"/>
          <w:szCs w:val="20"/>
        </w:rPr>
        <w:t>Longmires</w:t>
      </w:r>
      <w:proofErr w:type="spellEnd"/>
      <w:r w:rsidR="00AC4DE3">
        <w:rPr>
          <w:rFonts w:ascii="Cambria" w:eastAsia="Cambria" w:hAnsi="Cambria" w:cs="Cambria"/>
          <w:sz w:val="20"/>
          <w:szCs w:val="20"/>
        </w:rPr>
        <w:t>, DNA/RNA Shield</w:t>
      </w:r>
    </w:p>
    <w:p w14:paraId="266AD1DF" w14:textId="66FB8558" w:rsidR="00AC4DE3" w:rsidRPr="00AC4DE3" w:rsidRDefault="00AC4DE3" w:rsidP="7E71E4ED">
      <w:pPr>
        <w:pStyle w:val="ListParagraph"/>
        <w:numPr>
          <w:ilvl w:val="0"/>
          <w:numId w:val="36"/>
        </w:numPr>
        <w:rPr>
          <w:rFonts w:ascii="Cambria" w:eastAsia="Cambria" w:hAnsi="Cambria" w:cs="Cambria"/>
          <w:b/>
          <w:bCs/>
          <w:sz w:val="20"/>
          <w:szCs w:val="20"/>
        </w:rPr>
      </w:pPr>
      <w:r>
        <w:rPr>
          <w:rFonts w:ascii="Cambria" w:eastAsia="Cambria" w:hAnsi="Cambria" w:cs="Cambria"/>
          <w:sz w:val="20"/>
          <w:szCs w:val="20"/>
        </w:rPr>
        <w:t>100% ethanol</w:t>
      </w:r>
    </w:p>
    <w:p w14:paraId="19C8BBAF" w14:textId="1ACCC16B" w:rsidR="00AC4DE3" w:rsidRPr="00AC4DE3" w:rsidRDefault="00AC4DE3" w:rsidP="7E71E4ED">
      <w:pPr>
        <w:pStyle w:val="ListParagraph"/>
        <w:numPr>
          <w:ilvl w:val="0"/>
          <w:numId w:val="36"/>
        </w:numPr>
        <w:rPr>
          <w:rFonts w:ascii="Cambria" w:eastAsia="Cambria" w:hAnsi="Cambria" w:cs="Cambria"/>
          <w:b/>
          <w:bCs/>
          <w:sz w:val="20"/>
          <w:szCs w:val="20"/>
        </w:rPr>
      </w:pPr>
      <w:r>
        <w:rPr>
          <w:rFonts w:ascii="Cambria" w:eastAsia="Cambria" w:hAnsi="Cambria" w:cs="Cambria"/>
          <w:sz w:val="20"/>
          <w:szCs w:val="20"/>
        </w:rPr>
        <w:t>Nuclease-free water</w:t>
      </w:r>
    </w:p>
    <w:p w14:paraId="51D24645" w14:textId="3B60DF0F" w:rsidR="002762A4" w:rsidRPr="002762A4" w:rsidRDefault="002762A4" w:rsidP="002762A4">
      <w:pPr>
        <w:pStyle w:val="ListParagraph"/>
        <w:numPr>
          <w:ilvl w:val="0"/>
          <w:numId w:val="36"/>
        </w:numPr>
        <w:rPr>
          <w:rFonts w:ascii="Cambria" w:eastAsia="Cambria" w:hAnsi="Cambria" w:cs="Cambria"/>
          <w:sz w:val="20"/>
          <w:szCs w:val="20"/>
        </w:rPr>
      </w:pPr>
      <w:r>
        <w:rPr>
          <w:rFonts w:ascii="Cambria" w:eastAsia="Cambria" w:hAnsi="Cambria" w:cs="Cambria"/>
          <w:sz w:val="20"/>
          <w:szCs w:val="20"/>
        </w:rPr>
        <w:t>3 mL Luer-lock syringes</w:t>
      </w:r>
    </w:p>
    <w:p w14:paraId="6FD2190C" w14:textId="2CF86F4A" w:rsidR="00AC4DE3" w:rsidRPr="00243E3E" w:rsidRDefault="00243E3E" w:rsidP="7E71E4ED">
      <w:pPr>
        <w:pStyle w:val="ListParagraph"/>
        <w:numPr>
          <w:ilvl w:val="0"/>
          <w:numId w:val="36"/>
        </w:numPr>
        <w:rPr>
          <w:rFonts w:ascii="Cambria" w:eastAsia="Cambria" w:hAnsi="Cambria" w:cs="Cambria"/>
          <w:b/>
          <w:bCs/>
          <w:sz w:val="20"/>
          <w:szCs w:val="20"/>
        </w:rPr>
      </w:pPr>
      <w:r>
        <w:rPr>
          <w:rFonts w:ascii="Cambria" w:eastAsia="Cambria" w:hAnsi="Cambria" w:cs="Cambria"/>
          <w:sz w:val="20"/>
          <w:szCs w:val="20"/>
        </w:rPr>
        <w:t>9 Deep 96-well blocks for Kingfisher (barcoded preferred)</w:t>
      </w:r>
    </w:p>
    <w:p w14:paraId="5F46E665" w14:textId="5AE1825D" w:rsidR="00243E3E" w:rsidRDefault="00243E3E" w:rsidP="7E71E4ED">
      <w:pPr>
        <w:pStyle w:val="ListParagraph"/>
        <w:numPr>
          <w:ilvl w:val="0"/>
          <w:numId w:val="36"/>
        </w:numPr>
        <w:rPr>
          <w:rFonts w:ascii="Cambria" w:eastAsia="Cambria" w:hAnsi="Cambria" w:cs="Cambria"/>
          <w:sz w:val="20"/>
          <w:szCs w:val="20"/>
        </w:rPr>
      </w:pPr>
      <w:r w:rsidRPr="00243E3E">
        <w:rPr>
          <w:rFonts w:ascii="Cambria" w:eastAsia="Cambria" w:hAnsi="Cambria" w:cs="Cambria"/>
          <w:sz w:val="20"/>
          <w:szCs w:val="20"/>
        </w:rPr>
        <w:t>96-well tip comb for Kingfisher</w:t>
      </w:r>
    </w:p>
    <w:p w14:paraId="441A8E82" w14:textId="2302464D" w:rsidR="0C5362A1" w:rsidRDefault="00DA78EA" w:rsidP="00390CDE">
      <w:pPr>
        <w:pStyle w:val="ListParagraph"/>
        <w:numPr>
          <w:ilvl w:val="0"/>
          <w:numId w:val="36"/>
        </w:numPr>
        <w:rPr>
          <w:rFonts w:ascii="Cambria" w:eastAsia="Cambria" w:hAnsi="Cambria" w:cs="Cambria"/>
          <w:sz w:val="20"/>
          <w:szCs w:val="20"/>
        </w:rPr>
      </w:pP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filters containing your </w:t>
      </w:r>
      <w:proofErr w:type="spellStart"/>
      <w:r>
        <w:rPr>
          <w:rFonts w:ascii="Cambria" w:eastAsia="Cambria" w:hAnsi="Cambria" w:cs="Cambria"/>
          <w:sz w:val="20"/>
          <w:szCs w:val="20"/>
        </w:rPr>
        <w:t>eSamples</w:t>
      </w:r>
      <w:proofErr w:type="spellEnd"/>
      <w:r>
        <w:rPr>
          <w:rFonts w:ascii="Cambria" w:eastAsia="Cambria" w:hAnsi="Cambria" w:cs="Cambria"/>
          <w:sz w:val="20"/>
          <w:szCs w:val="20"/>
        </w:rPr>
        <w:t>.</w:t>
      </w:r>
    </w:p>
    <w:p w14:paraId="3D2B6531" w14:textId="4CEC27FA" w:rsidR="00390CDE" w:rsidRPr="00A40B11" w:rsidRDefault="4DD30420" w:rsidP="00390CDE">
      <w:pPr>
        <w:pStyle w:val="ListParagraph"/>
        <w:numPr>
          <w:ilvl w:val="0"/>
          <w:numId w:val="36"/>
        </w:numPr>
        <w:rPr>
          <w:rFonts w:ascii="Cambria" w:hAnsi="Cambria" w:cs="Calibri"/>
          <w:color w:val="000000" w:themeColor="text1"/>
          <w:sz w:val="20"/>
          <w:szCs w:val="20"/>
        </w:rPr>
      </w:pPr>
      <w:r w:rsidRPr="003B4E3B">
        <w:rPr>
          <w:rFonts w:ascii="Cambria" w:hAnsi="Cambria"/>
          <w:color w:val="000000" w:themeColor="text1"/>
          <w:sz w:val="20"/>
          <w:szCs w:val="20"/>
        </w:rPr>
        <w:t>Outl</w:t>
      </w:r>
      <w:r w:rsidRPr="29036A13">
        <w:rPr>
          <w:rFonts w:ascii="Cambria" w:hAnsi="Cambria"/>
          <w:color w:val="000000" w:themeColor="text1"/>
          <w:sz w:val="20"/>
          <w:szCs w:val="20"/>
        </w:rPr>
        <w:t>et caps</w:t>
      </w:r>
      <w:r w:rsidR="4A39E904" w:rsidRPr="29036A13">
        <w:rPr>
          <w:rFonts w:ascii="Cambria" w:hAnsi="Cambria"/>
          <w:color w:val="000000" w:themeColor="text1"/>
          <w:sz w:val="20"/>
          <w:szCs w:val="20"/>
        </w:rPr>
        <w:t xml:space="preserve"> – e.g. </w:t>
      </w:r>
      <w:r w:rsidRPr="29036A13">
        <w:rPr>
          <w:rFonts w:ascii="Cambria" w:hAnsi="Cambria" w:cs="Calibri"/>
          <w:color w:val="000000" w:themeColor="text1"/>
          <w:sz w:val="20"/>
          <w:szCs w:val="20"/>
        </w:rPr>
        <w:t>Cole-Parmer Female Luer Fitting EW-30800-12</w:t>
      </w:r>
    </w:p>
    <w:p w14:paraId="20821B8B" w14:textId="20790126" w:rsidR="00390CDE" w:rsidRPr="00A40B11" w:rsidRDefault="4DD30420" w:rsidP="29036A13">
      <w:pPr>
        <w:pStyle w:val="ListParagraph"/>
        <w:numPr>
          <w:ilvl w:val="1"/>
          <w:numId w:val="36"/>
        </w:numPr>
        <w:rPr>
          <w:rFonts w:ascii="Cambria" w:hAnsi="Cambria" w:cs="Calibri"/>
          <w:color w:val="000000" w:themeColor="text1"/>
          <w:sz w:val="20"/>
          <w:szCs w:val="20"/>
        </w:rPr>
      </w:pPr>
      <w:r w:rsidRPr="29036A13">
        <w:rPr>
          <w:rFonts w:ascii="Cambria" w:hAnsi="Cambria" w:cs="Calibri"/>
          <w:color w:val="000000" w:themeColor="text1"/>
          <w:sz w:val="20"/>
          <w:szCs w:val="20"/>
        </w:rPr>
        <w:t>Only needed if your sterivex aren’t already capped with these</w:t>
      </w:r>
    </w:p>
    <w:p w14:paraId="318532E9" w14:textId="6D6AB99C" w:rsidR="00390CDE" w:rsidRPr="00A40B11" w:rsidRDefault="4DD30420" w:rsidP="00390CDE">
      <w:pPr>
        <w:pStyle w:val="ListParagraph"/>
        <w:numPr>
          <w:ilvl w:val="0"/>
          <w:numId w:val="36"/>
        </w:numPr>
        <w:rPr>
          <w:rFonts w:ascii="Cambria" w:hAnsi="Cambria" w:cs="Calibri"/>
          <w:color w:val="000000" w:themeColor="text1"/>
          <w:sz w:val="20"/>
          <w:szCs w:val="20"/>
        </w:rPr>
      </w:pPr>
      <w:r w:rsidRPr="003B4E3B">
        <w:rPr>
          <w:rFonts w:ascii="Cambria" w:hAnsi="Cambria"/>
          <w:color w:val="000000" w:themeColor="text1"/>
          <w:sz w:val="20"/>
          <w:szCs w:val="20"/>
        </w:rPr>
        <w:t>Inlet caps</w:t>
      </w:r>
      <w:r w:rsidR="23A02EB9" w:rsidRPr="29036A13">
        <w:rPr>
          <w:rFonts w:ascii="Cambria" w:hAnsi="Cambria"/>
          <w:color w:val="000000" w:themeColor="text1"/>
          <w:sz w:val="20"/>
          <w:szCs w:val="20"/>
        </w:rPr>
        <w:t xml:space="preserve"> – e.g. </w:t>
      </w:r>
      <w:r w:rsidRPr="29036A13">
        <w:rPr>
          <w:rFonts w:ascii="Cambria" w:hAnsi="Cambria" w:cs="Calibri"/>
          <w:color w:val="000000" w:themeColor="text1"/>
          <w:sz w:val="20"/>
          <w:szCs w:val="20"/>
        </w:rPr>
        <w:t>Cole-Parmer Male Luer Fitting EW-30800-30</w:t>
      </w:r>
    </w:p>
    <w:p w14:paraId="3A676DC0" w14:textId="7434E053" w:rsidR="00390CDE" w:rsidRPr="00A40B11" w:rsidRDefault="4DD30420" w:rsidP="29036A13">
      <w:pPr>
        <w:pStyle w:val="ListParagraph"/>
        <w:numPr>
          <w:ilvl w:val="1"/>
          <w:numId w:val="36"/>
        </w:numPr>
        <w:rPr>
          <w:rFonts w:ascii="Cambria" w:hAnsi="Cambria" w:cs="Calibri"/>
          <w:color w:val="000000" w:themeColor="text1"/>
          <w:sz w:val="20"/>
          <w:szCs w:val="20"/>
        </w:rPr>
      </w:pPr>
      <w:r w:rsidRPr="29036A13">
        <w:rPr>
          <w:rFonts w:ascii="Cambria" w:hAnsi="Cambria" w:cs="Calibri"/>
          <w:color w:val="000000" w:themeColor="text1"/>
          <w:sz w:val="20"/>
          <w:szCs w:val="20"/>
        </w:rPr>
        <w:t>Only needed if your sterivex aren’t already capped with these</w:t>
      </w:r>
    </w:p>
    <w:p w14:paraId="74EC18D8" w14:textId="5353E8C6" w:rsidR="00390CDE" w:rsidRDefault="00390CDE" w:rsidP="00390CDE">
      <w:pPr>
        <w:pStyle w:val="ListParagraph"/>
        <w:numPr>
          <w:ilvl w:val="0"/>
          <w:numId w:val="36"/>
        </w:numPr>
        <w:rPr>
          <w:rFonts w:ascii="Cambria" w:eastAsia="Cambria" w:hAnsi="Cambria" w:cs="Cambria"/>
          <w:sz w:val="20"/>
          <w:szCs w:val="20"/>
        </w:rPr>
      </w:pPr>
      <w:r>
        <w:rPr>
          <w:rFonts w:ascii="Cambria" w:eastAsia="Cambria" w:hAnsi="Cambria" w:cs="Cambria"/>
          <w:sz w:val="20"/>
          <w:szCs w:val="20"/>
        </w:rPr>
        <w:t>Parafilm</w:t>
      </w:r>
    </w:p>
    <w:p w14:paraId="4A1AA239" w14:textId="36FE0C41" w:rsidR="00390CDE" w:rsidRDefault="00390CDE" w:rsidP="00390CDE">
      <w:pPr>
        <w:pStyle w:val="ListParagraph"/>
        <w:numPr>
          <w:ilvl w:val="0"/>
          <w:numId w:val="36"/>
        </w:numPr>
        <w:rPr>
          <w:rFonts w:ascii="Cambria" w:eastAsia="Cambria" w:hAnsi="Cambria" w:cs="Cambria"/>
          <w:sz w:val="20"/>
          <w:szCs w:val="20"/>
        </w:rPr>
      </w:pPr>
      <w:r>
        <w:rPr>
          <w:rFonts w:ascii="Cambria" w:eastAsia="Cambria" w:hAnsi="Cambria" w:cs="Cambria"/>
          <w:sz w:val="20"/>
          <w:szCs w:val="20"/>
        </w:rPr>
        <w:t>10% bleach</w:t>
      </w:r>
    </w:p>
    <w:p w14:paraId="7D7DB5E5" w14:textId="63A77EBD" w:rsidR="00390CDE" w:rsidRDefault="00390CDE" w:rsidP="00390CDE">
      <w:pPr>
        <w:pStyle w:val="ListParagraph"/>
        <w:numPr>
          <w:ilvl w:val="0"/>
          <w:numId w:val="36"/>
        </w:numPr>
        <w:rPr>
          <w:rFonts w:ascii="Cambria" w:eastAsia="Cambria" w:hAnsi="Cambria" w:cs="Cambria"/>
          <w:sz w:val="20"/>
          <w:szCs w:val="20"/>
        </w:rPr>
      </w:pPr>
      <w:r>
        <w:rPr>
          <w:rFonts w:ascii="Cambria" w:eastAsia="Cambria" w:hAnsi="Cambria" w:cs="Cambria"/>
          <w:sz w:val="20"/>
          <w:szCs w:val="20"/>
        </w:rPr>
        <w:t>70% EtOH</w:t>
      </w:r>
    </w:p>
    <w:p w14:paraId="5F2514F2" w14:textId="7A007137" w:rsidR="00390CDE" w:rsidRDefault="00390CDE" w:rsidP="00390CDE">
      <w:pPr>
        <w:pStyle w:val="ListParagraph"/>
        <w:numPr>
          <w:ilvl w:val="0"/>
          <w:numId w:val="36"/>
        </w:numPr>
        <w:rPr>
          <w:rFonts w:ascii="Cambria" w:eastAsia="Cambria" w:hAnsi="Cambria" w:cs="Cambria"/>
          <w:sz w:val="20"/>
          <w:szCs w:val="20"/>
        </w:rPr>
      </w:pPr>
      <w:r>
        <w:rPr>
          <w:rFonts w:ascii="Cambria" w:eastAsia="Cambria" w:hAnsi="Cambria" w:cs="Cambria"/>
          <w:sz w:val="20"/>
          <w:szCs w:val="20"/>
        </w:rPr>
        <w:t>Filter tips</w:t>
      </w:r>
    </w:p>
    <w:p w14:paraId="12BFE9B1" w14:textId="46F115FF" w:rsidR="002762A4" w:rsidRDefault="16DD2760" w:rsidP="00390CDE">
      <w:pPr>
        <w:pStyle w:val="ListParagraph"/>
        <w:numPr>
          <w:ilvl w:val="0"/>
          <w:numId w:val="36"/>
        </w:numPr>
        <w:rPr>
          <w:rFonts w:ascii="Cambria" w:eastAsia="Cambria" w:hAnsi="Cambria" w:cs="Cambria"/>
          <w:sz w:val="20"/>
          <w:szCs w:val="20"/>
        </w:rPr>
      </w:pPr>
      <w:r w:rsidRPr="29036A13">
        <w:rPr>
          <w:rFonts w:ascii="Cambria" w:eastAsia="Cambria" w:hAnsi="Cambria" w:cs="Cambria"/>
          <w:sz w:val="20"/>
          <w:szCs w:val="20"/>
        </w:rPr>
        <w:lastRenderedPageBreak/>
        <w:t>Sterile PCR plate</w:t>
      </w:r>
      <w:r w:rsidR="60DB8DCD" w:rsidRPr="29036A13">
        <w:rPr>
          <w:rFonts w:ascii="Cambria" w:eastAsia="Cambria" w:hAnsi="Cambria" w:cs="Cambria"/>
          <w:sz w:val="20"/>
          <w:szCs w:val="20"/>
        </w:rPr>
        <w:t>s</w:t>
      </w:r>
    </w:p>
    <w:p w14:paraId="3642F99F" w14:textId="39F7D4F3" w:rsidR="4E0B0021" w:rsidRDefault="3A53F6D3" w:rsidP="7A9796E6">
      <w:pPr>
        <w:pStyle w:val="ListParagraph"/>
        <w:numPr>
          <w:ilvl w:val="0"/>
          <w:numId w:val="36"/>
        </w:numPr>
        <w:rPr>
          <w:rFonts w:ascii="Cambria" w:eastAsia="Cambria" w:hAnsi="Cambria" w:cs="Cambria"/>
          <w:sz w:val="20"/>
          <w:szCs w:val="20"/>
        </w:rPr>
      </w:pPr>
      <w:r w:rsidRPr="29036A13">
        <w:rPr>
          <w:rFonts w:ascii="Cambria" w:eastAsia="Cambria" w:hAnsi="Cambria" w:cs="Cambria"/>
          <w:i/>
          <w:iCs/>
          <w:sz w:val="20"/>
          <w:szCs w:val="20"/>
        </w:rPr>
        <w:t xml:space="preserve">Optional: </w:t>
      </w:r>
      <w:r w:rsidRPr="29036A13">
        <w:rPr>
          <w:rFonts w:ascii="Cambria" w:eastAsia="Cambria" w:hAnsi="Cambria" w:cs="Cambria"/>
          <w:sz w:val="20"/>
          <w:szCs w:val="20"/>
        </w:rPr>
        <w:t>Internal positive controls (IPCs)</w:t>
      </w:r>
    </w:p>
    <w:p w14:paraId="12C73A1C" w14:textId="3084700B" w:rsidR="7A9796E6" w:rsidRDefault="7A9796E6" w:rsidP="29036A13">
      <w:pPr>
        <w:pStyle w:val="ListParagraph"/>
        <w:rPr>
          <w:rFonts w:ascii="Cambria" w:eastAsia="Cambria" w:hAnsi="Cambria" w:cs="Cambria"/>
          <w:sz w:val="20"/>
          <w:szCs w:val="20"/>
        </w:rPr>
      </w:pPr>
    </w:p>
    <w:p w14:paraId="2215BAA6" w14:textId="77393A64" w:rsidR="29036A13" w:rsidRDefault="29036A13" w:rsidP="29036A13">
      <w:pPr>
        <w:rPr>
          <w:rFonts w:ascii="Cambria" w:eastAsia="Cambria" w:hAnsi="Cambria" w:cs="Cambria"/>
          <w:b/>
          <w:bCs/>
          <w:sz w:val="22"/>
          <w:szCs w:val="22"/>
        </w:rPr>
      </w:pPr>
    </w:p>
    <w:p w14:paraId="7AB65EF7" w14:textId="0AA2E969" w:rsidR="002A3ADC" w:rsidRDefault="002A3ADC" w:rsidP="002A3ADC">
      <w:pPr>
        <w:rPr>
          <w:rFonts w:ascii="Cambria" w:eastAsia="Cambria" w:hAnsi="Cambria" w:cs="Cambria"/>
          <w:b/>
          <w:sz w:val="22"/>
          <w:szCs w:val="22"/>
        </w:rPr>
      </w:pPr>
      <w:r w:rsidRPr="7E71E4ED">
        <w:rPr>
          <w:rFonts w:ascii="Cambria" w:eastAsia="Cambria" w:hAnsi="Cambria" w:cs="Cambria"/>
          <w:b/>
          <w:sz w:val="22"/>
          <w:szCs w:val="22"/>
        </w:rPr>
        <w:t>Protocol</w:t>
      </w:r>
    </w:p>
    <w:p w14:paraId="255266B8" w14:textId="42B230A2" w:rsidR="002762A4" w:rsidRPr="002762A4" w:rsidRDefault="002762A4" w:rsidP="002A3ADC">
      <w:pPr>
        <w:rPr>
          <w:b/>
          <w:i/>
          <w:iCs/>
        </w:rPr>
      </w:pPr>
      <w:r>
        <w:rPr>
          <w:rFonts w:ascii="Cambria" w:eastAsia="Cambria" w:hAnsi="Cambria" w:cs="Cambria"/>
          <w:b/>
          <w:i/>
          <w:iCs/>
          <w:sz w:val="22"/>
          <w:szCs w:val="22"/>
        </w:rPr>
        <w:t>Day 1:</w:t>
      </w:r>
    </w:p>
    <w:p w14:paraId="687F1002" w14:textId="371FCADF" w:rsidR="00390CDE" w:rsidRPr="00390CDE" w:rsidRDefault="00390CDE" w:rsidP="00390CDE">
      <w:pPr>
        <w:pStyle w:val="ListParagraph"/>
        <w:numPr>
          <w:ilvl w:val="0"/>
          <w:numId w:val="35"/>
        </w:numPr>
        <w:rPr>
          <w:rFonts w:ascii="Cambria" w:eastAsia="Cambria" w:hAnsi="Cambria" w:cs="Cambria"/>
          <w:sz w:val="20"/>
          <w:szCs w:val="20"/>
        </w:rPr>
      </w:pPr>
      <w:r w:rsidRPr="00390CDE">
        <w:rPr>
          <w:rFonts w:ascii="Cambria" w:eastAsia="Cambria" w:hAnsi="Cambria" w:cs="Cambria"/>
          <w:sz w:val="20"/>
          <w:szCs w:val="20"/>
        </w:rPr>
        <w:t>Clean all surfaces, tip boxes, racks, pipettes and so on with 10% bleach</w:t>
      </w:r>
      <w:r>
        <w:rPr>
          <w:rFonts w:ascii="Cambria" w:eastAsia="Cambria" w:hAnsi="Cambria" w:cs="Cambria"/>
          <w:sz w:val="20"/>
          <w:szCs w:val="20"/>
        </w:rPr>
        <w:t xml:space="preserve"> followed by</w:t>
      </w:r>
      <w:r w:rsidRPr="00390CDE">
        <w:rPr>
          <w:rFonts w:ascii="Cambria" w:eastAsia="Cambria" w:hAnsi="Cambria" w:cs="Cambria"/>
          <w:sz w:val="20"/>
          <w:szCs w:val="20"/>
        </w:rPr>
        <w:t xml:space="preserve"> 70% EtOH.</w:t>
      </w:r>
    </w:p>
    <w:p w14:paraId="452230B1" w14:textId="778B799D" w:rsidR="002762A4" w:rsidRDefault="002762A4" w:rsidP="7E71E4ED">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Make sure all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and tubes are thoroughly labeled.</w:t>
      </w:r>
    </w:p>
    <w:p w14:paraId="4754901D" w14:textId="24EA21DF" w:rsidR="00403E5D" w:rsidRPr="001C3DEE" w:rsidRDefault="00390CDE" w:rsidP="7E71E4ED">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Add an outlet cap (narrow plug) to each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if it doesn’t already have one. Push firmly but carefully into place.</w:t>
      </w:r>
    </w:p>
    <w:p w14:paraId="1B53202C" w14:textId="6EFACC74" w:rsidR="0C5362A1" w:rsidRDefault="00390CDE" w:rsidP="7E71E4ED">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Place each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upright in a rack (15 mL tube racks work well).</w:t>
      </w:r>
      <w:r w:rsidR="0C5362A1" w:rsidRPr="001C3DEE">
        <w:rPr>
          <w:rFonts w:ascii="Cambria" w:eastAsia="Cambria" w:hAnsi="Cambria" w:cs="Cambria"/>
          <w:sz w:val="20"/>
          <w:szCs w:val="20"/>
        </w:rPr>
        <w:t xml:space="preserve"> </w:t>
      </w:r>
      <w:r w:rsidR="00B652D3">
        <w:rPr>
          <w:rFonts w:ascii="Cambria" w:eastAsia="Cambria" w:hAnsi="Cambria" w:cs="Cambria"/>
          <w:sz w:val="20"/>
          <w:szCs w:val="20"/>
        </w:rPr>
        <w:t>Include a 5 mL tube to serve as an extraction blank.</w:t>
      </w:r>
    </w:p>
    <w:p w14:paraId="642972D2" w14:textId="4ACA0224" w:rsidR="00390CDE" w:rsidRDefault="00390CDE" w:rsidP="7E71E4ED">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If your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are currently empty (no storage buffer), add 1.76 mL of storage/lysis buffer via the inlet port using either a P1000 with filter tips or a 3 mL syringe. Use a new tip or syringe for each sample.</w:t>
      </w:r>
    </w:p>
    <w:p w14:paraId="5C71CCF2" w14:textId="649C0A52" w:rsidR="00390CDE" w:rsidRDefault="00390CDE" w:rsidP="00390CDE">
      <w:pPr>
        <w:pStyle w:val="ListParagraph"/>
        <w:numPr>
          <w:ilvl w:val="1"/>
          <w:numId w:val="35"/>
        </w:numPr>
        <w:rPr>
          <w:rFonts w:ascii="Cambria" w:eastAsia="Cambria" w:hAnsi="Cambria" w:cs="Cambria"/>
          <w:sz w:val="20"/>
          <w:szCs w:val="20"/>
        </w:rPr>
      </w:pPr>
      <w:r>
        <w:rPr>
          <w:rFonts w:ascii="Cambria" w:eastAsia="Cambria" w:hAnsi="Cambria" w:cs="Cambria"/>
          <w:sz w:val="20"/>
          <w:szCs w:val="20"/>
        </w:rPr>
        <w:t xml:space="preserve">If your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already contain a lower volume of storage/lysis buffer, bring the volume up to approximate 1.76 </w:t>
      </w:r>
      <w:proofErr w:type="spellStart"/>
      <w:r>
        <w:rPr>
          <w:rFonts w:ascii="Cambria" w:eastAsia="Cambria" w:hAnsi="Cambria" w:cs="Cambria"/>
          <w:sz w:val="20"/>
          <w:szCs w:val="20"/>
        </w:rPr>
        <w:t>mL.</w:t>
      </w:r>
      <w:proofErr w:type="spellEnd"/>
    </w:p>
    <w:p w14:paraId="7FD80404" w14:textId="34DE052F" w:rsidR="00B652D3" w:rsidRDefault="00B652D3" w:rsidP="00B652D3">
      <w:pPr>
        <w:pStyle w:val="ListParagraph"/>
        <w:numPr>
          <w:ilvl w:val="0"/>
          <w:numId w:val="35"/>
        </w:numPr>
        <w:rPr>
          <w:rFonts w:ascii="Cambria" w:eastAsia="Cambria" w:hAnsi="Cambria" w:cs="Cambria"/>
          <w:sz w:val="20"/>
          <w:szCs w:val="20"/>
        </w:rPr>
      </w:pPr>
      <w:r>
        <w:rPr>
          <w:rFonts w:ascii="Cambria" w:eastAsia="Cambria" w:hAnsi="Cambria" w:cs="Cambria"/>
          <w:sz w:val="20"/>
          <w:szCs w:val="20"/>
        </w:rPr>
        <w:t>Add 1.76 mL of storage/lysis buffer to the 5 mL tube extraction blank.</w:t>
      </w:r>
    </w:p>
    <w:p w14:paraId="59DF5ACF" w14:textId="480912F7" w:rsidR="00390CDE" w:rsidRPr="00B652D3" w:rsidRDefault="00B652D3" w:rsidP="00B652D3">
      <w:pPr>
        <w:pStyle w:val="ListParagraph"/>
        <w:numPr>
          <w:ilvl w:val="0"/>
          <w:numId w:val="35"/>
        </w:numPr>
        <w:rPr>
          <w:rFonts w:ascii="Cambria" w:eastAsia="Cambria" w:hAnsi="Cambria" w:cs="Cambria"/>
          <w:sz w:val="20"/>
          <w:szCs w:val="20"/>
        </w:rPr>
      </w:pPr>
      <w:r w:rsidRPr="00B652D3">
        <w:rPr>
          <w:rFonts w:ascii="Cambria" w:eastAsia="Cambria" w:hAnsi="Cambria" w:cs="Cambria"/>
          <w:sz w:val="20"/>
          <w:szCs w:val="20"/>
        </w:rPr>
        <w:t xml:space="preserve">Add 80 </w:t>
      </w:r>
      <w:r w:rsidRPr="00B652D3">
        <w:rPr>
          <w:rFonts w:ascii="Symbol" w:eastAsia="Symbol" w:hAnsi="Symbol" w:cs="Symbol"/>
          <w:sz w:val="20"/>
          <w:szCs w:val="20"/>
        </w:rPr>
        <w:t>m</w:t>
      </w:r>
      <w:r w:rsidRPr="00B652D3">
        <w:rPr>
          <w:rFonts w:ascii="Cambria" w:hAnsi="Cambria"/>
          <w:sz w:val="20"/>
          <w:szCs w:val="20"/>
        </w:rPr>
        <w:t>L</w:t>
      </w:r>
      <w:r>
        <w:rPr>
          <w:rFonts w:ascii="Cambria" w:hAnsi="Cambria"/>
          <w:sz w:val="20"/>
          <w:szCs w:val="20"/>
        </w:rPr>
        <w:t xml:space="preserve"> of </w:t>
      </w:r>
      <w:proofErr w:type="spellStart"/>
      <w:r>
        <w:rPr>
          <w:rFonts w:ascii="Cambria" w:hAnsi="Cambria"/>
          <w:sz w:val="20"/>
          <w:szCs w:val="20"/>
        </w:rPr>
        <w:t>MagMax</w:t>
      </w:r>
      <w:proofErr w:type="spellEnd"/>
      <w:r>
        <w:rPr>
          <w:rFonts w:ascii="Cambria" w:hAnsi="Cambria"/>
          <w:sz w:val="20"/>
          <w:szCs w:val="20"/>
        </w:rPr>
        <w:t xml:space="preserve"> Enhancer solution to each </w:t>
      </w:r>
      <w:proofErr w:type="spellStart"/>
      <w:r>
        <w:rPr>
          <w:rFonts w:ascii="Cambria" w:hAnsi="Cambria"/>
          <w:sz w:val="20"/>
          <w:szCs w:val="20"/>
        </w:rPr>
        <w:t>sterivex</w:t>
      </w:r>
      <w:proofErr w:type="spellEnd"/>
      <w:r>
        <w:rPr>
          <w:rFonts w:ascii="Cambria" w:hAnsi="Cambria"/>
          <w:sz w:val="20"/>
          <w:szCs w:val="20"/>
        </w:rPr>
        <w:t xml:space="preserve"> or blank</w:t>
      </w:r>
      <w:r w:rsidR="002762A4">
        <w:rPr>
          <w:rFonts w:ascii="Cambria" w:hAnsi="Cambria"/>
          <w:sz w:val="20"/>
          <w:szCs w:val="20"/>
        </w:rPr>
        <w:t xml:space="preserve"> via the inlet port</w:t>
      </w:r>
      <w:r>
        <w:rPr>
          <w:rFonts w:ascii="Cambria" w:hAnsi="Cambria"/>
          <w:sz w:val="20"/>
          <w:szCs w:val="20"/>
        </w:rPr>
        <w:t>.</w:t>
      </w:r>
    </w:p>
    <w:p w14:paraId="6043BC7B" w14:textId="3CE31B95" w:rsidR="00B652D3" w:rsidRPr="00B652D3" w:rsidRDefault="00B652D3" w:rsidP="00B652D3">
      <w:pPr>
        <w:pStyle w:val="ListParagraph"/>
        <w:numPr>
          <w:ilvl w:val="0"/>
          <w:numId w:val="35"/>
        </w:numPr>
        <w:rPr>
          <w:rFonts w:ascii="Cambria" w:eastAsia="Cambria" w:hAnsi="Cambria" w:cs="Cambria"/>
          <w:sz w:val="20"/>
          <w:szCs w:val="20"/>
        </w:rPr>
      </w:pPr>
      <w:r>
        <w:rPr>
          <w:rFonts w:ascii="Cambria" w:hAnsi="Cambria"/>
          <w:sz w:val="20"/>
          <w:szCs w:val="20"/>
        </w:rPr>
        <w:t xml:space="preserve">Add 160 </w:t>
      </w:r>
      <w:r w:rsidRPr="005B1E83">
        <w:rPr>
          <w:rFonts w:ascii="Symbol" w:eastAsia="Symbol" w:hAnsi="Symbol" w:cs="Symbol"/>
          <w:sz w:val="20"/>
          <w:szCs w:val="20"/>
        </w:rPr>
        <w:t>m</w:t>
      </w:r>
      <w:r w:rsidRPr="005B1E83">
        <w:rPr>
          <w:rFonts w:ascii="Cambria" w:hAnsi="Cambria"/>
          <w:sz w:val="20"/>
          <w:szCs w:val="20"/>
        </w:rPr>
        <w:t>L</w:t>
      </w:r>
      <w:r>
        <w:rPr>
          <w:rFonts w:ascii="Cambria" w:hAnsi="Cambria"/>
          <w:sz w:val="20"/>
          <w:szCs w:val="20"/>
        </w:rPr>
        <w:t xml:space="preserve"> Proteinase K to each </w:t>
      </w:r>
      <w:proofErr w:type="spellStart"/>
      <w:r>
        <w:rPr>
          <w:rFonts w:ascii="Cambria" w:hAnsi="Cambria"/>
          <w:sz w:val="20"/>
          <w:szCs w:val="20"/>
        </w:rPr>
        <w:t>sterivex</w:t>
      </w:r>
      <w:proofErr w:type="spellEnd"/>
      <w:r>
        <w:rPr>
          <w:rFonts w:ascii="Cambria" w:hAnsi="Cambria"/>
          <w:sz w:val="20"/>
          <w:szCs w:val="20"/>
        </w:rPr>
        <w:t xml:space="preserve"> or blank</w:t>
      </w:r>
      <w:r w:rsidR="002762A4">
        <w:rPr>
          <w:rFonts w:ascii="Cambria" w:hAnsi="Cambria"/>
          <w:sz w:val="20"/>
          <w:szCs w:val="20"/>
        </w:rPr>
        <w:t xml:space="preserve"> via the inlet port</w:t>
      </w:r>
      <w:r>
        <w:rPr>
          <w:rFonts w:ascii="Cambria" w:hAnsi="Cambria"/>
          <w:sz w:val="20"/>
          <w:szCs w:val="20"/>
        </w:rPr>
        <w:t>.</w:t>
      </w:r>
    </w:p>
    <w:p w14:paraId="2AA4862C" w14:textId="348FEF8A" w:rsidR="00B652D3" w:rsidRDefault="00B652D3" w:rsidP="00B652D3">
      <w:pPr>
        <w:pStyle w:val="ListParagraph"/>
        <w:numPr>
          <w:ilvl w:val="0"/>
          <w:numId w:val="35"/>
        </w:numPr>
        <w:rPr>
          <w:rFonts w:ascii="Cambria" w:eastAsia="Cambria" w:hAnsi="Cambria" w:cs="Cambria"/>
          <w:sz w:val="20"/>
          <w:szCs w:val="20"/>
        </w:rPr>
      </w:pPr>
      <w:r>
        <w:rPr>
          <w:rFonts w:ascii="Cambria" w:eastAsia="Cambria" w:hAnsi="Cambria" w:cs="Cambria"/>
          <w:i/>
          <w:iCs/>
          <w:sz w:val="20"/>
          <w:szCs w:val="20"/>
        </w:rPr>
        <w:t>Optional:</w:t>
      </w:r>
      <w:r>
        <w:rPr>
          <w:rFonts w:ascii="Cambria" w:eastAsia="Cambria" w:hAnsi="Cambria" w:cs="Cambria"/>
          <w:sz w:val="20"/>
          <w:szCs w:val="20"/>
        </w:rPr>
        <w:t xml:space="preserve"> if spiking in an internal positive control, you may wish to do so now.</w:t>
      </w:r>
    </w:p>
    <w:p w14:paraId="4664BC38" w14:textId="45F2F4FE" w:rsidR="00B652D3" w:rsidRDefault="002762A4" w:rsidP="00B652D3">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Securely cap each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using an inlet cap.</w:t>
      </w:r>
    </w:p>
    <w:p w14:paraId="7B716027" w14:textId="5859C76D" w:rsidR="002762A4" w:rsidRDefault="002762A4" w:rsidP="00B652D3">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Invert each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or tube 10X to mix.</w:t>
      </w:r>
    </w:p>
    <w:p w14:paraId="6353E7A2" w14:textId="496E1500" w:rsidR="002762A4" w:rsidRDefault="002762A4" w:rsidP="00B652D3">
      <w:pPr>
        <w:pStyle w:val="ListParagraph"/>
        <w:numPr>
          <w:ilvl w:val="0"/>
          <w:numId w:val="35"/>
        </w:numPr>
        <w:rPr>
          <w:rFonts w:ascii="Cambria" w:eastAsia="Cambria" w:hAnsi="Cambria" w:cs="Cambria"/>
          <w:sz w:val="20"/>
          <w:szCs w:val="20"/>
        </w:rPr>
      </w:pPr>
      <w:r>
        <w:rPr>
          <w:rFonts w:ascii="Cambria" w:eastAsia="Cambria" w:hAnsi="Cambria" w:cs="Cambria"/>
          <w:sz w:val="20"/>
          <w:szCs w:val="20"/>
        </w:rPr>
        <w:t>Thoroughly seal around each inlet and outlet cap with parafilm to ensure they do not leak during the overnight incubation.</w:t>
      </w:r>
    </w:p>
    <w:p w14:paraId="2D5F9C53" w14:textId="4319D39E" w:rsidR="002762A4" w:rsidRDefault="002762A4" w:rsidP="00B652D3">
      <w:pPr>
        <w:pStyle w:val="ListParagraph"/>
        <w:numPr>
          <w:ilvl w:val="0"/>
          <w:numId w:val="35"/>
        </w:numPr>
        <w:rPr>
          <w:rFonts w:ascii="Cambria" w:eastAsia="Cambria" w:hAnsi="Cambria" w:cs="Cambria"/>
          <w:sz w:val="20"/>
          <w:szCs w:val="20"/>
        </w:rPr>
      </w:pPr>
      <w:r>
        <w:rPr>
          <w:rFonts w:ascii="Cambria" w:eastAsia="Cambria" w:hAnsi="Cambria" w:cs="Cambria"/>
          <w:sz w:val="20"/>
          <w:szCs w:val="20"/>
        </w:rPr>
        <w:t xml:space="preserve">Place each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or tube into a </w:t>
      </w:r>
      <w:proofErr w:type="spellStart"/>
      <w:r>
        <w:rPr>
          <w:rFonts w:ascii="Cambria" w:eastAsia="Cambria" w:hAnsi="Cambria" w:cs="Cambria"/>
          <w:sz w:val="20"/>
          <w:szCs w:val="20"/>
        </w:rPr>
        <w:t>Rototherm</w:t>
      </w:r>
      <w:proofErr w:type="spellEnd"/>
      <w:r>
        <w:rPr>
          <w:rFonts w:ascii="Cambria" w:eastAsia="Cambria" w:hAnsi="Cambria" w:cs="Cambria"/>
          <w:sz w:val="20"/>
          <w:szCs w:val="20"/>
        </w:rPr>
        <w:t>. Incubate overnight at 56C with rotation speed set to 20 rpm.</w:t>
      </w:r>
    </w:p>
    <w:p w14:paraId="3931B5D7" w14:textId="7D14C65A" w:rsidR="002762A4" w:rsidRDefault="002762A4" w:rsidP="002762A4">
      <w:pPr>
        <w:pStyle w:val="ListParagraph"/>
        <w:numPr>
          <w:ilvl w:val="1"/>
          <w:numId w:val="35"/>
        </w:numPr>
        <w:rPr>
          <w:rFonts w:ascii="Cambria" w:eastAsia="Cambria" w:hAnsi="Cambria" w:cs="Cambria"/>
          <w:sz w:val="20"/>
          <w:szCs w:val="20"/>
        </w:rPr>
      </w:pPr>
      <w:r>
        <w:rPr>
          <w:rFonts w:ascii="Cambria" w:eastAsia="Cambria" w:hAnsi="Cambria" w:cs="Cambria"/>
          <w:sz w:val="20"/>
          <w:szCs w:val="20"/>
        </w:rPr>
        <w:t xml:space="preserve">The </w:t>
      </w:r>
      <w:proofErr w:type="spellStart"/>
      <w:r>
        <w:rPr>
          <w:rFonts w:ascii="Cambria" w:eastAsia="Cambria" w:hAnsi="Cambria" w:cs="Cambria"/>
          <w:sz w:val="20"/>
          <w:szCs w:val="20"/>
        </w:rPr>
        <w:t>sterivex</w:t>
      </w:r>
      <w:proofErr w:type="spellEnd"/>
      <w:r>
        <w:rPr>
          <w:rFonts w:ascii="Cambria" w:eastAsia="Cambria" w:hAnsi="Cambria" w:cs="Cambria"/>
          <w:sz w:val="20"/>
          <w:szCs w:val="20"/>
        </w:rPr>
        <w:t xml:space="preserve"> and 5 mL tubes both fit perfectly into the blue </w:t>
      </w:r>
      <w:proofErr w:type="spellStart"/>
      <w:r>
        <w:rPr>
          <w:rFonts w:ascii="Cambria" w:eastAsia="Cambria" w:hAnsi="Cambria" w:cs="Cambria"/>
          <w:sz w:val="20"/>
          <w:szCs w:val="20"/>
        </w:rPr>
        <w:t>Rototherm</w:t>
      </w:r>
      <w:proofErr w:type="spellEnd"/>
      <w:r>
        <w:rPr>
          <w:rFonts w:ascii="Cambria" w:eastAsia="Cambria" w:hAnsi="Cambria" w:cs="Cambria"/>
          <w:sz w:val="20"/>
          <w:szCs w:val="20"/>
        </w:rPr>
        <w:t xml:space="preserve"> tube holders designed for 15 mL tubes.</w:t>
      </w:r>
    </w:p>
    <w:p w14:paraId="791B99E0" w14:textId="5530B41A" w:rsidR="002762A4" w:rsidRPr="00390CDE" w:rsidRDefault="002762A4" w:rsidP="002762A4">
      <w:pPr>
        <w:pStyle w:val="ListParagraph"/>
        <w:numPr>
          <w:ilvl w:val="0"/>
          <w:numId w:val="35"/>
        </w:numPr>
        <w:rPr>
          <w:rFonts w:ascii="Cambria" w:eastAsia="Cambria" w:hAnsi="Cambria" w:cs="Cambria"/>
          <w:sz w:val="20"/>
          <w:szCs w:val="20"/>
        </w:rPr>
      </w:pPr>
      <w:r>
        <w:rPr>
          <w:rFonts w:ascii="Cambria" w:eastAsia="Cambria" w:hAnsi="Cambria" w:cs="Cambria"/>
          <w:sz w:val="20"/>
          <w:szCs w:val="20"/>
        </w:rPr>
        <w:t>When you are done for the day, c</w:t>
      </w:r>
      <w:r w:rsidRPr="00390CDE">
        <w:rPr>
          <w:rFonts w:ascii="Cambria" w:eastAsia="Cambria" w:hAnsi="Cambria" w:cs="Cambria"/>
          <w:sz w:val="20"/>
          <w:szCs w:val="20"/>
        </w:rPr>
        <w:t>lean all surfaces, tip boxes, racks, pipettes and so on with 10% bleach</w:t>
      </w:r>
      <w:r>
        <w:rPr>
          <w:rFonts w:ascii="Cambria" w:eastAsia="Cambria" w:hAnsi="Cambria" w:cs="Cambria"/>
          <w:sz w:val="20"/>
          <w:szCs w:val="20"/>
        </w:rPr>
        <w:t xml:space="preserve"> followed by</w:t>
      </w:r>
      <w:r w:rsidRPr="00390CDE">
        <w:rPr>
          <w:rFonts w:ascii="Cambria" w:eastAsia="Cambria" w:hAnsi="Cambria" w:cs="Cambria"/>
          <w:sz w:val="20"/>
          <w:szCs w:val="20"/>
        </w:rPr>
        <w:t xml:space="preserve"> 70% EtOH.</w:t>
      </w:r>
    </w:p>
    <w:p w14:paraId="77C5C4CB" w14:textId="77777777" w:rsidR="002762A4" w:rsidRPr="00B652D3" w:rsidRDefault="002762A4" w:rsidP="002762A4">
      <w:pPr>
        <w:pStyle w:val="ListParagraph"/>
        <w:rPr>
          <w:rFonts w:ascii="Cambria" w:eastAsia="Cambria" w:hAnsi="Cambria" w:cs="Cambria"/>
          <w:sz w:val="20"/>
          <w:szCs w:val="20"/>
        </w:rPr>
      </w:pPr>
    </w:p>
    <w:p w14:paraId="4D90D832" w14:textId="34A70F65" w:rsidR="0C5362A1" w:rsidRDefault="0C5362A1">
      <w:pPr>
        <w:rPr>
          <w:rFonts w:ascii="Cambria" w:eastAsia="Cambria" w:hAnsi="Cambria" w:cs="Cambria"/>
          <w:b/>
          <w:bCs/>
          <w:i/>
          <w:iCs/>
          <w:sz w:val="20"/>
          <w:szCs w:val="20"/>
        </w:rPr>
      </w:pPr>
      <w:r w:rsidRPr="001C3DEE">
        <w:rPr>
          <w:rFonts w:ascii="Cambria" w:eastAsia="Cambria" w:hAnsi="Cambria" w:cs="Cambria"/>
          <w:sz w:val="20"/>
          <w:szCs w:val="20"/>
        </w:rPr>
        <w:t xml:space="preserve"> </w:t>
      </w:r>
      <w:r w:rsidR="002762A4">
        <w:rPr>
          <w:rFonts w:ascii="Cambria" w:eastAsia="Cambria" w:hAnsi="Cambria" w:cs="Cambria"/>
          <w:b/>
          <w:bCs/>
          <w:i/>
          <w:iCs/>
          <w:sz w:val="20"/>
          <w:szCs w:val="20"/>
        </w:rPr>
        <w:t>Day 2:</w:t>
      </w:r>
    </w:p>
    <w:p w14:paraId="121E01D6" w14:textId="77777777" w:rsidR="002762A4" w:rsidRDefault="002762A4" w:rsidP="002762A4">
      <w:pPr>
        <w:pStyle w:val="ListParagraph"/>
        <w:numPr>
          <w:ilvl w:val="0"/>
          <w:numId w:val="40"/>
        </w:numPr>
        <w:rPr>
          <w:rFonts w:ascii="Cambria" w:eastAsia="Cambria" w:hAnsi="Cambria" w:cs="Cambria"/>
          <w:sz w:val="20"/>
          <w:szCs w:val="20"/>
        </w:rPr>
      </w:pPr>
      <w:r w:rsidRPr="00390CDE">
        <w:rPr>
          <w:rFonts w:ascii="Cambria" w:eastAsia="Cambria" w:hAnsi="Cambria" w:cs="Cambria"/>
          <w:sz w:val="20"/>
          <w:szCs w:val="20"/>
        </w:rPr>
        <w:t>Clean all surfaces, tip boxes, racks, pipettes and so on with 10% bleach</w:t>
      </w:r>
      <w:r>
        <w:rPr>
          <w:rFonts w:ascii="Cambria" w:eastAsia="Cambria" w:hAnsi="Cambria" w:cs="Cambria"/>
          <w:sz w:val="20"/>
          <w:szCs w:val="20"/>
        </w:rPr>
        <w:t xml:space="preserve"> followed by</w:t>
      </w:r>
      <w:r w:rsidRPr="00390CDE">
        <w:rPr>
          <w:rFonts w:ascii="Cambria" w:eastAsia="Cambria" w:hAnsi="Cambria" w:cs="Cambria"/>
          <w:sz w:val="20"/>
          <w:szCs w:val="20"/>
        </w:rPr>
        <w:t xml:space="preserve"> 70% EtOH.</w:t>
      </w:r>
    </w:p>
    <w:p w14:paraId="09525D4E" w14:textId="52B4E270" w:rsidR="002E098D" w:rsidRPr="002E098D" w:rsidRDefault="002E098D" w:rsidP="002E098D">
      <w:pPr>
        <w:pStyle w:val="ListParagraph"/>
        <w:numPr>
          <w:ilvl w:val="0"/>
          <w:numId w:val="40"/>
        </w:numPr>
        <w:rPr>
          <w:rFonts w:ascii="Cambria" w:eastAsia="Cambria" w:hAnsi="Cambria" w:cs="Cambria"/>
          <w:sz w:val="20"/>
          <w:szCs w:val="20"/>
        </w:rPr>
      </w:pPr>
      <w:r>
        <w:rPr>
          <w:rFonts w:ascii="Cambria" w:eastAsia="Cambria" w:hAnsi="Cambria" w:cs="Cambria"/>
          <w:sz w:val="20"/>
          <w:szCs w:val="20"/>
        </w:rPr>
        <w:t xml:space="preserve">If you haven’t already done so, make a plate map indicating what sample will go into what well on the blocks/plates. </w:t>
      </w:r>
    </w:p>
    <w:p w14:paraId="669A81CD" w14:textId="69A05B6E" w:rsidR="002762A4" w:rsidRPr="002E098D" w:rsidRDefault="000E5873" w:rsidP="002762A4">
      <w:pPr>
        <w:pStyle w:val="ListParagraph"/>
        <w:numPr>
          <w:ilvl w:val="0"/>
          <w:numId w:val="40"/>
        </w:numPr>
        <w:rPr>
          <w:rFonts w:ascii="Cambria" w:eastAsia="Cambria" w:hAnsi="Cambria" w:cs="Cambria"/>
          <w:sz w:val="20"/>
          <w:szCs w:val="20"/>
        </w:rPr>
      </w:pPr>
      <w:r w:rsidRPr="002E098D">
        <w:rPr>
          <w:rFonts w:ascii="Cambria" w:eastAsia="Cambria" w:hAnsi="Cambria" w:cs="Cambria"/>
          <w:sz w:val="20"/>
          <w:szCs w:val="20"/>
        </w:rPr>
        <w:t>Prepare fresh 80% EtOH using nuclease-free water. You will need 1.5 mL per sample.</w:t>
      </w:r>
    </w:p>
    <w:p w14:paraId="247E4E98" w14:textId="6DC1BFCF" w:rsidR="000E5873" w:rsidRPr="002E098D" w:rsidRDefault="000E5873" w:rsidP="002E098D">
      <w:pPr>
        <w:pStyle w:val="ListParagraph"/>
        <w:numPr>
          <w:ilvl w:val="0"/>
          <w:numId w:val="40"/>
        </w:numPr>
        <w:rPr>
          <w:rFonts w:ascii="Cambria" w:hAnsi="Cambria" w:cs="Calibri"/>
          <w:i/>
          <w:iCs/>
          <w:sz w:val="20"/>
          <w:szCs w:val="20"/>
        </w:rPr>
      </w:pPr>
      <w:r w:rsidRPr="002E098D">
        <w:rPr>
          <w:rFonts w:ascii="Cambria" w:hAnsi="Cambria" w:cs="Calibri"/>
          <w:sz w:val="20"/>
          <w:szCs w:val="20"/>
        </w:rPr>
        <w:t xml:space="preserve">Label 5 </w:t>
      </w:r>
      <w:r w:rsidR="002E098D" w:rsidRPr="002E098D">
        <w:rPr>
          <w:rFonts w:ascii="Cambria" w:hAnsi="Cambria" w:cs="Calibri"/>
          <w:sz w:val="20"/>
          <w:szCs w:val="20"/>
        </w:rPr>
        <w:t xml:space="preserve">deep-well </w:t>
      </w:r>
      <w:r w:rsidRPr="002E098D">
        <w:rPr>
          <w:rFonts w:ascii="Cambria" w:hAnsi="Cambria" w:cs="Calibri"/>
          <w:sz w:val="20"/>
          <w:szCs w:val="20"/>
        </w:rPr>
        <w:t>blocks as indicated below</w:t>
      </w:r>
      <w:r w:rsidR="002E098D" w:rsidRPr="002E098D">
        <w:rPr>
          <w:rFonts w:ascii="Cambria" w:hAnsi="Cambria" w:cs="Calibri"/>
          <w:sz w:val="20"/>
          <w:szCs w:val="20"/>
        </w:rPr>
        <w:t>, then</w:t>
      </w:r>
      <w:r w:rsidRPr="002E098D">
        <w:rPr>
          <w:rFonts w:ascii="Cambria" w:hAnsi="Cambria" w:cs="Calibri"/>
          <w:sz w:val="20"/>
          <w:szCs w:val="20"/>
        </w:rPr>
        <w:t xml:space="preserve"> add the following </w:t>
      </w:r>
      <w:r w:rsidR="002E098D" w:rsidRPr="002E098D">
        <w:rPr>
          <w:rFonts w:ascii="Cambria" w:hAnsi="Cambria" w:cs="Calibri"/>
          <w:sz w:val="20"/>
          <w:szCs w:val="20"/>
        </w:rPr>
        <w:t xml:space="preserve">contents to each well of the block using a 96-channel pipette or repeat pipettor. Only add reagents to the wells you need to use; leave unused wells empty to conserve reagents. </w:t>
      </w:r>
      <w:r w:rsidR="002E098D" w:rsidRPr="002E098D">
        <w:rPr>
          <w:rFonts w:ascii="Cambria" w:hAnsi="Cambria" w:cs="Calibri"/>
          <w:i/>
          <w:iCs/>
          <w:sz w:val="20"/>
          <w:szCs w:val="20"/>
        </w:rPr>
        <w:t>Note: these blocks can be prepared up to a day ahead of time; seal well and store at room temp if prepared ahead of time.</w:t>
      </w:r>
    </w:p>
    <w:p w14:paraId="1C99D32B" w14:textId="4C3EFEE8" w:rsidR="000E5873" w:rsidRPr="002E098D" w:rsidRDefault="000E5873" w:rsidP="000E5873">
      <w:pPr>
        <w:pStyle w:val="ListParagraph"/>
        <w:numPr>
          <w:ilvl w:val="1"/>
          <w:numId w:val="40"/>
        </w:numPr>
        <w:rPr>
          <w:rFonts w:ascii="Cambria" w:hAnsi="Cambria" w:cs="Calibri"/>
          <w:sz w:val="20"/>
          <w:szCs w:val="20"/>
        </w:rPr>
      </w:pPr>
      <w:r w:rsidRPr="002E098D">
        <w:rPr>
          <w:rFonts w:ascii="Cambria" w:hAnsi="Cambria" w:cs="Calibri"/>
          <w:sz w:val="20"/>
          <w:szCs w:val="20"/>
        </w:rPr>
        <w:t xml:space="preserve">Wash I </w:t>
      </w:r>
      <w:proofErr w:type="gramStart"/>
      <w:r w:rsidR="00637DCF">
        <w:rPr>
          <w:rFonts w:ascii="Cambria" w:hAnsi="Cambria" w:cs="Calibri"/>
          <w:sz w:val="20"/>
          <w:szCs w:val="20"/>
        </w:rPr>
        <w:t>block</w:t>
      </w:r>
      <w:r w:rsidRPr="002E098D">
        <w:rPr>
          <w:rFonts w:ascii="Cambria" w:hAnsi="Cambria" w:cs="Calibri"/>
          <w:sz w:val="20"/>
          <w:szCs w:val="20"/>
        </w:rPr>
        <w:t>:</w:t>
      </w:r>
      <w:proofErr w:type="gramEnd"/>
      <w:r w:rsidRPr="002E098D">
        <w:rPr>
          <w:rFonts w:ascii="Cambria" w:hAnsi="Cambria" w:cs="Calibri"/>
          <w:sz w:val="20"/>
          <w:szCs w:val="20"/>
        </w:rPr>
        <w:t xml:space="preserve"> </w:t>
      </w:r>
      <w:r w:rsidR="002E098D" w:rsidRPr="002E098D">
        <w:rPr>
          <w:rFonts w:ascii="Cambria" w:hAnsi="Cambria" w:cs="Calibri"/>
          <w:sz w:val="20"/>
          <w:szCs w:val="20"/>
        </w:rPr>
        <w:t xml:space="preserve">add </w:t>
      </w:r>
      <w:r w:rsidRPr="002E098D">
        <w:rPr>
          <w:rFonts w:ascii="Cambria" w:hAnsi="Cambria" w:cs="Calibri"/>
          <w:sz w:val="20"/>
          <w:szCs w:val="20"/>
        </w:rPr>
        <w:t xml:space="preserve">1 mL </w:t>
      </w:r>
      <w:proofErr w:type="spellStart"/>
      <w:r w:rsidRPr="002E098D">
        <w:rPr>
          <w:rFonts w:ascii="Cambria" w:hAnsi="Cambria" w:cs="Calibri"/>
          <w:sz w:val="20"/>
          <w:szCs w:val="20"/>
        </w:rPr>
        <w:t>MagMag</w:t>
      </w:r>
      <w:proofErr w:type="spellEnd"/>
      <w:r w:rsidRPr="002E098D">
        <w:rPr>
          <w:rFonts w:ascii="Cambria" w:hAnsi="Cambria" w:cs="Calibri"/>
          <w:sz w:val="20"/>
          <w:szCs w:val="20"/>
        </w:rPr>
        <w:t xml:space="preserve"> kit wash I solution</w:t>
      </w:r>
      <w:r w:rsidR="002E098D" w:rsidRPr="002E098D">
        <w:rPr>
          <w:rFonts w:ascii="Cambria" w:hAnsi="Cambria" w:cs="Calibri"/>
          <w:sz w:val="20"/>
          <w:szCs w:val="20"/>
        </w:rPr>
        <w:t xml:space="preserve"> to each well</w:t>
      </w:r>
    </w:p>
    <w:p w14:paraId="5446EA11" w14:textId="33CDF65B" w:rsidR="000E5873" w:rsidRPr="002E098D" w:rsidRDefault="000E5873" w:rsidP="000E5873">
      <w:pPr>
        <w:pStyle w:val="ListParagraph"/>
        <w:numPr>
          <w:ilvl w:val="1"/>
          <w:numId w:val="40"/>
        </w:numPr>
        <w:rPr>
          <w:rFonts w:ascii="Cambria" w:hAnsi="Cambria" w:cs="Calibri"/>
          <w:sz w:val="20"/>
          <w:szCs w:val="20"/>
        </w:rPr>
      </w:pPr>
      <w:r w:rsidRPr="002E098D">
        <w:rPr>
          <w:rFonts w:ascii="Cambria" w:hAnsi="Cambria" w:cs="Calibri"/>
          <w:sz w:val="20"/>
          <w:szCs w:val="20"/>
        </w:rPr>
        <w:t xml:space="preserve">Wash II </w:t>
      </w:r>
      <w:r w:rsidR="00637DCF">
        <w:rPr>
          <w:rFonts w:ascii="Cambria" w:hAnsi="Cambria" w:cs="Calibri"/>
          <w:sz w:val="20"/>
          <w:szCs w:val="20"/>
        </w:rPr>
        <w:t>block</w:t>
      </w:r>
      <w:r w:rsidRPr="002E098D">
        <w:rPr>
          <w:rFonts w:ascii="Cambria" w:hAnsi="Cambria" w:cs="Calibri"/>
          <w:sz w:val="20"/>
          <w:szCs w:val="20"/>
        </w:rPr>
        <w:t xml:space="preserve"> 1: </w:t>
      </w:r>
      <w:r w:rsidR="002E098D" w:rsidRPr="002E098D">
        <w:rPr>
          <w:rFonts w:ascii="Cambria" w:hAnsi="Cambria" w:cs="Calibri"/>
          <w:sz w:val="20"/>
          <w:szCs w:val="20"/>
        </w:rPr>
        <w:t xml:space="preserve">add </w:t>
      </w:r>
      <w:r w:rsidRPr="002E098D">
        <w:rPr>
          <w:rFonts w:ascii="Cambria" w:hAnsi="Cambria" w:cs="Calibri"/>
          <w:sz w:val="20"/>
          <w:szCs w:val="20"/>
        </w:rPr>
        <w:t>1 mL 80% EtOH</w:t>
      </w:r>
      <w:r w:rsidR="002E098D" w:rsidRPr="002E098D">
        <w:rPr>
          <w:rFonts w:ascii="Cambria" w:hAnsi="Cambria" w:cs="Calibri"/>
          <w:sz w:val="20"/>
          <w:szCs w:val="20"/>
        </w:rPr>
        <w:t xml:space="preserve"> to each well</w:t>
      </w:r>
      <w:r w:rsidRPr="002E098D">
        <w:rPr>
          <w:rFonts w:ascii="Cambria" w:hAnsi="Cambria" w:cs="Calibri"/>
          <w:sz w:val="20"/>
          <w:szCs w:val="20"/>
        </w:rPr>
        <w:t>.</w:t>
      </w:r>
    </w:p>
    <w:p w14:paraId="3F8E7906" w14:textId="74702899" w:rsidR="000E5873" w:rsidRPr="002E098D" w:rsidRDefault="000E5873" w:rsidP="000E5873">
      <w:pPr>
        <w:pStyle w:val="ListParagraph"/>
        <w:numPr>
          <w:ilvl w:val="1"/>
          <w:numId w:val="40"/>
        </w:numPr>
        <w:rPr>
          <w:rFonts w:ascii="Cambria" w:hAnsi="Cambria" w:cs="Calibri"/>
          <w:sz w:val="20"/>
          <w:szCs w:val="20"/>
        </w:rPr>
      </w:pPr>
      <w:r w:rsidRPr="002E098D">
        <w:rPr>
          <w:rFonts w:ascii="Cambria" w:hAnsi="Cambria" w:cs="Calibri"/>
          <w:sz w:val="20"/>
          <w:szCs w:val="20"/>
        </w:rPr>
        <w:t xml:space="preserve">Wash II </w:t>
      </w:r>
      <w:r w:rsidR="00637DCF">
        <w:rPr>
          <w:rFonts w:ascii="Cambria" w:hAnsi="Cambria" w:cs="Calibri"/>
          <w:sz w:val="20"/>
          <w:szCs w:val="20"/>
        </w:rPr>
        <w:t>block</w:t>
      </w:r>
      <w:r w:rsidRPr="002E098D">
        <w:rPr>
          <w:rFonts w:ascii="Cambria" w:hAnsi="Cambria" w:cs="Calibri"/>
          <w:sz w:val="20"/>
          <w:szCs w:val="20"/>
        </w:rPr>
        <w:t xml:space="preserve"> 2: </w:t>
      </w:r>
      <w:r w:rsidR="002E098D" w:rsidRPr="002E098D">
        <w:rPr>
          <w:rFonts w:ascii="Cambria" w:hAnsi="Cambria" w:cs="Calibri"/>
          <w:sz w:val="20"/>
          <w:szCs w:val="20"/>
        </w:rPr>
        <w:t xml:space="preserve">add </w:t>
      </w:r>
      <w:r w:rsidRPr="002E098D">
        <w:rPr>
          <w:rFonts w:ascii="Cambria" w:hAnsi="Cambria" w:cs="Calibri"/>
          <w:sz w:val="20"/>
          <w:szCs w:val="20"/>
        </w:rPr>
        <w:t>0.5 mL 80% EtOH</w:t>
      </w:r>
      <w:r w:rsidR="002E098D" w:rsidRPr="002E098D">
        <w:rPr>
          <w:rFonts w:ascii="Cambria" w:hAnsi="Cambria" w:cs="Calibri"/>
          <w:sz w:val="20"/>
          <w:szCs w:val="20"/>
        </w:rPr>
        <w:t xml:space="preserve"> to each well</w:t>
      </w:r>
    </w:p>
    <w:p w14:paraId="5962204F" w14:textId="53BDCBB3" w:rsidR="000E5873" w:rsidRPr="002E098D" w:rsidRDefault="000E5873" w:rsidP="002E098D">
      <w:pPr>
        <w:pStyle w:val="ListParagraph"/>
        <w:numPr>
          <w:ilvl w:val="1"/>
          <w:numId w:val="40"/>
        </w:numPr>
        <w:rPr>
          <w:rFonts w:ascii="Cambria" w:eastAsia="Cambria" w:hAnsi="Cambria" w:cs="Cambria"/>
          <w:sz w:val="20"/>
          <w:szCs w:val="20"/>
        </w:rPr>
      </w:pPr>
      <w:r w:rsidRPr="002E098D">
        <w:rPr>
          <w:rFonts w:ascii="Cambria" w:hAnsi="Cambria" w:cs="Calibri"/>
          <w:sz w:val="20"/>
          <w:szCs w:val="20"/>
        </w:rPr>
        <w:t xml:space="preserve">Elution </w:t>
      </w:r>
      <w:r w:rsidR="00637DCF">
        <w:rPr>
          <w:rFonts w:ascii="Cambria" w:hAnsi="Cambria" w:cs="Calibri"/>
          <w:sz w:val="20"/>
          <w:szCs w:val="20"/>
        </w:rPr>
        <w:t>block</w:t>
      </w:r>
      <w:r w:rsidRPr="002E098D">
        <w:rPr>
          <w:rFonts w:ascii="Cambria" w:hAnsi="Cambria" w:cs="Calibri"/>
          <w:sz w:val="20"/>
          <w:szCs w:val="20"/>
        </w:rPr>
        <w:t xml:space="preserve">: </w:t>
      </w:r>
      <w:r w:rsidR="00637DCF">
        <w:rPr>
          <w:rFonts w:ascii="Cambria" w:hAnsi="Cambria" w:cs="Calibri"/>
          <w:sz w:val="20"/>
          <w:szCs w:val="20"/>
        </w:rPr>
        <w:t xml:space="preserve">add </w:t>
      </w:r>
      <w:r w:rsidRPr="002E098D">
        <w:rPr>
          <w:rFonts w:ascii="Cambria" w:hAnsi="Cambria" w:cs="Calibri"/>
          <w:sz w:val="20"/>
          <w:szCs w:val="20"/>
        </w:rPr>
        <w:t xml:space="preserve">200 </w:t>
      </w:r>
      <w:r w:rsidR="002E098D" w:rsidRPr="002E098D">
        <w:rPr>
          <w:rFonts w:ascii="Symbol" w:eastAsia="Symbol" w:hAnsi="Symbol" w:cs="Symbol"/>
          <w:sz w:val="20"/>
          <w:szCs w:val="20"/>
        </w:rPr>
        <w:t>m</w:t>
      </w:r>
      <w:r w:rsidR="002E098D" w:rsidRPr="002E098D">
        <w:rPr>
          <w:rFonts w:ascii="Cambria" w:hAnsi="Cambria"/>
          <w:sz w:val="20"/>
          <w:szCs w:val="20"/>
        </w:rPr>
        <w:t>L</w:t>
      </w:r>
      <w:r w:rsidRPr="002E098D">
        <w:rPr>
          <w:rFonts w:ascii="Cambria" w:hAnsi="Cambria" w:cs="Calibri"/>
          <w:sz w:val="20"/>
          <w:szCs w:val="20"/>
        </w:rPr>
        <w:t xml:space="preserve"> </w:t>
      </w:r>
      <w:proofErr w:type="spellStart"/>
      <w:r w:rsidRPr="002E098D">
        <w:rPr>
          <w:rFonts w:ascii="Cambria" w:hAnsi="Cambria" w:cs="Calibri"/>
          <w:sz w:val="20"/>
          <w:szCs w:val="20"/>
        </w:rPr>
        <w:t>MagMax</w:t>
      </w:r>
      <w:proofErr w:type="spellEnd"/>
      <w:r w:rsidRPr="002E098D">
        <w:rPr>
          <w:rFonts w:ascii="Cambria" w:hAnsi="Cambria" w:cs="Calibri"/>
          <w:sz w:val="20"/>
          <w:szCs w:val="20"/>
        </w:rPr>
        <w:t xml:space="preserve"> elution solution</w:t>
      </w:r>
      <w:r w:rsidR="00637DCF">
        <w:rPr>
          <w:rFonts w:ascii="Cambria" w:hAnsi="Cambria" w:cs="Calibri"/>
          <w:sz w:val="20"/>
          <w:szCs w:val="20"/>
        </w:rPr>
        <w:t xml:space="preserve"> to each well.</w:t>
      </w:r>
    </w:p>
    <w:p w14:paraId="0B4933A3" w14:textId="4DDB1313" w:rsidR="002E098D" w:rsidRPr="002E098D" w:rsidRDefault="002E098D" w:rsidP="002E098D">
      <w:pPr>
        <w:pStyle w:val="ListParagraph"/>
        <w:numPr>
          <w:ilvl w:val="2"/>
          <w:numId w:val="40"/>
        </w:numPr>
        <w:rPr>
          <w:rFonts w:ascii="Cambria" w:eastAsia="Cambria" w:hAnsi="Cambria" w:cs="Cambria"/>
          <w:sz w:val="20"/>
          <w:szCs w:val="20"/>
        </w:rPr>
      </w:pPr>
      <w:r w:rsidRPr="002E098D">
        <w:rPr>
          <w:rFonts w:ascii="Cambria" w:hAnsi="Cambria" w:cs="Calibri"/>
          <w:sz w:val="20"/>
          <w:szCs w:val="20"/>
        </w:rPr>
        <w:t xml:space="preserve">Can </w:t>
      </w:r>
      <w:r w:rsidR="001D0F6C">
        <w:rPr>
          <w:rFonts w:ascii="Cambria" w:hAnsi="Cambria" w:cs="Calibri"/>
          <w:sz w:val="20"/>
          <w:szCs w:val="20"/>
        </w:rPr>
        <w:t>adjust to</w:t>
      </w:r>
      <w:r w:rsidRPr="002E098D">
        <w:rPr>
          <w:rFonts w:ascii="Cambria" w:hAnsi="Cambria" w:cs="Calibri"/>
          <w:sz w:val="20"/>
          <w:szCs w:val="20"/>
        </w:rPr>
        <w:t xml:space="preserve"> 100 or 150 </w:t>
      </w:r>
      <w:r w:rsidRPr="002E098D">
        <w:rPr>
          <w:rFonts w:ascii="Symbol" w:eastAsia="Symbol" w:hAnsi="Symbol" w:cs="Symbol"/>
          <w:sz w:val="20"/>
          <w:szCs w:val="20"/>
        </w:rPr>
        <w:t>m</w:t>
      </w:r>
      <w:r w:rsidRPr="002E098D">
        <w:rPr>
          <w:rFonts w:ascii="Cambria" w:hAnsi="Cambria"/>
          <w:sz w:val="20"/>
          <w:szCs w:val="20"/>
        </w:rPr>
        <w:t>L if preferred.</w:t>
      </w:r>
    </w:p>
    <w:p w14:paraId="7ED7E5BA" w14:textId="5479AB28" w:rsidR="002E098D" w:rsidRPr="002E098D" w:rsidRDefault="002E098D" w:rsidP="002E098D">
      <w:pPr>
        <w:pStyle w:val="ListParagraph"/>
        <w:numPr>
          <w:ilvl w:val="1"/>
          <w:numId w:val="40"/>
        </w:numPr>
        <w:rPr>
          <w:rFonts w:ascii="Cambria" w:eastAsia="Cambria" w:hAnsi="Cambria" w:cs="Cambria"/>
          <w:sz w:val="20"/>
          <w:szCs w:val="20"/>
        </w:rPr>
      </w:pPr>
      <w:r>
        <w:rPr>
          <w:rFonts w:ascii="Cambria" w:hAnsi="Cambria"/>
          <w:sz w:val="20"/>
          <w:szCs w:val="20"/>
        </w:rPr>
        <w:t xml:space="preserve">Tip </w:t>
      </w:r>
      <w:r w:rsidR="00637DCF">
        <w:rPr>
          <w:rFonts w:ascii="Cambria" w:hAnsi="Cambria"/>
          <w:sz w:val="20"/>
          <w:szCs w:val="20"/>
        </w:rPr>
        <w:t>block</w:t>
      </w:r>
      <w:r>
        <w:rPr>
          <w:rFonts w:ascii="Cambria" w:hAnsi="Cambria"/>
          <w:sz w:val="20"/>
          <w:szCs w:val="20"/>
        </w:rPr>
        <w:t>: set new tip comb into block.</w:t>
      </w:r>
    </w:p>
    <w:p w14:paraId="3AFF15F3" w14:textId="614AD7DA" w:rsidR="002E098D" w:rsidRPr="00C4548A" w:rsidRDefault="002E098D" w:rsidP="00C4548A">
      <w:pPr>
        <w:pStyle w:val="ListParagraph"/>
        <w:numPr>
          <w:ilvl w:val="0"/>
          <w:numId w:val="40"/>
        </w:numPr>
        <w:rPr>
          <w:rFonts w:ascii="Cambria" w:eastAsia="Cambria" w:hAnsi="Cambria" w:cs="Cambria"/>
          <w:sz w:val="20"/>
          <w:szCs w:val="20"/>
        </w:rPr>
      </w:pPr>
      <w:r w:rsidRPr="00C4548A">
        <w:rPr>
          <w:rFonts w:ascii="Cambria" w:hAnsi="Cambria"/>
          <w:sz w:val="20"/>
          <w:szCs w:val="20"/>
        </w:rPr>
        <w:t>Label four new 96-well blocks as Sample #1, #2, #3, and #4.</w:t>
      </w:r>
    </w:p>
    <w:p w14:paraId="4D48A31C" w14:textId="777B5C0F" w:rsidR="002E098D" w:rsidRPr="00C4548A" w:rsidRDefault="002E098D" w:rsidP="00C4548A">
      <w:pPr>
        <w:pStyle w:val="ListParagraph"/>
        <w:numPr>
          <w:ilvl w:val="1"/>
          <w:numId w:val="40"/>
        </w:numPr>
        <w:rPr>
          <w:rFonts w:ascii="Cambria" w:eastAsia="Cambria" w:hAnsi="Cambria" w:cs="Cambria"/>
          <w:i/>
          <w:iCs/>
          <w:sz w:val="20"/>
          <w:szCs w:val="20"/>
        </w:rPr>
      </w:pPr>
      <w:r w:rsidRPr="00C4548A">
        <w:rPr>
          <w:rFonts w:ascii="Cambria" w:hAnsi="Cambria"/>
          <w:i/>
          <w:iCs/>
          <w:sz w:val="20"/>
          <w:szCs w:val="20"/>
        </w:rPr>
        <w:t xml:space="preserve">If you used less than 1.76 mL lysis buffer </w:t>
      </w:r>
      <w:r w:rsidR="001B7358">
        <w:rPr>
          <w:rFonts w:ascii="Cambria" w:hAnsi="Cambria"/>
          <w:i/>
          <w:iCs/>
          <w:sz w:val="20"/>
          <w:szCs w:val="20"/>
        </w:rPr>
        <w:t>during Day 1</w:t>
      </w:r>
      <w:r w:rsidRPr="00C4548A">
        <w:rPr>
          <w:rFonts w:ascii="Cambria" w:hAnsi="Cambria"/>
          <w:i/>
          <w:iCs/>
          <w:sz w:val="20"/>
          <w:szCs w:val="20"/>
        </w:rPr>
        <w:t xml:space="preserve"> ste</w:t>
      </w:r>
      <w:r w:rsidR="001B7358">
        <w:rPr>
          <w:rFonts w:ascii="Cambria" w:hAnsi="Cambria"/>
          <w:i/>
          <w:iCs/>
          <w:sz w:val="20"/>
          <w:szCs w:val="20"/>
        </w:rPr>
        <w:t xml:space="preserve">p </w:t>
      </w:r>
      <w:r w:rsidRPr="00C4548A">
        <w:rPr>
          <w:rFonts w:ascii="Cambria" w:hAnsi="Cambria"/>
          <w:i/>
          <w:iCs/>
          <w:sz w:val="20"/>
          <w:szCs w:val="20"/>
        </w:rPr>
        <w:t xml:space="preserve">6, you </w:t>
      </w:r>
      <w:r w:rsidR="001B7358">
        <w:rPr>
          <w:rFonts w:ascii="Cambria" w:hAnsi="Cambria"/>
          <w:i/>
          <w:iCs/>
          <w:sz w:val="20"/>
          <w:szCs w:val="20"/>
        </w:rPr>
        <w:t>may need</w:t>
      </w:r>
      <w:r w:rsidRPr="00C4548A">
        <w:rPr>
          <w:rFonts w:ascii="Cambria" w:hAnsi="Cambria"/>
          <w:i/>
          <w:iCs/>
          <w:sz w:val="20"/>
          <w:szCs w:val="20"/>
        </w:rPr>
        <w:t xml:space="preserve"> to adjust this protocol and your Kingfisher script to allow for fewer sample blocks.</w:t>
      </w:r>
      <w:r w:rsidR="001B7358">
        <w:rPr>
          <w:rFonts w:ascii="Cambria" w:hAnsi="Cambria"/>
          <w:i/>
          <w:iCs/>
          <w:sz w:val="20"/>
          <w:szCs w:val="20"/>
        </w:rPr>
        <w:t xml:space="preserve"> Do not just follow the default. Contact Katie Murphy with questions.</w:t>
      </w:r>
    </w:p>
    <w:p w14:paraId="481E4FF1" w14:textId="197476F5" w:rsidR="002E098D" w:rsidRPr="00C4548A" w:rsidRDefault="16DD2760" w:rsidP="00C4548A">
      <w:pPr>
        <w:pStyle w:val="ListParagraph"/>
        <w:numPr>
          <w:ilvl w:val="0"/>
          <w:numId w:val="40"/>
        </w:numPr>
        <w:rPr>
          <w:rFonts w:ascii="Cambria" w:hAnsi="Cambria" w:cs="Calibri"/>
          <w:sz w:val="20"/>
          <w:szCs w:val="20"/>
        </w:rPr>
      </w:pPr>
      <w:r w:rsidRPr="29036A13">
        <w:rPr>
          <w:rFonts w:ascii="Cambria" w:hAnsi="Cambria" w:cs="Calibri"/>
          <w:sz w:val="20"/>
          <w:szCs w:val="20"/>
        </w:rPr>
        <w:lastRenderedPageBreak/>
        <w:t xml:space="preserve">Add 400 </w:t>
      </w:r>
      <w:r w:rsidR="45E04214" w:rsidRPr="29036A13">
        <w:rPr>
          <w:rFonts w:ascii="Symbol" w:eastAsia="Symbol" w:hAnsi="Symbol" w:cs="Symbol"/>
          <w:sz w:val="20"/>
          <w:szCs w:val="20"/>
        </w:rPr>
        <w:t>m</w:t>
      </w:r>
      <w:r w:rsidR="45E04214" w:rsidRPr="29036A13">
        <w:rPr>
          <w:rFonts w:ascii="Cambria" w:hAnsi="Cambria"/>
          <w:sz w:val="20"/>
          <w:szCs w:val="20"/>
        </w:rPr>
        <w:t>L</w:t>
      </w:r>
      <w:r w:rsidRPr="29036A13">
        <w:rPr>
          <w:rFonts w:ascii="Cambria" w:hAnsi="Cambria" w:cs="Calibri"/>
          <w:sz w:val="20"/>
          <w:szCs w:val="20"/>
        </w:rPr>
        <w:t xml:space="preserve"> </w:t>
      </w:r>
      <w:r w:rsidRPr="29036A13">
        <w:rPr>
          <w:rFonts w:ascii="Cambria" w:hAnsi="Cambria" w:cs="Calibri"/>
          <w:b/>
          <w:bCs/>
          <w:sz w:val="20"/>
          <w:szCs w:val="20"/>
        </w:rPr>
        <w:t>binding solution</w:t>
      </w:r>
      <w:r w:rsidRPr="29036A13">
        <w:rPr>
          <w:rFonts w:ascii="Cambria" w:hAnsi="Cambria" w:cs="Calibri"/>
          <w:sz w:val="20"/>
          <w:szCs w:val="20"/>
        </w:rPr>
        <w:t xml:space="preserve"> (</w:t>
      </w:r>
      <w:r w:rsidRPr="29036A13">
        <w:rPr>
          <w:rFonts w:ascii="Cambria" w:hAnsi="Cambria" w:cs="Calibri"/>
          <w:b/>
          <w:bCs/>
          <w:i/>
          <w:iCs/>
          <w:sz w:val="20"/>
          <w:szCs w:val="20"/>
        </w:rPr>
        <w:t>no beads!)</w:t>
      </w:r>
      <w:r w:rsidRPr="29036A13">
        <w:rPr>
          <w:rFonts w:ascii="Cambria" w:hAnsi="Cambria" w:cs="Calibri"/>
          <w:sz w:val="20"/>
          <w:szCs w:val="20"/>
        </w:rPr>
        <w:t xml:space="preserve"> to Sample Blocks </w:t>
      </w:r>
      <w:r w:rsidR="45E04214" w:rsidRPr="29036A13">
        <w:rPr>
          <w:rFonts w:ascii="Cambria" w:hAnsi="Cambria" w:cs="Calibri"/>
          <w:sz w:val="20"/>
          <w:szCs w:val="20"/>
        </w:rPr>
        <w:t>#</w:t>
      </w:r>
      <w:r w:rsidRPr="29036A13">
        <w:rPr>
          <w:rFonts w:ascii="Cambria" w:hAnsi="Cambria" w:cs="Calibri"/>
          <w:sz w:val="20"/>
          <w:szCs w:val="20"/>
        </w:rPr>
        <w:t xml:space="preserve">2, </w:t>
      </w:r>
      <w:r w:rsidR="45E04214" w:rsidRPr="29036A13">
        <w:rPr>
          <w:rFonts w:ascii="Cambria" w:hAnsi="Cambria" w:cs="Calibri"/>
          <w:sz w:val="20"/>
          <w:szCs w:val="20"/>
        </w:rPr>
        <w:t>#</w:t>
      </w:r>
      <w:r w:rsidRPr="29036A13">
        <w:rPr>
          <w:rFonts w:ascii="Cambria" w:hAnsi="Cambria" w:cs="Calibri"/>
          <w:sz w:val="20"/>
          <w:szCs w:val="20"/>
        </w:rPr>
        <w:t xml:space="preserve">3, and </w:t>
      </w:r>
      <w:r w:rsidR="45E04214" w:rsidRPr="29036A13">
        <w:rPr>
          <w:rFonts w:ascii="Cambria" w:hAnsi="Cambria" w:cs="Calibri"/>
          <w:sz w:val="20"/>
          <w:szCs w:val="20"/>
        </w:rPr>
        <w:t>#</w:t>
      </w:r>
      <w:r w:rsidRPr="29036A13">
        <w:rPr>
          <w:rFonts w:ascii="Cambria" w:hAnsi="Cambria" w:cs="Calibri"/>
          <w:sz w:val="20"/>
          <w:szCs w:val="20"/>
        </w:rPr>
        <w:t>4</w:t>
      </w:r>
      <w:r w:rsidR="48452CBE" w:rsidRPr="29036A13">
        <w:rPr>
          <w:rFonts w:ascii="Cambria" w:hAnsi="Cambria" w:cs="Calibri"/>
          <w:sz w:val="20"/>
          <w:szCs w:val="20"/>
        </w:rPr>
        <w:t>; only add to the wells that will contain samples.</w:t>
      </w:r>
    </w:p>
    <w:p w14:paraId="162DE1E1" w14:textId="47598DBD" w:rsidR="006D673E" w:rsidRPr="00C4548A" w:rsidRDefault="006D673E" w:rsidP="00C4548A">
      <w:pPr>
        <w:pStyle w:val="ListParagraph"/>
        <w:numPr>
          <w:ilvl w:val="0"/>
          <w:numId w:val="40"/>
        </w:numPr>
        <w:rPr>
          <w:rFonts w:ascii="Cambria" w:hAnsi="Cambria" w:cs="Calibri"/>
          <w:sz w:val="20"/>
          <w:szCs w:val="20"/>
        </w:rPr>
      </w:pPr>
      <w:r w:rsidRPr="00C4548A">
        <w:rPr>
          <w:rFonts w:ascii="Cambria" w:hAnsi="Cambria" w:cs="Calibri"/>
          <w:sz w:val="20"/>
          <w:szCs w:val="20"/>
        </w:rPr>
        <w:t>Transfer all</w:t>
      </w:r>
      <w:r w:rsidRPr="00C4548A">
        <w:rPr>
          <w:rFonts w:ascii="Cambria" w:hAnsi="Cambria" w:cs="Calibri"/>
          <w:b/>
          <w:bCs/>
          <w:sz w:val="20"/>
          <w:szCs w:val="20"/>
        </w:rPr>
        <w:t xml:space="preserve"> lysate</w:t>
      </w:r>
      <w:r w:rsidRPr="00C4548A">
        <w:rPr>
          <w:rFonts w:ascii="Cambria" w:hAnsi="Cambria" w:cs="Calibri"/>
          <w:sz w:val="20"/>
          <w:szCs w:val="20"/>
        </w:rPr>
        <w:t xml:space="preserve"> from each </w:t>
      </w:r>
      <w:proofErr w:type="spellStart"/>
      <w:r w:rsidRPr="00C4548A">
        <w:rPr>
          <w:rFonts w:ascii="Cambria" w:hAnsi="Cambria" w:cs="Calibri"/>
          <w:sz w:val="20"/>
          <w:szCs w:val="20"/>
        </w:rPr>
        <w:t>sterivex</w:t>
      </w:r>
      <w:proofErr w:type="spellEnd"/>
      <w:r w:rsidRPr="00C4548A">
        <w:rPr>
          <w:rFonts w:ascii="Cambria" w:hAnsi="Cambria" w:cs="Calibri"/>
          <w:sz w:val="20"/>
          <w:szCs w:val="20"/>
        </w:rPr>
        <w:t xml:space="preserve"> using 3 mL syringes into its corresponding well on Sample Block #1 (refer to your plate map).</w:t>
      </w:r>
    </w:p>
    <w:p w14:paraId="58690D18" w14:textId="7A75CE03" w:rsidR="006D673E" w:rsidRPr="00C4548A" w:rsidRDefault="45E04214" w:rsidP="00C4548A">
      <w:pPr>
        <w:pStyle w:val="ListParagraph"/>
        <w:numPr>
          <w:ilvl w:val="0"/>
          <w:numId w:val="40"/>
        </w:numPr>
        <w:rPr>
          <w:rFonts w:ascii="Cambria" w:eastAsia="Cambria" w:hAnsi="Cambria" w:cs="Cambria"/>
          <w:sz w:val="20"/>
          <w:szCs w:val="20"/>
        </w:rPr>
      </w:pPr>
      <w:r w:rsidRPr="29036A13">
        <w:rPr>
          <w:rFonts w:ascii="Cambria" w:hAnsi="Cambria" w:cs="Calibri"/>
          <w:sz w:val="20"/>
          <w:szCs w:val="20"/>
        </w:rPr>
        <w:t xml:space="preserve">Aliquot 500 </w:t>
      </w:r>
      <w:r w:rsidRPr="29036A13">
        <w:rPr>
          <w:rFonts w:ascii="Symbol" w:eastAsia="Symbol" w:hAnsi="Symbol" w:cs="Symbol"/>
          <w:sz w:val="20"/>
          <w:szCs w:val="20"/>
        </w:rPr>
        <w:t>m</w:t>
      </w:r>
      <w:r w:rsidRPr="29036A13">
        <w:rPr>
          <w:rFonts w:ascii="Cambria" w:hAnsi="Cambria"/>
          <w:sz w:val="20"/>
          <w:szCs w:val="20"/>
        </w:rPr>
        <w:t>L of</w:t>
      </w:r>
      <w:r w:rsidRPr="29036A13">
        <w:rPr>
          <w:rFonts w:ascii="Cambria" w:hAnsi="Cambria" w:cs="Calibri"/>
          <w:sz w:val="20"/>
          <w:szCs w:val="20"/>
        </w:rPr>
        <w:t xml:space="preserve"> </w:t>
      </w:r>
      <w:r w:rsidRPr="29036A13">
        <w:rPr>
          <w:rFonts w:ascii="Cambria" w:hAnsi="Cambria" w:cs="Calibri"/>
          <w:b/>
          <w:bCs/>
          <w:sz w:val="20"/>
          <w:szCs w:val="20"/>
        </w:rPr>
        <w:t>lysate</w:t>
      </w:r>
      <w:r w:rsidRPr="29036A13">
        <w:rPr>
          <w:rFonts w:ascii="Cambria" w:hAnsi="Cambria" w:cs="Calibri"/>
          <w:sz w:val="20"/>
          <w:szCs w:val="20"/>
        </w:rPr>
        <w:t xml:space="preserve"> from Sample Block #1 into Sample Blocks #2-4 using 96-channel pipette</w:t>
      </w:r>
      <w:r w:rsidR="61AB98E4" w:rsidRPr="29036A13">
        <w:rPr>
          <w:rFonts w:ascii="Cambria" w:hAnsi="Cambria" w:cs="Calibri"/>
          <w:sz w:val="20"/>
          <w:szCs w:val="20"/>
        </w:rPr>
        <w:t xml:space="preserve"> (or your preferred pipette)</w:t>
      </w:r>
      <w:r w:rsidR="5BA42923" w:rsidRPr="29036A13">
        <w:rPr>
          <w:rFonts w:ascii="Cambria" w:hAnsi="Cambria" w:cs="Calibri"/>
          <w:sz w:val="20"/>
          <w:szCs w:val="20"/>
        </w:rPr>
        <w:t>.</w:t>
      </w:r>
    </w:p>
    <w:p w14:paraId="2649D8E7" w14:textId="4D993D1B" w:rsidR="002E098D" w:rsidRPr="00C4548A" w:rsidRDefault="00C4548A" w:rsidP="00C4548A">
      <w:pPr>
        <w:pStyle w:val="ListParagraph"/>
        <w:numPr>
          <w:ilvl w:val="1"/>
          <w:numId w:val="40"/>
        </w:numPr>
        <w:rPr>
          <w:rFonts w:ascii="Cambria" w:eastAsia="Cambria" w:hAnsi="Cambria" w:cs="Cambria"/>
          <w:sz w:val="20"/>
          <w:szCs w:val="20"/>
        </w:rPr>
      </w:pPr>
      <w:r w:rsidRPr="00C4548A">
        <w:rPr>
          <w:rFonts w:ascii="Cambria" w:eastAsia="Cambria" w:hAnsi="Cambria" w:cs="Cambria"/>
          <w:sz w:val="20"/>
          <w:szCs w:val="20"/>
        </w:rPr>
        <w:t xml:space="preserve">The wells in Sample blocks #2-4 will now each contain 900 </w:t>
      </w:r>
      <w:r w:rsidRPr="00C4548A">
        <w:rPr>
          <w:rFonts w:ascii="Symbol" w:eastAsia="Symbol" w:hAnsi="Symbol" w:cs="Symbol"/>
          <w:sz w:val="20"/>
          <w:szCs w:val="20"/>
        </w:rPr>
        <w:t>m</w:t>
      </w:r>
      <w:r w:rsidRPr="00C4548A">
        <w:rPr>
          <w:rFonts w:ascii="Cambria" w:hAnsi="Cambria"/>
          <w:sz w:val="20"/>
          <w:szCs w:val="20"/>
        </w:rPr>
        <w:t>L total (</w:t>
      </w:r>
      <w:r w:rsidRPr="00C4548A">
        <w:rPr>
          <w:rFonts w:ascii="Cambria" w:hAnsi="Cambria" w:cs="Calibri"/>
          <w:sz w:val="20"/>
          <w:szCs w:val="20"/>
        </w:rPr>
        <w:t xml:space="preserve">400 </w:t>
      </w:r>
      <w:r w:rsidRPr="00C4548A">
        <w:rPr>
          <w:rFonts w:ascii="Symbol" w:eastAsia="Symbol" w:hAnsi="Symbol" w:cs="Symbol"/>
          <w:sz w:val="20"/>
          <w:szCs w:val="20"/>
        </w:rPr>
        <w:t>m</w:t>
      </w:r>
      <w:r w:rsidRPr="00C4548A">
        <w:rPr>
          <w:rFonts w:ascii="Cambria" w:hAnsi="Cambria"/>
          <w:sz w:val="20"/>
          <w:szCs w:val="20"/>
        </w:rPr>
        <w:t>L</w:t>
      </w:r>
      <w:r w:rsidRPr="00C4548A">
        <w:rPr>
          <w:rFonts w:ascii="Cambria" w:hAnsi="Cambria" w:cs="Calibri"/>
          <w:sz w:val="20"/>
          <w:szCs w:val="20"/>
        </w:rPr>
        <w:t xml:space="preserve"> binding solution and 500 </w:t>
      </w:r>
      <w:r w:rsidRPr="00C4548A">
        <w:rPr>
          <w:rFonts w:ascii="Symbol" w:eastAsia="Symbol" w:hAnsi="Symbol" w:cs="Symbol"/>
          <w:sz w:val="20"/>
          <w:szCs w:val="20"/>
        </w:rPr>
        <w:t>m</w:t>
      </w:r>
      <w:r w:rsidRPr="00C4548A">
        <w:rPr>
          <w:rFonts w:ascii="Cambria" w:hAnsi="Cambria"/>
          <w:sz w:val="20"/>
          <w:szCs w:val="20"/>
        </w:rPr>
        <w:t>L of</w:t>
      </w:r>
      <w:r w:rsidRPr="00C4548A">
        <w:rPr>
          <w:rFonts w:ascii="Cambria" w:hAnsi="Cambria" w:cs="Calibri"/>
          <w:sz w:val="20"/>
          <w:szCs w:val="20"/>
        </w:rPr>
        <w:t xml:space="preserve"> lysate).</w:t>
      </w:r>
    </w:p>
    <w:p w14:paraId="03915D08" w14:textId="7DF5A0EB" w:rsidR="00C4548A" w:rsidRPr="00C4548A" w:rsidRDefault="00C4548A" w:rsidP="00C4548A">
      <w:pPr>
        <w:pStyle w:val="ListParagraph"/>
        <w:numPr>
          <w:ilvl w:val="0"/>
          <w:numId w:val="40"/>
        </w:numPr>
        <w:rPr>
          <w:rFonts w:ascii="Cambria" w:eastAsia="Cambria" w:hAnsi="Cambria" w:cs="Cambria"/>
          <w:sz w:val="20"/>
          <w:szCs w:val="20"/>
        </w:rPr>
      </w:pPr>
      <w:r w:rsidRPr="00C4548A">
        <w:rPr>
          <w:rFonts w:ascii="Cambria" w:hAnsi="Cambria"/>
          <w:sz w:val="20"/>
          <w:szCs w:val="20"/>
        </w:rPr>
        <w:t xml:space="preserve">Prepare the </w:t>
      </w:r>
      <w:r w:rsidRPr="001D0F6C">
        <w:rPr>
          <w:rFonts w:ascii="Cambria" w:hAnsi="Cambria"/>
          <w:b/>
          <w:bCs/>
          <w:sz w:val="20"/>
          <w:szCs w:val="20"/>
        </w:rPr>
        <w:t>bead binding mix</w:t>
      </w:r>
      <w:r w:rsidRPr="00C4548A">
        <w:rPr>
          <w:rFonts w:ascii="Cambria" w:hAnsi="Cambria"/>
          <w:sz w:val="20"/>
          <w:szCs w:val="20"/>
        </w:rPr>
        <w:t xml:space="preserve"> in a 15 mL or 50 mL conical; prepare enough for </w:t>
      </w:r>
      <w:proofErr w:type="gramStart"/>
      <w:r w:rsidRPr="00C4548A">
        <w:rPr>
          <w:rFonts w:ascii="Cambria" w:hAnsi="Cambria"/>
          <w:sz w:val="20"/>
          <w:szCs w:val="20"/>
        </w:rPr>
        <w:t>all of</w:t>
      </w:r>
      <w:proofErr w:type="gramEnd"/>
      <w:r w:rsidRPr="00C4548A">
        <w:rPr>
          <w:rFonts w:ascii="Cambria" w:hAnsi="Cambria"/>
          <w:sz w:val="20"/>
          <w:szCs w:val="20"/>
        </w:rPr>
        <w:t xml:space="preserve"> your reactions plus </w:t>
      </w:r>
      <w:r w:rsidR="001D0F6C">
        <w:rPr>
          <w:rFonts w:ascii="Cambria" w:hAnsi="Cambria"/>
          <w:sz w:val="20"/>
          <w:szCs w:val="20"/>
        </w:rPr>
        <w:t>~</w:t>
      </w:r>
      <w:r w:rsidRPr="00C4548A">
        <w:rPr>
          <w:rFonts w:ascii="Cambria" w:hAnsi="Cambria"/>
          <w:sz w:val="20"/>
          <w:szCs w:val="20"/>
        </w:rPr>
        <w:t xml:space="preserve">10% excess. Each reaction requires 400 </w:t>
      </w:r>
      <w:r w:rsidRPr="00C4548A">
        <w:rPr>
          <w:rFonts w:ascii="Symbol" w:eastAsia="Symbol" w:hAnsi="Symbol" w:cs="Symbol"/>
          <w:sz w:val="20"/>
          <w:szCs w:val="20"/>
        </w:rPr>
        <w:t>m</w:t>
      </w:r>
      <w:r w:rsidRPr="00C4548A">
        <w:rPr>
          <w:rFonts w:ascii="Cambria" w:hAnsi="Cambria"/>
          <w:sz w:val="20"/>
          <w:szCs w:val="20"/>
        </w:rPr>
        <w:t xml:space="preserve">L of binding solution and 40 </w:t>
      </w:r>
      <w:r w:rsidRPr="00C4548A">
        <w:rPr>
          <w:rFonts w:ascii="Symbol" w:eastAsia="Symbol" w:hAnsi="Symbol" w:cs="Symbol"/>
          <w:sz w:val="20"/>
          <w:szCs w:val="20"/>
        </w:rPr>
        <w:t>m</w:t>
      </w:r>
      <w:r w:rsidRPr="00C4548A">
        <w:rPr>
          <w:rFonts w:ascii="Cambria" w:hAnsi="Cambria"/>
          <w:sz w:val="20"/>
          <w:szCs w:val="20"/>
        </w:rPr>
        <w:t>L of beads. Add binding solution and beads to conical tube. Carefully invert to mix until solution appears homogenous.</w:t>
      </w:r>
    </w:p>
    <w:p w14:paraId="5D761DFA" w14:textId="559C3E76" w:rsidR="001D0F6C" w:rsidRDefault="001D0F6C" w:rsidP="001D0F6C">
      <w:pPr>
        <w:pStyle w:val="ListParagraph"/>
        <w:numPr>
          <w:ilvl w:val="0"/>
          <w:numId w:val="40"/>
        </w:numPr>
        <w:rPr>
          <w:rFonts w:ascii="Cambria" w:hAnsi="Cambria" w:cs="Calibri"/>
          <w:sz w:val="20"/>
          <w:szCs w:val="20"/>
        </w:rPr>
      </w:pPr>
      <w:r w:rsidRPr="001D0F6C">
        <w:rPr>
          <w:rFonts w:ascii="Cambria" w:hAnsi="Cambria" w:cs="Calibri"/>
          <w:sz w:val="20"/>
          <w:szCs w:val="20"/>
        </w:rPr>
        <w:t xml:space="preserve">Carefully add 440 </w:t>
      </w:r>
      <w:r w:rsidRPr="00C4548A">
        <w:rPr>
          <w:rFonts w:ascii="Symbol" w:eastAsia="Symbol" w:hAnsi="Symbol" w:cs="Symbol"/>
          <w:sz w:val="20"/>
          <w:szCs w:val="20"/>
        </w:rPr>
        <w:t>m</w:t>
      </w:r>
      <w:r w:rsidRPr="00C4548A">
        <w:rPr>
          <w:rFonts w:ascii="Cambria" w:hAnsi="Cambria"/>
          <w:sz w:val="20"/>
          <w:szCs w:val="20"/>
        </w:rPr>
        <w:t>L</w:t>
      </w:r>
      <w:r w:rsidRPr="001D0F6C">
        <w:rPr>
          <w:rFonts w:ascii="Cambria" w:hAnsi="Cambria" w:cs="Calibri"/>
          <w:sz w:val="20"/>
          <w:szCs w:val="20"/>
        </w:rPr>
        <w:t xml:space="preserve"> </w:t>
      </w:r>
      <w:r w:rsidRPr="001D0F6C">
        <w:rPr>
          <w:rFonts w:ascii="Cambria" w:hAnsi="Cambria" w:cs="Calibri"/>
          <w:b/>
          <w:bCs/>
          <w:sz w:val="20"/>
          <w:szCs w:val="20"/>
        </w:rPr>
        <w:t>bead binding mix</w:t>
      </w:r>
      <w:r w:rsidRPr="001D0F6C">
        <w:rPr>
          <w:rFonts w:ascii="Cambria" w:hAnsi="Cambria" w:cs="Calibri"/>
          <w:sz w:val="20"/>
          <w:szCs w:val="20"/>
        </w:rPr>
        <w:t xml:space="preserve"> to all wells of Sample Block #1.</w:t>
      </w:r>
    </w:p>
    <w:p w14:paraId="12D580CC" w14:textId="37970104" w:rsidR="001D0F6C" w:rsidRPr="001D0F6C" w:rsidRDefault="66663E2E" w:rsidP="001D0F6C">
      <w:pPr>
        <w:pStyle w:val="ListParagraph"/>
        <w:numPr>
          <w:ilvl w:val="1"/>
          <w:numId w:val="40"/>
        </w:numPr>
        <w:rPr>
          <w:rFonts w:ascii="Cambria" w:hAnsi="Cambria" w:cs="Calibri"/>
          <w:sz w:val="20"/>
          <w:szCs w:val="20"/>
        </w:rPr>
      </w:pPr>
      <w:r w:rsidRPr="29036A13">
        <w:rPr>
          <w:rFonts w:ascii="Cambria" w:hAnsi="Cambria" w:cs="Calibri"/>
          <w:sz w:val="20"/>
          <w:szCs w:val="20"/>
        </w:rPr>
        <w:t xml:space="preserve">Final contents of Sample Block #1: approx. 500 uL </w:t>
      </w:r>
      <w:proofErr w:type="gramStart"/>
      <w:r w:rsidRPr="29036A13">
        <w:rPr>
          <w:rFonts w:ascii="Cambria" w:hAnsi="Cambria" w:cs="Calibri"/>
          <w:sz w:val="20"/>
          <w:szCs w:val="20"/>
        </w:rPr>
        <w:t>lysate</w:t>
      </w:r>
      <w:proofErr w:type="gramEnd"/>
      <w:r w:rsidRPr="29036A13">
        <w:rPr>
          <w:rFonts w:ascii="Cambria" w:hAnsi="Cambria" w:cs="Calibri"/>
          <w:sz w:val="20"/>
          <w:szCs w:val="20"/>
        </w:rPr>
        <w:t xml:space="preserve"> + 440 uL bead binding mix.</w:t>
      </w:r>
    </w:p>
    <w:p w14:paraId="4564CAB1" w14:textId="77777777" w:rsidR="00637DCF" w:rsidRDefault="00637DCF" w:rsidP="001D0F6C">
      <w:pPr>
        <w:pStyle w:val="ListParagraph"/>
        <w:numPr>
          <w:ilvl w:val="0"/>
          <w:numId w:val="40"/>
        </w:numPr>
        <w:rPr>
          <w:rFonts w:ascii="Cambria" w:hAnsi="Cambria" w:cs="Calibri"/>
          <w:sz w:val="20"/>
          <w:szCs w:val="20"/>
        </w:rPr>
      </w:pPr>
      <w:r>
        <w:rPr>
          <w:rFonts w:ascii="Cambria" w:hAnsi="Cambria" w:cs="Calibri"/>
          <w:sz w:val="20"/>
          <w:szCs w:val="20"/>
        </w:rPr>
        <w:t xml:space="preserve">Power on the Kingfisher Apex (if not already on). </w:t>
      </w:r>
    </w:p>
    <w:p w14:paraId="712AD25F" w14:textId="299A8639" w:rsidR="001D0F6C" w:rsidRDefault="00637DCF" w:rsidP="00637DCF">
      <w:pPr>
        <w:pStyle w:val="ListParagraph"/>
        <w:numPr>
          <w:ilvl w:val="1"/>
          <w:numId w:val="40"/>
        </w:numPr>
        <w:rPr>
          <w:rFonts w:ascii="Cambria" w:hAnsi="Cambria" w:cs="Calibri"/>
          <w:sz w:val="20"/>
          <w:szCs w:val="20"/>
        </w:rPr>
      </w:pPr>
      <w:r>
        <w:rPr>
          <w:rFonts w:ascii="Cambria" w:hAnsi="Cambria" w:cs="Calibri"/>
          <w:sz w:val="20"/>
          <w:szCs w:val="20"/>
        </w:rPr>
        <w:t>There is a physical flip switch on the back right, followed by a button on the front right.</w:t>
      </w:r>
    </w:p>
    <w:p w14:paraId="57AD05C8" w14:textId="33CE1B8B" w:rsidR="00637DCF" w:rsidRDefault="00637DCF" w:rsidP="00637DCF">
      <w:pPr>
        <w:pStyle w:val="ListParagraph"/>
        <w:numPr>
          <w:ilvl w:val="0"/>
          <w:numId w:val="40"/>
        </w:numPr>
        <w:rPr>
          <w:rFonts w:ascii="Cambria" w:hAnsi="Cambria" w:cs="Calibri"/>
          <w:sz w:val="20"/>
          <w:szCs w:val="20"/>
        </w:rPr>
      </w:pPr>
      <w:r>
        <w:rPr>
          <w:rFonts w:ascii="Cambria" w:hAnsi="Cambria" w:cs="Calibri"/>
          <w:sz w:val="20"/>
          <w:szCs w:val="20"/>
        </w:rPr>
        <w:t>On the Kingfisher touchscreen, initiate the script that matches your chosen elution volume.</w:t>
      </w:r>
    </w:p>
    <w:p w14:paraId="7CB13268" w14:textId="77777777" w:rsidR="00637DCF" w:rsidRDefault="00637DCF" w:rsidP="00637DCF">
      <w:pPr>
        <w:pStyle w:val="ListParagraph"/>
        <w:numPr>
          <w:ilvl w:val="1"/>
          <w:numId w:val="40"/>
        </w:numPr>
        <w:rPr>
          <w:rFonts w:ascii="Cambria" w:hAnsi="Cambria" w:cs="Calibri"/>
          <w:sz w:val="20"/>
          <w:szCs w:val="20"/>
        </w:rPr>
      </w:pPr>
      <w:r w:rsidRPr="00637DCF">
        <w:rPr>
          <w:rFonts w:ascii="Cambria" w:hAnsi="Cambria" w:cs="Calibri"/>
          <w:sz w:val="20"/>
          <w:szCs w:val="20"/>
        </w:rPr>
        <w:t>The scripts are named</w:t>
      </w:r>
      <w:r>
        <w:rPr>
          <w:rFonts w:ascii="Cambria" w:hAnsi="Cambria" w:cs="Calibri"/>
          <w:sz w:val="20"/>
          <w:szCs w:val="20"/>
        </w:rPr>
        <w:t>:</w:t>
      </w:r>
    </w:p>
    <w:p w14:paraId="03A4A82E" w14:textId="77777777" w:rsidR="00637DCF" w:rsidRDefault="00637DCF" w:rsidP="00637DCF">
      <w:pPr>
        <w:pStyle w:val="ListParagraph"/>
        <w:numPr>
          <w:ilvl w:val="2"/>
          <w:numId w:val="40"/>
        </w:numPr>
        <w:rPr>
          <w:rFonts w:ascii="Cambria" w:hAnsi="Cambria" w:cs="Calibri"/>
          <w:sz w:val="20"/>
          <w:szCs w:val="20"/>
        </w:rPr>
      </w:pPr>
      <w:r w:rsidRPr="00637DCF">
        <w:rPr>
          <w:rFonts w:ascii="Cambria" w:hAnsi="Cambria" w:cs="Calibri"/>
          <w:sz w:val="20"/>
          <w:szCs w:val="20"/>
        </w:rPr>
        <w:t>LAB_eDNA_ultra2_96_</w:t>
      </w:r>
      <w:r w:rsidRPr="00637DCF">
        <w:rPr>
          <w:rFonts w:ascii="Cambria" w:hAnsi="Cambria" w:cs="Calibri"/>
          <w:b/>
          <w:bCs/>
          <w:sz w:val="20"/>
          <w:szCs w:val="20"/>
        </w:rPr>
        <w:t>200uL</w:t>
      </w:r>
      <w:r>
        <w:rPr>
          <w:rFonts w:ascii="Cambria" w:hAnsi="Cambria" w:cs="Calibri"/>
          <w:sz w:val="20"/>
          <w:szCs w:val="20"/>
        </w:rPr>
        <w:t>_APEX</w:t>
      </w:r>
    </w:p>
    <w:p w14:paraId="5B4371F6" w14:textId="77777777" w:rsidR="00637DCF" w:rsidRDefault="00637DCF" w:rsidP="00637DCF">
      <w:pPr>
        <w:pStyle w:val="ListParagraph"/>
        <w:numPr>
          <w:ilvl w:val="2"/>
          <w:numId w:val="40"/>
        </w:numPr>
        <w:rPr>
          <w:rFonts w:ascii="Cambria" w:hAnsi="Cambria" w:cs="Calibri"/>
          <w:sz w:val="20"/>
          <w:szCs w:val="20"/>
        </w:rPr>
      </w:pPr>
      <w:r w:rsidRPr="00637DCF">
        <w:rPr>
          <w:rFonts w:ascii="Cambria" w:hAnsi="Cambria" w:cs="Calibri"/>
          <w:sz w:val="20"/>
          <w:szCs w:val="20"/>
        </w:rPr>
        <w:t>LAB_eDNA_ultra2_96_</w:t>
      </w:r>
      <w:r w:rsidRPr="00637DCF">
        <w:rPr>
          <w:rFonts w:ascii="Cambria" w:hAnsi="Cambria" w:cs="Calibri"/>
          <w:b/>
          <w:bCs/>
          <w:sz w:val="20"/>
          <w:szCs w:val="20"/>
        </w:rPr>
        <w:t>150uL</w:t>
      </w:r>
      <w:r>
        <w:rPr>
          <w:rFonts w:ascii="Cambria" w:hAnsi="Cambria" w:cs="Calibri"/>
          <w:sz w:val="20"/>
          <w:szCs w:val="20"/>
        </w:rPr>
        <w:t>_APEX</w:t>
      </w:r>
    </w:p>
    <w:p w14:paraId="1E31829B" w14:textId="4577DECE" w:rsidR="00637DCF" w:rsidRDefault="00637DCF" w:rsidP="00637DCF">
      <w:pPr>
        <w:pStyle w:val="ListParagraph"/>
        <w:numPr>
          <w:ilvl w:val="2"/>
          <w:numId w:val="40"/>
        </w:numPr>
        <w:rPr>
          <w:rFonts w:ascii="Cambria" w:hAnsi="Cambria" w:cs="Calibri"/>
          <w:sz w:val="20"/>
          <w:szCs w:val="20"/>
        </w:rPr>
      </w:pPr>
      <w:r w:rsidRPr="00637DCF">
        <w:rPr>
          <w:rFonts w:ascii="Cambria" w:hAnsi="Cambria" w:cs="Calibri"/>
          <w:sz w:val="20"/>
          <w:szCs w:val="20"/>
        </w:rPr>
        <w:t>LAB_eDNA_ultra2_96_</w:t>
      </w:r>
      <w:r w:rsidRPr="00637DCF">
        <w:rPr>
          <w:rFonts w:ascii="Cambria" w:hAnsi="Cambria" w:cs="Calibri"/>
          <w:b/>
          <w:bCs/>
          <w:sz w:val="20"/>
          <w:szCs w:val="20"/>
        </w:rPr>
        <w:t>100uL</w:t>
      </w:r>
      <w:r>
        <w:rPr>
          <w:rFonts w:ascii="Cambria" w:hAnsi="Cambria" w:cs="Calibri"/>
          <w:sz w:val="20"/>
          <w:szCs w:val="20"/>
        </w:rPr>
        <w:t>_APEX</w:t>
      </w:r>
    </w:p>
    <w:p w14:paraId="40978206" w14:textId="76265130" w:rsidR="00637DCF" w:rsidRDefault="00637DCF" w:rsidP="00637DCF">
      <w:pPr>
        <w:pStyle w:val="ListParagraph"/>
        <w:numPr>
          <w:ilvl w:val="0"/>
          <w:numId w:val="40"/>
        </w:numPr>
        <w:rPr>
          <w:rFonts w:ascii="Cambria" w:hAnsi="Cambria" w:cs="Calibri"/>
          <w:sz w:val="20"/>
          <w:szCs w:val="20"/>
        </w:rPr>
      </w:pPr>
      <w:r>
        <w:rPr>
          <w:rFonts w:ascii="Cambria" w:hAnsi="Cambria" w:cs="Calibri"/>
          <w:sz w:val="20"/>
          <w:szCs w:val="20"/>
        </w:rPr>
        <w:t>Carefully raise the lid on the Kingfisher Apex.</w:t>
      </w:r>
    </w:p>
    <w:p w14:paraId="6A8A6F04" w14:textId="50EDC867" w:rsidR="00637DCF" w:rsidRDefault="00637DCF" w:rsidP="00637DCF">
      <w:pPr>
        <w:pStyle w:val="ListParagraph"/>
        <w:numPr>
          <w:ilvl w:val="0"/>
          <w:numId w:val="40"/>
        </w:numPr>
        <w:rPr>
          <w:rFonts w:ascii="Cambria" w:hAnsi="Cambria" w:cs="Calibri"/>
          <w:sz w:val="20"/>
          <w:szCs w:val="20"/>
        </w:rPr>
      </w:pPr>
      <w:r>
        <w:rPr>
          <w:rFonts w:ascii="Cambria" w:hAnsi="Cambria" w:cs="Calibri"/>
          <w:sz w:val="20"/>
          <w:szCs w:val="20"/>
        </w:rPr>
        <w:t>Following the on-screen prompts, insert your prepared blocks one at a time onto the platform’s loading location.</w:t>
      </w:r>
    </w:p>
    <w:p w14:paraId="56CB55A7" w14:textId="056F6902" w:rsidR="00637DCF" w:rsidRDefault="00637DCF" w:rsidP="00637DCF">
      <w:pPr>
        <w:pStyle w:val="ListParagraph"/>
        <w:numPr>
          <w:ilvl w:val="1"/>
          <w:numId w:val="40"/>
        </w:numPr>
        <w:rPr>
          <w:rFonts w:ascii="Cambria" w:hAnsi="Cambria" w:cs="Calibri"/>
          <w:sz w:val="20"/>
          <w:szCs w:val="20"/>
        </w:rPr>
      </w:pPr>
      <w:r>
        <w:rPr>
          <w:rFonts w:ascii="Cambria" w:hAnsi="Cambria" w:cs="Calibri"/>
          <w:sz w:val="20"/>
          <w:szCs w:val="20"/>
        </w:rPr>
        <w:t xml:space="preserve">If your block </w:t>
      </w:r>
      <w:proofErr w:type="gramStart"/>
      <w:r>
        <w:rPr>
          <w:rFonts w:ascii="Cambria" w:hAnsi="Cambria" w:cs="Calibri"/>
          <w:sz w:val="20"/>
          <w:szCs w:val="20"/>
        </w:rPr>
        <w:t>have</w:t>
      </w:r>
      <w:proofErr w:type="gramEnd"/>
      <w:r>
        <w:rPr>
          <w:rFonts w:ascii="Cambria" w:hAnsi="Cambria" w:cs="Calibri"/>
          <w:sz w:val="20"/>
          <w:szCs w:val="20"/>
        </w:rPr>
        <w:t xml:space="preserve"> barcodes, the barcode should be facing backwards (towards the scanner).</w:t>
      </w:r>
    </w:p>
    <w:p w14:paraId="24E892AD" w14:textId="13A0934B" w:rsidR="00637DCF" w:rsidRDefault="00637DCF" w:rsidP="00637DCF">
      <w:pPr>
        <w:pStyle w:val="ListParagraph"/>
        <w:numPr>
          <w:ilvl w:val="0"/>
          <w:numId w:val="40"/>
        </w:numPr>
        <w:rPr>
          <w:rFonts w:ascii="Cambria" w:hAnsi="Cambria" w:cs="Calibri"/>
          <w:sz w:val="20"/>
          <w:szCs w:val="20"/>
        </w:rPr>
      </w:pPr>
      <w:r>
        <w:rPr>
          <w:rFonts w:ascii="Cambria" w:hAnsi="Cambria" w:cs="Calibri"/>
          <w:sz w:val="20"/>
          <w:szCs w:val="20"/>
        </w:rPr>
        <w:t>Once all blocks have been loaded, lower the Kingfisher lid.</w:t>
      </w:r>
    </w:p>
    <w:p w14:paraId="22BC09E4" w14:textId="4AD8983D" w:rsidR="00637DCF" w:rsidRDefault="00637DCF" w:rsidP="00637DCF">
      <w:pPr>
        <w:pStyle w:val="ListParagraph"/>
        <w:numPr>
          <w:ilvl w:val="0"/>
          <w:numId w:val="40"/>
        </w:numPr>
        <w:rPr>
          <w:rFonts w:ascii="Cambria" w:hAnsi="Cambria" w:cs="Calibri"/>
          <w:sz w:val="20"/>
          <w:szCs w:val="20"/>
        </w:rPr>
      </w:pPr>
      <w:r>
        <w:rPr>
          <w:rFonts w:ascii="Cambria" w:hAnsi="Cambria" w:cs="Calibri"/>
          <w:sz w:val="20"/>
          <w:szCs w:val="20"/>
        </w:rPr>
        <w:t>If required, click to proceed on the touchscreen.</w:t>
      </w:r>
    </w:p>
    <w:p w14:paraId="731FB013" w14:textId="7DB6F21F" w:rsidR="00637DCF" w:rsidRDefault="00637DCF" w:rsidP="00637DCF">
      <w:pPr>
        <w:pStyle w:val="ListParagraph"/>
        <w:numPr>
          <w:ilvl w:val="0"/>
          <w:numId w:val="40"/>
        </w:numPr>
        <w:rPr>
          <w:rFonts w:ascii="Cambria" w:hAnsi="Cambria" w:cs="Calibri"/>
          <w:sz w:val="20"/>
          <w:szCs w:val="20"/>
        </w:rPr>
      </w:pPr>
      <w:r>
        <w:rPr>
          <w:rFonts w:ascii="Cambria" w:hAnsi="Cambria" w:cs="Calibri"/>
          <w:sz w:val="20"/>
          <w:szCs w:val="20"/>
        </w:rPr>
        <w:t xml:space="preserve">Once initiated, the script run time is approximately 1 </w:t>
      </w:r>
      <w:proofErr w:type="spellStart"/>
      <w:r>
        <w:rPr>
          <w:rFonts w:ascii="Cambria" w:hAnsi="Cambria" w:cs="Calibri"/>
          <w:sz w:val="20"/>
          <w:szCs w:val="20"/>
        </w:rPr>
        <w:t>hr</w:t>
      </w:r>
      <w:proofErr w:type="spellEnd"/>
      <w:r>
        <w:rPr>
          <w:rFonts w:ascii="Cambria" w:hAnsi="Cambria" w:cs="Calibri"/>
          <w:sz w:val="20"/>
          <w:szCs w:val="20"/>
        </w:rPr>
        <w:t xml:space="preserve"> 10 minutes.</w:t>
      </w:r>
    </w:p>
    <w:p w14:paraId="7DB9A042" w14:textId="106BFF97" w:rsidR="00B12824" w:rsidRDefault="00B12824" w:rsidP="00637DCF">
      <w:pPr>
        <w:pStyle w:val="ListParagraph"/>
        <w:numPr>
          <w:ilvl w:val="0"/>
          <w:numId w:val="40"/>
        </w:numPr>
        <w:rPr>
          <w:rFonts w:ascii="Cambria" w:hAnsi="Cambria" w:cs="Calibri"/>
          <w:sz w:val="20"/>
          <w:szCs w:val="20"/>
        </w:rPr>
      </w:pPr>
      <w:r>
        <w:rPr>
          <w:rFonts w:ascii="Cambria" w:hAnsi="Cambria" w:cs="Calibri"/>
          <w:sz w:val="20"/>
          <w:szCs w:val="20"/>
        </w:rPr>
        <w:t>Once the script is completed, carefully remove all blocks from the deck following the on-screen prompts.</w:t>
      </w:r>
    </w:p>
    <w:p w14:paraId="14DFFBCA" w14:textId="26F2DD82" w:rsidR="00B12824" w:rsidRDefault="00B12824" w:rsidP="00637DCF">
      <w:pPr>
        <w:pStyle w:val="ListParagraph"/>
        <w:numPr>
          <w:ilvl w:val="0"/>
          <w:numId w:val="40"/>
        </w:numPr>
        <w:rPr>
          <w:rFonts w:ascii="Cambria" w:hAnsi="Cambria" w:cs="Calibri"/>
          <w:sz w:val="20"/>
          <w:szCs w:val="20"/>
        </w:rPr>
      </w:pPr>
      <w:r>
        <w:rPr>
          <w:rFonts w:ascii="Cambria" w:hAnsi="Cambria" w:cs="Calibri"/>
          <w:sz w:val="20"/>
          <w:szCs w:val="20"/>
        </w:rPr>
        <w:t>Seal your elution block with a foil seal; this contains your extracted eDNA.</w:t>
      </w:r>
    </w:p>
    <w:p w14:paraId="2BD58124" w14:textId="31D78293" w:rsidR="00B12824" w:rsidRDefault="00B12824" w:rsidP="00637DCF">
      <w:pPr>
        <w:pStyle w:val="ListParagraph"/>
        <w:numPr>
          <w:ilvl w:val="0"/>
          <w:numId w:val="40"/>
        </w:numPr>
        <w:rPr>
          <w:rFonts w:ascii="Cambria" w:hAnsi="Cambria" w:cs="Calibri"/>
          <w:sz w:val="20"/>
          <w:szCs w:val="20"/>
        </w:rPr>
      </w:pPr>
      <w:r>
        <w:rPr>
          <w:rFonts w:ascii="Cambria" w:hAnsi="Cambria" w:cs="Calibri"/>
          <w:sz w:val="20"/>
          <w:szCs w:val="20"/>
        </w:rPr>
        <w:t>Spin the elution block in the plate centrifuge at 400g for 1 min to collect contents to the bottom of the wells.</w:t>
      </w:r>
    </w:p>
    <w:p w14:paraId="2D24C0C8" w14:textId="2E2739A9" w:rsidR="00B12824" w:rsidRDefault="00B12824" w:rsidP="00637DCF">
      <w:pPr>
        <w:pStyle w:val="ListParagraph"/>
        <w:numPr>
          <w:ilvl w:val="0"/>
          <w:numId w:val="40"/>
        </w:numPr>
        <w:rPr>
          <w:rFonts w:ascii="Cambria" w:hAnsi="Cambria" w:cs="Calibri"/>
          <w:sz w:val="20"/>
          <w:szCs w:val="20"/>
        </w:rPr>
      </w:pPr>
      <w:r>
        <w:rPr>
          <w:rFonts w:ascii="Cambria" w:hAnsi="Cambria" w:cs="Calibri"/>
          <w:sz w:val="20"/>
          <w:szCs w:val="20"/>
        </w:rPr>
        <w:t>Label and date a new PCR plate (or preferred plate/tubes) as your eDNA stock plate.</w:t>
      </w:r>
    </w:p>
    <w:p w14:paraId="5C7CCC0B" w14:textId="08A109F8" w:rsidR="00B12824" w:rsidRDefault="00B12824" w:rsidP="00637DCF">
      <w:pPr>
        <w:pStyle w:val="ListParagraph"/>
        <w:numPr>
          <w:ilvl w:val="0"/>
          <w:numId w:val="40"/>
        </w:numPr>
        <w:rPr>
          <w:rFonts w:ascii="Cambria" w:hAnsi="Cambria" w:cs="Calibri"/>
          <w:sz w:val="20"/>
          <w:szCs w:val="20"/>
        </w:rPr>
      </w:pPr>
      <w:r>
        <w:rPr>
          <w:rFonts w:ascii="Cambria" w:hAnsi="Cambria" w:cs="Calibri"/>
          <w:sz w:val="20"/>
          <w:szCs w:val="20"/>
        </w:rPr>
        <w:t xml:space="preserve">Transfer the eluted DNA from the elution block into your new eDNA stock plate. </w:t>
      </w:r>
    </w:p>
    <w:p w14:paraId="44D264D2" w14:textId="781B35EF" w:rsidR="00B12824" w:rsidRDefault="00B12824" w:rsidP="00B12824">
      <w:pPr>
        <w:pStyle w:val="ListParagraph"/>
        <w:numPr>
          <w:ilvl w:val="0"/>
          <w:numId w:val="40"/>
        </w:numPr>
        <w:rPr>
          <w:rFonts w:ascii="Cambria" w:hAnsi="Cambria" w:cs="Calibri"/>
          <w:sz w:val="20"/>
          <w:szCs w:val="20"/>
        </w:rPr>
      </w:pPr>
      <w:r w:rsidRPr="00B12824">
        <w:rPr>
          <w:rFonts w:ascii="Cambria" w:hAnsi="Cambria" w:cs="Calibri"/>
          <w:i/>
          <w:iCs/>
          <w:sz w:val="20"/>
          <w:szCs w:val="20"/>
        </w:rPr>
        <w:t>Optional</w:t>
      </w:r>
      <w:r>
        <w:rPr>
          <w:rFonts w:ascii="Cambria" w:hAnsi="Cambria" w:cs="Calibri"/>
          <w:sz w:val="20"/>
          <w:szCs w:val="20"/>
        </w:rPr>
        <w:t>: You may wish to make</w:t>
      </w:r>
      <w:r w:rsidR="00CD326D">
        <w:rPr>
          <w:rFonts w:ascii="Cambria" w:hAnsi="Cambria" w:cs="Calibri"/>
          <w:sz w:val="20"/>
          <w:szCs w:val="20"/>
        </w:rPr>
        <w:t xml:space="preserve"> eDNA</w:t>
      </w:r>
      <w:r>
        <w:rPr>
          <w:rFonts w:ascii="Cambria" w:hAnsi="Cambria" w:cs="Calibri"/>
          <w:sz w:val="20"/>
          <w:szCs w:val="20"/>
        </w:rPr>
        <w:t xml:space="preserve"> aliquot plates at this time</w:t>
      </w:r>
      <w:r w:rsidR="00CD326D">
        <w:rPr>
          <w:rFonts w:ascii="Cambria" w:hAnsi="Cambria" w:cs="Calibri"/>
          <w:sz w:val="20"/>
          <w:szCs w:val="20"/>
        </w:rPr>
        <w:t xml:space="preserve"> too, to minimize the number of times you need to freeze/thaw plates and to reduce contamination. </w:t>
      </w:r>
    </w:p>
    <w:p w14:paraId="7424D25E" w14:textId="277ECE13" w:rsidR="00CD326D" w:rsidRDefault="00CD326D" w:rsidP="00CD326D">
      <w:pPr>
        <w:pStyle w:val="ListParagraph"/>
        <w:numPr>
          <w:ilvl w:val="0"/>
          <w:numId w:val="40"/>
        </w:numPr>
        <w:rPr>
          <w:rFonts w:ascii="Cambria" w:hAnsi="Cambria" w:cs="Calibri"/>
          <w:sz w:val="20"/>
          <w:szCs w:val="20"/>
        </w:rPr>
      </w:pPr>
      <w:r>
        <w:rPr>
          <w:rFonts w:ascii="Cambria" w:hAnsi="Cambria" w:cs="Calibri"/>
          <w:sz w:val="20"/>
          <w:szCs w:val="20"/>
        </w:rPr>
        <w:t xml:space="preserve">Heat </w:t>
      </w:r>
      <w:proofErr w:type="gramStart"/>
      <w:r>
        <w:rPr>
          <w:rFonts w:ascii="Cambria" w:hAnsi="Cambria" w:cs="Calibri"/>
          <w:sz w:val="20"/>
          <w:szCs w:val="20"/>
        </w:rPr>
        <w:t>seal</w:t>
      </w:r>
      <w:proofErr w:type="gramEnd"/>
      <w:r>
        <w:rPr>
          <w:rFonts w:ascii="Cambria" w:hAnsi="Cambria" w:cs="Calibri"/>
          <w:sz w:val="20"/>
          <w:szCs w:val="20"/>
        </w:rPr>
        <w:t xml:space="preserve"> your eDNA stock plate as well as any eDNA aliquot plates. The heat sealer should be set to 175C for 3 seconds.</w:t>
      </w:r>
    </w:p>
    <w:p w14:paraId="11FDEB9A" w14:textId="3D75D5E5" w:rsidR="00CD326D" w:rsidRDefault="00CD326D" w:rsidP="00CD326D">
      <w:pPr>
        <w:pStyle w:val="ListParagraph"/>
        <w:numPr>
          <w:ilvl w:val="0"/>
          <w:numId w:val="40"/>
        </w:numPr>
        <w:rPr>
          <w:rFonts w:ascii="Cambria" w:hAnsi="Cambria" w:cs="Calibri"/>
          <w:sz w:val="20"/>
          <w:szCs w:val="20"/>
        </w:rPr>
      </w:pPr>
      <w:r>
        <w:rPr>
          <w:rFonts w:ascii="Cambria" w:hAnsi="Cambria" w:cs="Calibri"/>
          <w:sz w:val="20"/>
          <w:szCs w:val="20"/>
        </w:rPr>
        <w:t>After sealing, your eDNA should be stored at -20C (or at 4C for immediate use).</w:t>
      </w:r>
    </w:p>
    <w:p w14:paraId="13AFFD66" w14:textId="1A2596D6" w:rsidR="00CD326D" w:rsidRDefault="00CD326D" w:rsidP="00CD326D">
      <w:pPr>
        <w:pStyle w:val="ListParagraph"/>
        <w:numPr>
          <w:ilvl w:val="0"/>
          <w:numId w:val="40"/>
        </w:numPr>
        <w:rPr>
          <w:rFonts w:ascii="Cambria" w:hAnsi="Cambria" w:cs="Calibri"/>
          <w:sz w:val="20"/>
          <w:szCs w:val="20"/>
        </w:rPr>
      </w:pPr>
      <w:r>
        <w:rPr>
          <w:rFonts w:ascii="Cambria" w:hAnsi="Cambria" w:cs="Calibri"/>
          <w:sz w:val="20"/>
          <w:szCs w:val="20"/>
        </w:rPr>
        <w:t>Any spills/splashes on the Kingfisher deck should first be wiped up with water, then follow with 10% bleach and 70% EtOH. Dry deck thoroughly.</w:t>
      </w:r>
    </w:p>
    <w:p w14:paraId="62453285" w14:textId="476EA717" w:rsidR="00CD326D" w:rsidRPr="00CD326D" w:rsidRDefault="00CD326D" w:rsidP="00CD326D">
      <w:pPr>
        <w:pStyle w:val="ListParagraph"/>
        <w:numPr>
          <w:ilvl w:val="0"/>
          <w:numId w:val="40"/>
        </w:numPr>
        <w:rPr>
          <w:rFonts w:ascii="Cambria" w:hAnsi="Cambria" w:cs="Calibri"/>
          <w:sz w:val="20"/>
          <w:szCs w:val="20"/>
        </w:rPr>
      </w:pPr>
      <w:r>
        <w:rPr>
          <w:rFonts w:ascii="Cambria" w:hAnsi="Cambria" w:cs="Calibri"/>
          <w:sz w:val="20"/>
          <w:szCs w:val="20"/>
        </w:rPr>
        <w:t>Close the Kingfisher lid and turn on the deck UV for 30 minutes.</w:t>
      </w:r>
    </w:p>
    <w:p w14:paraId="3C0E064F" w14:textId="59077D49" w:rsidR="00CD326D" w:rsidRPr="001B7358" w:rsidRDefault="00CD326D" w:rsidP="001B7358">
      <w:pPr>
        <w:pStyle w:val="ListParagraph"/>
        <w:numPr>
          <w:ilvl w:val="0"/>
          <w:numId w:val="40"/>
        </w:numPr>
        <w:rPr>
          <w:rFonts w:ascii="Cambria" w:hAnsi="Cambria" w:cs="Calibri"/>
          <w:sz w:val="20"/>
          <w:szCs w:val="20"/>
        </w:rPr>
      </w:pPr>
      <w:r>
        <w:rPr>
          <w:rFonts w:ascii="Cambria" w:hAnsi="Cambria" w:cs="Calibri"/>
          <w:sz w:val="20"/>
          <w:szCs w:val="20"/>
        </w:rPr>
        <w:t>Clean up the remaining reagent blocks from extraction. All liquid waste should be collected into a labeled waste bottle. All solid waste (including the blocks) should be double bagged. Both liquid and solid waste are stored below the sink in the eDNA lab.</w:t>
      </w:r>
      <w:r w:rsidR="001B7358">
        <w:rPr>
          <w:rFonts w:ascii="Cambria" w:hAnsi="Cambria" w:cs="Calibri"/>
          <w:sz w:val="20"/>
          <w:szCs w:val="20"/>
        </w:rPr>
        <w:t xml:space="preserve"> </w:t>
      </w:r>
      <w:r w:rsidRPr="001B7358">
        <w:rPr>
          <w:rFonts w:ascii="Cambria" w:hAnsi="Cambria" w:cs="Calibri"/>
          <w:i/>
          <w:iCs/>
          <w:color w:val="EE0000"/>
          <w:sz w:val="20"/>
          <w:szCs w:val="20"/>
        </w:rPr>
        <w:t xml:space="preserve">Once a waste bag or bottle is full, it </w:t>
      </w:r>
      <w:r w:rsidR="001B7358">
        <w:rPr>
          <w:rFonts w:ascii="Cambria" w:hAnsi="Cambria" w:cs="Calibri"/>
          <w:i/>
          <w:iCs/>
          <w:color w:val="EE0000"/>
          <w:sz w:val="20"/>
          <w:szCs w:val="20"/>
        </w:rPr>
        <w:t>must</w:t>
      </w:r>
      <w:r w:rsidRPr="001B7358">
        <w:rPr>
          <w:rFonts w:ascii="Cambria" w:hAnsi="Cambria" w:cs="Calibri"/>
          <w:i/>
          <w:iCs/>
          <w:color w:val="EE0000"/>
          <w:sz w:val="20"/>
          <w:szCs w:val="20"/>
        </w:rPr>
        <w:t xml:space="preserve"> be transferred to the regular satellite waste collection point in the main pre-PCR lab at MSC.</w:t>
      </w:r>
    </w:p>
    <w:p w14:paraId="6C9E7C1E" w14:textId="50D0B8D1" w:rsidR="00CD326D" w:rsidRPr="00CD326D" w:rsidRDefault="00CD326D" w:rsidP="00CD326D">
      <w:pPr>
        <w:pStyle w:val="ListParagraph"/>
        <w:numPr>
          <w:ilvl w:val="0"/>
          <w:numId w:val="40"/>
        </w:numPr>
        <w:rPr>
          <w:rFonts w:ascii="Cambria" w:eastAsia="Cambria" w:hAnsi="Cambria" w:cs="Cambria"/>
          <w:sz w:val="20"/>
          <w:szCs w:val="20"/>
        </w:rPr>
      </w:pPr>
      <w:r w:rsidRPr="00390CDE">
        <w:rPr>
          <w:rFonts w:ascii="Cambria" w:eastAsia="Cambria" w:hAnsi="Cambria" w:cs="Cambria"/>
          <w:sz w:val="20"/>
          <w:szCs w:val="20"/>
        </w:rPr>
        <w:t xml:space="preserve">Clean all </w:t>
      </w:r>
      <w:r>
        <w:rPr>
          <w:rFonts w:ascii="Cambria" w:eastAsia="Cambria" w:hAnsi="Cambria" w:cs="Cambria"/>
          <w:sz w:val="20"/>
          <w:szCs w:val="20"/>
        </w:rPr>
        <w:t xml:space="preserve">other work </w:t>
      </w:r>
      <w:r w:rsidRPr="00390CDE">
        <w:rPr>
          <w:rFonts w:ascii="Cambria" w:eastAsia="Cambria" w:hAnsi="Cambria" w:cs="Cambria"/>
          <w:sz w:val="20"/>
          <w:szCs w:val="20"/>
        </w:rPr>
        <w:t>surfaces, tip boxes, racks, pipettes and so on with 10% bleach</w:t>
      </w:r>
      <w:r>
        <w:rPr>
          <w:rFonts w:ascii="Cambria" w:eastAsia="Cambria" w:hAnsi="Cambria" w:cs="Cambria"/>
          <w:sz w:val="20"/>
          <w:szCs w:val="20"/>
        </w:rPr>
        <w:t xml:space="preserve"> followed by</w:t>
      </w:r>
      <w:r w:rsidRPr="00390CDE">
        <w:rPr>
          <w:rFonts w:ascii="Cambria" w:eastAsia="Cambria" w:hAnsi="Cambria" w:cs="Cambria"/>
          <w:sz w:val="20"/>
          <w:szCs w:val="20"/>
        </w:rPr>
        <w:t xml:space="preserve"> 70% EtOH.</w:t>
      </w:r>
    </w:p>
    <w:p w14:paraId="7CACF41D" w14:textId="77777777" w:rsidR="002762A4" w:rsidRPr="002762A4" w:rsidRDefault="002762A4">
      <w:pPr>
        <w:rPr>
          <w:b/>
          <w:bCs/>
          <w:i/>
          <w:iCs/>
          <w:sz w:val="20"/>
          <w:szCs w:val="20"/>
        </w:rPr>
      </w:pPr>
    </w:p>
    <w:p w14:paraId="63EDE7C4" w14:textId="00EA7373" w:rsidR="0C5362A1" w:rsidRPr="001C3DEE" w:rsidRDefault="266D86AD" w:rsidP="29036A13">
      <w:pPr>
        <w:rPr>
          <w:sz w:val="20"/>
          <w:szCs w:val="20"/>
        </w:rPr>
      </w:pPr>
      <w:r w:rsidRPr="29036A13">
        <w:rPr>
          <w:rFonts w:ascii="Cambria" w:eastAsia="Cambria" w:hAnsi="Cambria" w:cs="Cambria"/>
          <w:b/>
          <w:bCs/>
          <w:sz w:val="20"/>
          <w:szCs w:val="20"/>
        </w:rPr>
        <w:t xml:space="preserve"> </w:t>
      </w:r>
    </w:p>
    <w:p w14:paraId="42B1B0D8" w14:textId="5EAAB7F0" w:rsidR="002A3ADC" w:rsidRDefault="002A3ADC" w:rsidP="00403E5D">
      <w:r w:rsidRPr="7E71E4ED">
        <w:rPr>
          <w:rFonts w:ascii="Cambria" w:eastAsia="Cambria" w:hAnsi="Cambria" w:cs="Cambria"/>
          <w:b/>
          <w:sz w:val="22"/>
          <w:szCs w:val="22"/>
        </w:rPr>
        <w:t>References</w:t>
      </w:r>
    </w:p>
    <w:p w14:paraId="01687C71" w14:textId="4CEFFAE9" w:rsidR="00403E5D" w:rsidRPr="002A1650" w:rsidRDefault="27563A3D" w:rsidP="29036A13">
      <w:pPr>
        <w:rPr>
          <w:rFonts w:ascii="Cambria" w:eastAsia="Cambria" w:hAnsi="Cambria" w:cs="Cambria"/>
          <w:sz w:val="20"/>
          <w:szCs w:val="20"/>
        </w:rPr>
      </w:pPr>
      <w:r w:rsidRPr="29036A13">
        <w:rPr>
          <w:rFonts w:ascii="Cambria" w:eastAsia="Cambria" w:hAnsi="Cambria" w:cs="Cambria"/>
          <w:sz w:val="20"/>
          <w:szCs w:val="20"/>
        </w:rPr>
        <w:t>MagMAX DNA Multi-Sample Ultra 2.0 Kit User Guide (tissue)</w:t>
      </w:r>
      <w:r w:rsidR="376BC860" w:rsidRPr="29036A13">
        <w:rPr>
          <w:rFonts w:ascii="Cambria" w:eastAsia="Cambria" w:hAnsi="Cambria" w:cs="Cambria"/>
          <w:sz w:val="20"/>
          <w:szCs w:val="20"/>
        </w:rPr>
        <w:t>.</w:t>
      </w:r>
      <w:r w:rsidR="09D43EBA" w:rsidRPr="29036A13">
        <w:rPr>
          <w:rFonts w:ascii="Cambria" w:eastAsia="Cambria" w:hAnsi="Cambria" w:cs="Cambria"/>
          <w:sz w:val="20"/>
          <w:szCs w:val="20"/>
        </w:rPr>
        <w:t xml:space="preserve">  MAN0018807 – rev B. </w:t>
      </w:r>
      <w:r w:rsidR="138B1395" w:rsidRPr="29036A13">
        <w:rPr>
          <w:rFonts w:ascii="Cambria" w:eastAsia="Cambria" w:hAnsi="Cambria" w:cs="Cambria"/>
          <w:sz w:val="20"/>
          <w:szCs w:val="20"/>
        </w:rPr>
        <w:t xml:space="preserve">July 2024. </w:t>
      </w:r>
      <w:proofErr w:type="spellStart"/>
      <w:r w:rsidR="138B1395" w:rsidRPr="29036A13">
        <w:rPr>
          <w:rFonts w:ascii="Cambria" w:eastAsia="Cambria" w:hAnsi="Cambria" w:cs="Cambria"/>
          <w:sz w:val="20"/>
          <w:szCs w:val="20"/>
        </w:rPr>
        <w:t>Thermo</w:t>
      </w:r>
      <w:proofErr w:type="spellEnd"/>
      <w:r w:rsidR="138B1395" w:rsidRPr="29036A13">
        <w:rPr>
          <w:rFonts w:ascii="Cambria" w:eastAsia="Cambria" w:hAnsi="Cambria" w:cs="Cambria"/>
          <w:sz w:val="20"/>
          <w:szCs w:val="20"/>
        </w:rPr>
        <w:t xml:space="preserve"> Fisher Scientific.</w:t>
      </w:r>
    </w:p>
    <w:sectPr w:rsidR="00403E5D" w:rsidRPr="002A1650" w:rsidSect="00722537">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216" w:footer="21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7D6C8D" w14:textId="77777777" w:rsidR="00AF2B19" w:rsidRDefault="00AF2B19">
      <w:pPr>
        <w:spacing w:after="0"/>
      </w:pPr>
      <w:r>
        <w:separator/>
      </w:r>
    </w:p>
  </w:endnote>
  <w:endnote w:type="continuationSeparator" w:id="0">
    <w:p w14:paraId="3D27D12F" w14:textId="77777777" w:rsidR="00AF2B19" w:rsidRDefault="00AF2B19">
      <w:pPr>
        <w:spacing w:after="0"/>
      </w:pPr>
      <w:r>
        <w:continuationSeparator/>
      </w:r>
    </w:p>
  </w:endnote>
  <w:endnote w:type="continuationNotice" w:id="1">
    <w:p w14:paraId="3E618937" w14:textId="77777777" w:rsidR="00AF2B19" w:rsidRDefault="00AF2B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6535C7" w14:textId="77777777" w:rsidR="00722537" w:rsidRDefault="007225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B4C80" w14:textId="2A2EE2AF" w:rsidR="008522A6" w:rsidRPr="004528FC" w:rsidRDefault="003E0DFA" w:rsidP="004528FC">
    <w:pPr>
      <w:pStyle w:val="Footer"/>
      <w:jc w:val="center"/>
    </w:pPr>
    <w:r>
      <w:rPr>
        <w:noProof/>
      </w:rPr>
      <w:drawing>
        <wp:inline distT="0" distB="0" distL="0" distR="0" wp14:anchorId="640C3BA7" wp14:editId="63BB295E">
          <wp:extent cx="6163733" cy="457171"/>
          <wp:effectExtent l="0" t="0" r="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412988" cy="47565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97557" w14:textId="77777777" w:rsidR="00722537" w:rsidRDefault="00722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BD96C6" w14:textId="77777777" w:rsidR="00AF2B19" w:rsidRDefault="00AF2B19">
      <w:pPr>
        <w:spacing w:after="0"/>
      </w:pPr>
      <w:r>
        <w:separator/>
      </w:r>
    </w:p>
  </w:footnote>
  <w:footnote w:type="continuationSeparator" w:id="0">
    <w:p w14:paraId="008C49EB" w14:textId="77777777" w:rsidR="00AF2B19" w:rsidRDefault="00AF2B19">
      <w:pPr>
        <w:spacing w:after="0"/>
      </w:pPr>
      <w:r>
        <w:continuationSeparator/>
      </w:r>
    </w:p>
  </w:footnote>
  <w:footnote w:type="continuationNotice" w:id="1">
    <w:p w14:paraId="0F392B0F" w14:textId="77777777" w:rsidR="00AF2B19" w:rsidRDefault="00AF2B1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EE3B46" w14:textId="77777777" w:rsidR="00722537" w:rsidRDefault="007225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52C77" w14:textId="77777777" w:rsidR="008522A6" w:rsidRDefault="008522A6" w:rsidP="00C25607">
    <w:pPr>
      <w:pStyle w:val="Header"/>
      <w:tabs>
        <w:tab w:val="clear" w:pos="4320"/>
      </w:tabs>
      <w:ind w:left="90" w:hanging="90"/>
    </w:pPr>
    <w:r>
      <w:rPr>
        <w:noProof/>
      </w:rPr>
      <w:drawing>
        <wp:inline distT="0" distB="0" distL="0" distR="0" wp14:anchorId="39B323B0" wp14:editId="286CF3DA">
          <wp:extent cx="1117600" cy="1033132"/>
          <wp:effectExtent l="25400" t="0" r="0" b="0"/>
          <wp:docPr id="1" name="Picture 1" descr="LAB logo_color_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logo_color_white.jpg"/>
                  <pic:cNvPicPr/>
                </pic:nvPicPr>
                <pic:blipFill>
                  <a:blip r:embed="rId1"/>
                  <a:stretch>
                    <a:fillRect/>
                  </a:stretch>
                </pic:blipFill>
                <pic:spPr>
                  <a:xfrm>
                    <a:off x="0" y="0"/>
                    <a:ext cx="1128704" cy="104339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ED248" w14:textId="77777777" w:rsidR="00722537" w:rsidRDefault="007225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43486D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DD077B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232749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D1EEAE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883AC3B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7C2D1A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09096F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C64BF0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81699B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878AC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15C1E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810CD"/>
    <w:multiLevelType w:val="hybridMultilevel"/>
    <w:tmpl w:val="3B0CA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3D2561"/>
    <w:multiLevelType w:val="hybridMultilevel"/>
    <w:tmpl w:val="A85E9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DF1255"/>
    <w:multiLevelType w:val="hybridMultilevel"/>
    <w:tmpl w:val="EC24A152"/>
    <w:lvl w:ilvl="0" w:tplc="74BE30D4">
      <w:start w:val="1"/>
      <w:numFmt w:val="bullet"/>
      <w:lvlText w:val="·"/>
      <w:lvlJc w:val="left"/>
      <w:pPr>
        <w:ind w:left="720" w:hanging="360"/>
      </w:pPr>
      <w:rPr>
        <w:rFonts w:ascii="Symbol" w:hAnsi="Symbol" w:hint="default"/>
      </w:rPr>
    </w:lvl>
    <w:lvl w:ilvl="1" w:tplc="924C0508">
      <w:start w:val="1"/>
      <w:numFmt w:val="bullet"/>
      <w:lvlText w:val="o"/>
      <w:lvlJc w:val="left"/>
      <w:pPr>
        <w:ind w:left="1440" w:hanging="360"/>
      </w:pPr>
      <w:rPr>
        <w:rFonts w:ascii="Courier New" w:hAnsi="Courier New" w:hint="default"/>
      </w:rPr>
    </w:lvl>
    <w:lvl w:ilvl="2" w:tplc="77EAEB52">
      <w:start w:val="1"/>
      <w:numFmt w:val="bullet"/>
      <w:lvlText w:val=""/>
      <w:lvlJc w:val="left"/>
      <w:pPr>
        <w:ind w:left="2160" w:hanging="360"/>
      </w:pPr>
      <w:rPr>
        <w:rFonts w:ascii="Wingdings" w:hAnsi="Wingdings" w:hint="default"/>
      </w:rPr>
    </w:lvl>
    <w:lvl w:ilvl="3" w:tplc="4ED490D6">
      <w:start w:val="1"/>
      <w:numFmt w:val="bullet"/>
      <w:lvlText w:val=""/>
      <w:lvlJc w:val="left"/>
      <w:pPr>
        <w:ind w:left="2880" w:hanging="360"/>
      </w:pPr>
      <w:rPr>
        <w:rFonts w:ascii="Symbol" w:hAnsi="Symbol" w:hint="default"/>
      </w:rPr>
    </w:lvl>
    <w:lvl w:ilvl="4" w:tplc="0A6C1FB2">
      <w:start w:val="1"/>
      <w:numFmt w:val="bullet"/>
      <w:lvlText w:val="o"/>
      <w:lvlJc w:val="left"/>
      <w:pPr>
        <w:ind w:left="3600" w:hanging="360"/>
      </w:pPr>
      <w:rPr>
        <w:rFonts w:ascii="Courier New" w:hAnsi="Courier New" w:hint="default"/>
      </w:rPr>
    </w:lvl>
    <w:lvl w:ilvl="5" w:tplc="5EBA82DE">
      <w:start w:val="1"/>
      <w:numFmt w:val="bullet"/>
      <w:lvlText w:val=""/>
      <w:lvlJc w:val="left"/>
      <w:pPr>
        <w:ind w:left="4320" w:hanging="360"/>
      </w:pPr>
      <w:rPr>
        <w:rFonts w:ascii="Wingdings" w:hAnsi="Wingdings" w:hint="default"/>
      </w:rPr>
    </w:lvl>
    <w:lvl w:ilvl="6" w:tplc="E6F27A30">
      <w:start w:val="1"/>
      <w:numFmt w:val="bullet"/>
      <w:lvlText w:val=""/>
      <w:lvlJc w:val="left"/>
      <w:pPr>
        <w:ind w:left="5040" w:hanging="360"/>
      </w:pPr>
      <w:rPr>
        <w:rFonts w:ascii="Symbol" w:hAnsi="Symbol" w:hint="default"/>
      </w:rPr>
    </w:lvl>
    <w:lvl w:ilvl="7" w:tplc="11BA7720">
      <w:start w:val="1"/>
      <w:numFmt w:val="bullet"/>
      <w:lvlText w:val="o"/>
      <w:lvlJc w:val="left"/>
      <w:pPr>
        <w:ind w:left="5760" w:hanging="360"/>
      </w:pPr>
      <w:rPr>
        <w:rFonts w:ascii="Courier New" w:hAnsi="Courier New" w:hint="default"/>
      </w:rPr>
    </w:lvl>
    <w:lvl w:ilvl="8" w:tplc="6E6A5E34">
      <w:start w:val="1"/>
      <w:numFmt w:val="bullet"/>
      <w:lvlText w:val=""/>
      <w:lvlJc w:val="left"/>
      <w:pPr>
        <w:ind w:left="6480" w:hanging="360"/>
      </w:pPr>
      <w:rPr>
        <w:rFonts w:ascii="Wingdings" w:hAnsi="Wingdings" w:hint="default"/>
      </w:rPr>
    </w:lvl>
  </w:abstractNum>
  <w:abstractNum w:abstractNumId="14" w15:restartNumberingAfterBreak="0">
    <w:nsid w:val="11800678"/>
    <w:multiLevelType w:val="hybridMultilevel"/>
    <w:tmpl w:val="57109C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2B0B38"/>
    <w:multiLevelType w:val="hybridMultilevel"/>
    <w:tmpl w:val="2D660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3D6794"/>
    <w:multiLevelType w:val="hybridMultilevel"/>
    <w:tmpl w:val="F70E9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0306C2"/>
    <w:multiLevelType w:val="hybridMultilevel"/>
    <w:tmpl w:val="26EC70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046454C"/>
    <w:multiLevelType w:val="hybridMultilevel"/>
    <w:tmpl w:val="9B967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573B67"/>
    <w:multiLevelType w:val="hybridMultilevel"/>
    <w:tmpl w:val="4CF0E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77AC55"/>
    <w:multiLevelType w:val="hybridMultilevel"/>
    <w:tmpl w:val="1CD68038"/>
    <w:lvl w:ilvl="0" w:tplc="461C2536">
      <w:start w:val="1"/>
      <w:numFmt w:val="bullet"/>
      <w:lvlText w:val="·"/>
      <w:lvlJc w:val="left"/>
      <w:pPr>
        <w:ind w:left="720" w:hanging="360"/>
      </w:pPr>
      <w:rPr>
        <w:rFonts w:ascii="Symbol" w:hAnsi="Symbol" w:hint="default"/>
      </w:rPr>
    </w:lvl>
    <w:lvl w:ilvl="1" w:tplc="F8321812">
      <w:start w:val="1"/>
      <w:numFmt w:val="bullet"/>
      <w:lvlText w:val="o"/>
      <w:lvlJc w:val="left"/>
      <w:pPr>
        <w:ind w:left="1440" w:hanging="360"/>
      </w:pPr>
      <w:rPr>
        <w:rFonts w:ascii="Courier New" w:hAnsi="Courier New" w:hint="default"/>
      </w:rPr>
    </w:lvl>
    <w:lvl w:ilvl="2" w:tplc="EE1E9758">
      <w:start w:val="1"/>
      <w:numFmt w:val="bullet"/>
      <w:lvlText w:val=""/>
      <w:lvlJc w:val="left"/>
      <w:pPr>
        <w:ind w:left="2160" w:hanging="360"/>
      </w:pPr>
      <w:rPr>
        <w:rFonts w:ascii="Wingdings" w:hAnsi="Wingdings" w:hint="default"/>
      </w:rPr>
    </w:lvl>
    <w:lvl w:ilvl="3" w:tplc="B29A6D5C">
      <w:start w:val="1"/>
      <w:numFmt w:val="bullet"/>
      <w:lvlText w:val=""/>
      <w:lvlJc w:val="left"/>
      <w:pPr>
        <w:ind w:left="2880" w:hanging="360"/>
      </w:pPr>
      <w:rPr>
        <w:rFonts w:ascii="Symbol" w:hAnsi="Symbol" w:hint="default"/>
      </w:rPr>
    </w:lvl>
    <w:lvl w:ilvl="4" w:tplc="F61AE336">
      <w:start w:val="1"/>
      <w:numFmt w:val="bullet"/>
      <w:lvlText w:val="o"/>
      <w:lvlJc w:val="left"/>
      <w:pPr>
        <w:ind w:left="3600" w:hanging="360"/>
      </w:pPr>
      <w:rPr>
        <w:rFonts w:ascii="Courier New" w:hAnsi="Courier New" w:hint="default"/>
      </w:rPr>
    </w:lvl>
    <w:lvl w:ilvl="5" w:tplc="38DCC282">
      <w:start w:val="1"/>
      <w:numFmt w:val="bullet"/>
      <w:lvlText w:val=""/>
      <w:lvlJc w:val="left"/>
      <w:pPr>
        <w:ind w:left="4320" w:hanging="360"/>
      </w:pPr>
      <w:rPr>
        <w:rFonts w:ascii="Wingdings" w:hAnsi="Wingdings" w:hint="default"/>
      </w:rPr>
    </w:lvl>
    <w:lvl w:ilvl="6" w:tplc="A68A66D0">
      <w:start w:val="1"/>
      <w:numFmt w:val="bullet"/>
      <w:lvlText w:val=""/>
      <w:lvlJc w:val="left"/>
      <w:pPr>
        <w:ind w:left="5040" w:hanging="360"/>
      </w:pPr>
      <w:rPr>
        <w:rFonts w:ascii="Symbol" w:hAnsi="Symbol" w:hint="default"/>
      </w:rPr>
    </w:lvl>
    <w:lvl w:ilvl="7" w:tplc="B364A41E">
      <w:start w:val="1"/>
      <w:numFmt w:val="bullet"/>
      <w:lvlText w:val="o"/>
      <w:lvlJc w:val="left"/>
      <w:pPr>
        <w:ind w:left="5760" w:hanging="360"/>
      </w:pPr>
      <w:rPr>
        <w:rFonts w:ascii="Courier New" w:hAnsi="Courier New" w:hint="default"/>
      </w:rPr>
    </w:lvl>
    <w:lvl w:ilvl="8" w:tplc="B70A7942">
      <w:start w:val="1"/>
      <w:numFmt w:val="bullet"/>
      <w:lvlText w:val=""/>
      <w:lvlJc w:val="left"/>
      <w:pPr>
        <w:ind w:left="6480" w:hanging="360"/>
      </w:pPr>
      <w:rPr>
        <w:rFonts w:ascii="Wingdings" w:hAnsi="Wingdings" w:hint="default"/>
      </w:rPr>
    </w:lvl>
  </w:abstractNum>
  <w:abstractNum w:abstractNumId="21" w15:restartNumberingAfterBreak="0">
    <w:nsid w:val="21E50E4E"/>
    <w:multiLevelType w:val="hybridMultilevel"/>
    <w:tmpl w:val="F70E9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113D63"/>
    <w:multiLevelType w:val="hybridMultilevel"/>
    <w:tmpl w:val="3E68A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B36C52"/>
    <w:multiLevelType w:val="hybridMultilevel"/>
    <w:tmpl w:val="A85E9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9A11EB"/>
    <w:multiLevelType w:val="hybridMultilevel"/>
    <w:tmpl w:val="3A94B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235975"/>
    <w:multiLevelType w:val="hybridMultilevel"/>
    <w:tmpl w:val="F70E9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E6713"/>
    <w:multiLevelType w:val="hybridMultilevel"/>
    <w:tmpl w:val="1A42A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51204"/>
    <w:multiLevelType w:val="hybridMultilevel"/>
    <w:tmpl w:val="CDFA8AD2"/>
    <w:lvl w:ilvl="0" w:tplc="06B21396">
      <w:start w:val="1"/>
      <w:numFmt w:val="bullet"/>
      <w:lvlText w:val="·"/>
      <w:lvlJc w:val="left"/>
      <w:pPr>
        <w:ind w:left="720" w:hanging="360"/>
      </w:pPr>
      <w:rPr>
        <w:rFonts w:ascii="Symbol" w:hAnsi="Symbol" w:hint="default"/>
      </w:rPr>
    </w:lvl>
    <w:lvl w:ilvl="1" w:tplc="A38EF888">
      <w:start w:val="1"/>
      <w:numFmt w:val="bullet"/>
      <w:lvlText w:val="o"/>
      <w:lvlJc w:val="left"/>
      <w:pPr>
        <w:ind w:left="1440" w:hanging="360"/>
      </w:pPr>
      <w:rPr>
        <w:rFonts w:ascii="Courier New" w:hAnsi="Courier New" w:hint="default"/>
      </w:rPr>
    </w:lvl>
    <w:lvl w:ilvl="2" w:tplc="1624A396">
      <w:start w:val="1"/>
      <w:numFmt w:val="bullet"/>
      <w:lvlText w:val=""/>
      <w:lvlJc w:val="left"/>
      <w:pPr>
        <w:ind w:left="2160" w:hanging="360"/>
      </w:pPr>
      <w:rPr>
        <w:rFonts w:ascii="Wingdings" w:hAnsi="Wingdings" w:hint="default"/>
      </w:rPr>
    </w:lvl>
    <w:lvl w:ilvl="3" w:tplc="590473FE">
      <w:start w:val="1"/>
      <w:numFmt w:val="bullet"/>
      <w:lvlText w:val=""/>
      <w:lvlJc w:val="left"/>
      <w:pPr>
        <w:ind w:left="2880" w:hanging="360"/>
      </w:pPr>
      <w:rPr>
        <w:rFonts w:ascii="Symbol" w:hAnsi="Symbol" w:hint="default"/>
      </w:rPr>
    </w:lvl>
    <w:lvl w:ilvl="4" w:tplc="7CAC509A">
      <w:start w:val="1"/>
      <w:numFmt w:val="bullet"/>
      <w:lvlText w:val="o"/>
      <w:lvlJc w:val="left"/>
      <w:pPr>
        <w:ind w:left="3600" w:hanging="360"/>
      </w:pPr>
      <w:rPr>
        <w:rFonts w:ascii="Courier New" w:hAnsi="Courier New" w:hint="default"/>
      </w:rPr>
    </w:lvl>
    <w:lvl w:ilvl="5" w:tplc="9A5EACCC">
      <w:start w:val="1"/>
      <w:numFmt w:val="bullet"/>
      <w:lvlText w:val=""/>
      <w:lvlJc w:val="left"/>
      <w:pPr>
        <w:ind w:left="4320" w:hanging="360"/>
      </w:pPr>
      <w:rPr>
        <w:rFonts w:ascii="Wingdings" w:hAnsi="Wingdings" w:hint="default"/>
      </w:rPr>
    </w:lvl>
    <w:lvl w:ilvl="6" w:tplc="9B047120">
      <w:start w:val="1"/>
      <w:numFmt w:val="bullet"/>
      <w:lvlText w:val=""/>
      <w:lvlJc w:val="left"/>
      <w:pPr>
        <w:ind w:left="5040" w:hanging="360"/>
      </w:pPr>
      <w:rPr>
        <w:rFonts w:ascii="Symbol" w:hAnsi="Symbol" w:hint="default"/>
      </w:rPr>
    </w:lvl>
    <w:lvl w:ilvl="7" w:tplc="62D615B8">
      <w:start w:val="1"/>
      <w:numFmt w:val="bullet"/>
      <w:lvlText w:val="o"/>
      <w:lvlJc w:val="left"/>
      <w:pPr>
        <w:ind w:left="5760" w:hanging="360"/>
      </w:pPr>
      <w:rPr>
        <w:rFonts w:ascii="Courier New" w:hAnsi="Courier New" w:hint="default"/>
      </w:rPr>
    </w:lvl>
    <w:lvl w:ilvl="8" w:tplc="B7106518">
      <w:start w:val="1"/>
      <w:numFmt w:val="bullet"/>
      <w:lvlText w:val=""/>
      <w:lvlJc w:val="left"/>
      <w:pPr>
        <w:ind w:left="6480" w:hanging="360"/>
      </w:pPr>
      <w:rPr>
        <w:rFonts w:ascii="Wingdings" w:hAnsi="Wingdings" w:hint="default"/>
      </w:rPr>
    </w:lvl>
  </w:abstractNum>
  <w:abstractNum w:abstractNumId="28" w15:restartNumberingAfterBreak="0">
    <w:nsid w:val="41354B68"/>
    <w:multiLevelType w:val="hybridMultilevel"/>
    <w:tmpl w:val="1714B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D572CB"/>
    <w:multiLevelType w:val="hybridMultilevel"/>
    <w:tmpl w:val="58E84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54368E"/>
    <w:multiLevelType w:val="hybridMultilevel"/>
    <w:tmpl w:val="57109C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463A42"/>
    <w:multiLevelType w:val="hybridMultilevel"/>
    <w:tmpl w:val="6EEE34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631BB0"/>
    <w:multiLevelType w:val="hybridMultilevel"/>
    <w:tmpl w:val="B8E4B4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9B42B2"/>
    <w:multiLevelType w:val="hybridMultilevel"/>
    <w:tmpl w:val="B7CC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94DF3"/>
    <w:multiLevelType w:val="hybridMultilevel"/>
    <w:tmpl w:val="A85E9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395CEA"/>
    <w:multiLevelType w:val="hybridMultilevel"/>
    <w:tmpl w:val="76C87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66563F"/>
    <w:multiLevelType w:val="hybridMultilevel"/>
    <w:tmpl w:val="F70E9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E548F6"/>
    <w:multiLevelType w:val="hybridMultilevel"/>
    <w:tmpl w:val="A85E9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EE32C3"/>
    <w:multiLevelType w:val="hybridMultilevel"/>
    <w:tmpl w:val="659EE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D22E5F"/>
    <w:multiLevelType w:val="hybridMultilevel"/>
    <w:tmpl w:val="4DE84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5782CF"/>
    <w:multiLevelType w:val="hybridMultilevel"/>
    <w:tmpl w:val="26EC700E"/>
    <w:lvl w:ilvl="0" w:tplc="369C4C24">
      <w:start w:val="1"/>
      <w:numFmt w:val="decimal"/>
      <w:lvlText w:val="%1."/>
      <w:lvlJc w:val="left"/>
      <w:pPr>
        <w:ind w:left="720" w:hanging="360"/>
      </w:pPr>
    </w:lvl>
    <w:lvl w:ilvl="1" w:tplc="70D2A0AE">
      <w:start w:val="1"/>
      <w:numFmt w:val="lowerLetter"/>
      <w:lvlText w:val="%2."/>
      <w:lvlJc w:val="left"/>
      <w:pPr>
        <w:ind w:left="1440" w:hanging="360"/>
      </w:pPr>
    </w:lvl>
    <w:lvl w:ilvl="2" w:tplc="D11EEB72">
      <w:start w:val="1"/>
      <w:numFmt w:val="lowerRoman"/>
      <w:lvlText w:val="%3."/>
      <w:lvlJc w:val="right"/>
      <w:pPr>
        <w:ind w:left="2160" w:hanging="180"/>
      </w:pPr>
    </w:lvl>
    <w:lvl w:ilvl="3" w:tplc="F9FA814C">
      <w:start w:val="1"/>
      <w:numFmt w:val="decimal"/>
      <w:lvlText w:val="%4."/>
      <w:lvlJc w:val="left"/>
      <w:pPr>
        <w:ind w:left="2880" w:hanging="360"/>
      </w:pPr>
    </w:lvl>
    <w:lvl w:ilvl="4" w:tplc="E95CF79E">
      <w:start w:val="1"/>
      <w:numFmt w:val="lowerLetter"/>
      <w:lvlText w:val="%5."/>
      <w:lvlJc w:val="left"/>
      <w:pPr>
        <w:ind w:left="3600" w:hanging="360"/>
      </w:pPr>
    </w:lvl>
    <w:lvl w:ilvl="5" w:tplc="FF54FF60">
      <w:start w:val="1"/>
      <w:numFmt w:val="lowerRoman"/>
      <w:lvlText w:val="%6."/>
      <w:lvlJc w:val="right"/>
      <w:pPr>
        <w:ind w:left="4320" w:hanging="180"/>
      </w:pPr>
    </w:lvl>
    <w:lvl w:ilvl="6" w:tplc="A6DCAF56">
      <w:start w:val="1"/>
      <w:numFmt w:val="decimal"/>
      <w:lvlText w:val="%7."/>
      <w:lvlJc w:val="left"/>
      <w:pPr>
        <w:ind w:left="5040" w:hanging="360"/>
      </w:pPr>
    </w:lvl>
    <w:lvl w:ilvl="7" w:tplc="0206175A">
      <w:start w:val="1"/>
      <w:numFmt w:val="lowerLetter"/>
      <w:lvlText w:val="%8."/>
      <w:lvlJc w:val="left"/>
      <w:pPr>
        <w:ind w:left="5760" w:hanging="360"/>
      </w:pPr>
    </w:lvl>
    <w:lvl w:ilvl="8" w:tplc="238AC618">
      <w:start w:val="1"/>
      <w:numFmt w:val="lowerRoman"/>
      <w:lvlText w:val="%9."/>
      <w:lvlJc w:val="right"/>
      <w:pPr>
        <w:ind w:left="6480" w:hanging="180"/>
      </w:pPr>
    </w:lvl>
  </w:abstractNum>
  <w:num w:numId="1" w16cid:durableId="1719277263">
    <w:abstractNumId w:val="10"/>
  </w:num>
  <w:num w:numId="2" w16cid:durableId="509565892">
    <w:abstractNumId w:val="8"/>
  </w:num>
  <w:num w:numId="3" w16cid:durableId="420102305">
    <w:abstractNumId w:val="7"/>
  </w:num>
  <w:num w:numId="4" w16cid:durableId="1968315789">
    <w:abstractNumId w:val="6"/>
  </w:num>
  <w:num w:numId="5" w16cid:durableId="1452480632">
    <w:abstractNumId w:val="5"/>
  </w:num>
  <w:num w:numId="6" w16cid:durableId="198860931">
    <w:abstractNumId w:val="9"/>
  </w:num>
  <w:num w:numId="7" w16cid:durableId="1230111325">
    <w:abstractNumId w:val="4"/>
  </w:num>
  <w:num w:numId="8" w16cid:durableId="266080244">
    <w:abstractNumId w:val="3"/>
  </w:num>
  <w:num w:numId="9" w16cid:durableId="263147028">
    <w:abstractNumId w:val="2"/>
  </w:num>
  <w:num w:numId="10" w16cid:durableId="1929149728">
    <w:abstractNumId w:val="1"/>
  </w:num>
  <w:num w:numId="11" w16cid:durableId="1733887372">
    <w:abstractNumId w:val="0"/>
  </w:num>
  <w:num w:numId="12" w16cid:durableId="1314211722">
    <w:abstractNumId w:val="11"/>
  </w:num>
  <w:num w:numId="13" w16cid:durableId="1452702689">
    <w:abstractNumId w:val="28"/>
  </w:num>
  <w:num w:numId="14" w16cid:durableId="27923229">
    <w:abstractNumId w:val="36"/>
  </w:num>
  <w:num w:numId="15" w16cid:durableId="809252021">
    <w:abstractNumId w:val="24"/>
  </w:num>
  <w:num w:numId="16" w16cid:durableId="2053117497">
    <w:abstractNumId w:val="37"/>
  </w:num>
  <w:num w:numId="17" w16cid:durableId="1800488691">
    <w:abstractNumId w:val="34"/>
  </w:num>
  <w:num w:numId="18" w16cid:durableId="1747457301">
    <w:abstractNumId w:val="30"/>
  </w:num>
  <w:num w:numId="19" w16cid:durableId="1574388032">
    <w:abstractNumId w:val="14"/>
  </w:num>
  <w:num w:numId="20" w16cid:durableId="399056229">
    <w:abstractNumId w:val="21"/>
  </w:num>
  <w:num w:numId="21" w16cid:durableId="302471905">
    <w:abstractNumId w:val="12"/>
  </w:num>
  <w:num w:numId="22" w16cid:durableId="2032105730">
    <w:abstractNumId w:val="25"/>
  </w:num>
  <w:num w:numId="23" w16cid:durableId="1784349452">
    <w:abstractNumId w:val="23"/>
  </w:num>
  <w:num w:numId="24" w16cid:durableId="228418065">
    <w:abstractNumId w:val="35"/>
  </w:num>
  <w:num w:numId="25" w16cid:durableId="1150944287">
    <w:abstractNumId w:val="32"/>
  </w:num>
  <w:num w:numId="26" w16cid:durableId="747923265">
    <w:abstractNumId w:val="26"/>
  </w:num>
  <w:num w:numId="27" w16cid:durableId="1160346103">
    <w:abstractNumId w:val="38"/>
  </w:num>
  <w:num w:numId="28" w16cid:durableId="1926258119">
    <w:abstractNumId w:val="19"/>
  </w:num>
  <w:num w:numId="29" w16cid:durableId="1485466619">
    <w:abstractNumId w:val="16"/>
  </w:num>
  <w:num w:numId="30" w16cid:durableId="234970629">
    <w:abstractNumId w:val="29"/>
  </w:num>
  <w:num w:numId="31" w16cid:durableId="807208101">
    <w:abstractNumId w:val="39"/>
  </w:num>
  <w:num w:numId="32" w16cid:durableId="1722091876">
    <w:abstractNumId w:val="33"/>
  </w:num>
  <w:num w:numId="33" w16cid:durableId="1635601412">
    <w:abstractNumId w:val="15"/>
  </w:num>
  <w:num w:numId="34" w16cid:durableId="39519267">
    <w:abstractNumId w:val="20"/>
  </w:num>
  <w:num w:numId="35" w16cid:durableId="1562717222">
    <w:abstractNumId w:val="40"/>
  </w:num>
  <w:num w:numId="36" w16cid:durableId="1450851976">
    <w:abstractNumId w:val="27"/>
  </w:num>
  <w:num w:numId="37" w16cid:durableId="527254068">
    <w:abstractNumId w:val="13"/>
  </w:num>
  <w:num w:numId="38" w16cid:durableId="544027314">
    <w:abstractNumId w:val="22"/>
  </w:num>
  <w:num w:numId="39" w16cid:durableId="965694025">
    <w:abstractNumId w:val="18"/>
  </w:num>
  <w:num w:numId="40" w16cid:durableId="1825583402">
    <w:abstractNumId w:val="17"/>
  </w:num>
  <w:num w:numId="41" w16cid:durableId="816192682">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C6"/>
    <w:rsid w:val="00002D6A"/>
    <w:rsid w:val="00014BE3"/>
    <w:rsid w:val="000222B0"/>
    <w:rsid w:val="00026FA7"/>
    <w:rsid w:val="0003436A"/>
    <w:rsid w:val="00063DE0"/>
    <w:rsid w:val="00082FD5"/>
    <w:rsid w:val="000901A4"/>
    <w:rsid w:val="000945D3"/>
    <w:rsid w:val="000E5873"/>
    <w:rsid w:val="000E7143"/>
    <w:rsid w:val="000F0875"/>
    <w:rsid w:val="00104B50"/>
    <w:rsid w:val="00110D20"/>
    <w:rsid w:val="001162BA"/>
    <w:rsid w:val="00117ADB"/>
    <w:rsid w:val="00117CAF"/>
    <w:rsid w:val="00131CB6"/>
    <w:rsid w:val="001361CE"/>
    <w:rsid w:val="00155E96"/>
    <w:rsid w:val="00157C6B"/>
    <w:rsid w:val="00193890"/>
    <w:rsid w:val="001B7358"/>
    <w:rsid w:val="001C0506"/>
    <w:rsid w:val="001C18A7"/>
    <w:rsid w:val="001C3DEE"/>
    <w:rsid w:val="001C5FBA"/>
    <w:rsid w:val="001D0F6C"/>
    <w:rsid w:val="001D4694"/>
    <w:rsid w:val="001D6C06"/>
    <w:rsid w:val="001F1299"/>
    <w:rsid w:val="002254EA"/>
    <w:rsid w:val="00243E3E"/>
    <w:rsid w:val="0026681D"/>
    <w:rsid w:val="002762A4"/>
    <w:rsid w:val="002A1650"/>
    <w:rsid w:val="002A3ADC"/>
    <w:rsid w:val="002A652E"/>
    <w:rsid w:val="002B1DB8"/>
    <w:rsid w:val="002B3300"/>
    <w:rsid w:val="002C1EE8"/>
    <w:rsid w:val="002C352E"/>
    <w:rsid w:val="002D7E7C"/>
    <w:rsid w:val="002E098D"/>
    <w:rsid w:val="002E0D7F"/>
    <w:rsid w:val="003134C0"/>
    <w:rsid w:val="00325411"/>
    <w:rsid w:val="00333C33"/>
    <w:rsid w:val="00390CDE"/>
    <w:rsid w:val="003D2858"/>
    <w:rsid w:val="003E0DFA"/>
    <w:rsid w:val="003E16EE"/>
    <w:rsid w:val="003E2875"/>
    <w:rsid w:val="003E34EE"/>
    <w:rsid w:val="00403C66"/>
    <w:rsid w:val="00403E5D"/>
    <w:rsid w:val="0041363A"/>
    <w:rsid w:val="004140A5"/>
    <w:rsid w:val="004272B9"/>
    <w:rsid w:val="00444DFD"/>
    <w:rsid w:val="0044563D"/>
    <w:rsid w:val="00445AB3"/>
    <w:rsid w:val="004519C3"/>
    <w:rsid w:val="004528FC"/>
    <w:rsid w:val="00454AAD"/>
    <w:rsid w:val="004829FA"/>
    <w:rsid w:val="00490D49"/>
    <w:rsid w:val="00491963"/>
    <w:rsid w:val="004B1BB2"/>
    <w:rsid w:val="004B307F"/>
    <w:rsid w:val="004E1427"/>
    <w:rsid w:val="004E79CF"/>
    <w:rsid w:val="004F2ACD"/>
    <w:rsid w:val="00501058"/>
    <w:rsid w:val="0050315E"/>
    <w:rsid w:val="00503C1F"/>
    <w:rsid w:val="0050750F"/>
    <w:rsid w:val="005169DB"/>
    <w:rsid w:val="00520375"/>
    <w:rsid w:val="00534C68"/>
    <w:rsid w:val="00541BBD"/>
    <w:rsid w:val="00545274"/>
    <w:rsid w:val="00546740"/>
    <w:rsid w:val="005535FD"/>
    <w:rsid w:val="005574CD"/>
    <w:rsid w:val="00575479"/>
    <w:rsid w:val="00583810"/>
    <w:rsid w:val="00592273"/>
    <w:rsid w:val="00594AE8"/>
    <w:rsid w:val="005976FC"/>
    <w:rsid w:val="005B38CF"/>
    <w:rsid w:val="005D0BD4"/>
    <w:rsid w:val="005D397F"/>
    <w:rsid w:val="005F2835"/>
    <w:rsid w:val="005F30CC"/>
    <w:rsid w:val="005F465D"/>
    <w:rsid w:val="005F6850"/>
    <w:rsid w:val="006005D8"/>
    <w:rsid w:val="00630A63"/>
    <w:rsid w:val="00633F79"/>
    <w:rsid w:val="00637DCF"/>
    <w:rsid w:val="00641A49"/>
    <w:rsid w:val="00643307"/>
    <w:rsid w:val="0065753B"/>
    <w:rsid w:val="00672570"/>
    <w:rsid w:val="006D1D8E"/>
    <w:rsid w:val="006D2B2D"/>
    <w:rsid w:val="006D673E"/>
    <w:rsid w:val="006E6B70"/>
    <w:rsid w:val="006F3458"/>
    <w:rsid w:val="006F478E"/>
    <w:rsid w:val="006F5AE9"/>
    <w:rsid w:val="00710B92"/>
    <w:rsid w:val="00722537"/>
    <w:rsid w:val="0072511F"/>
    <w:rsid w:val="007400DD"/>
    <w:rsid w:val="00744BB8"/>
    <w:rsid w:val="00745A1C"/>
    <w:rsid w:val="00751343"/>
    <w:rsid w:val="00761BAB"/>
    <w:rsid w:val="007704A8"/>
    <w:rsid w:val="00795B6A"/>
    <w:rsid w:val="007A0D59"/>
    <w:rsid w:val="007A6C50"/>
    <w:rsid w:val="007B2CBE"/>
    <w:rsid w:val="007E535C"/>
    <w:rsid w:val="007F7CFE"/>
    <w:rsid w:val="00813148"/>
    <w:rsid w:val="0083484D"/>
    <w:rsid w:val="008473FA"/>
    <w:rsid w:val="008522A6"/>
    <w:rsid w:val="0085308C"/>
    <w:rsid w:val="008657DD"/>
    <w:rsid w:val="008704D5"/>
    <w:rsid w:val="00877044"/>
    <w:rsid w:val="00883BD5"/>
    <w:rsid w:val="00897F12"/>
    <w:rsid w:val="008B3961"/>
    <w:rsid w:val="008D2377"/>
    <w:rsid w:val="00932AE6"/>
    <w:rsid w:val="00940D79"/>
    <w:rsid w:val="00992046"/>
    <w:rsid w:val="009B1F4F"/>
    <w:rsid w:val="009B2657"/>
    <w:rsid w:val="009B5D10"/>
    <w:rsid w:val="009B7ADD"/>
    <w:rsid w:val="009C6092"/>
    <w:rsid w:val="009D1EFF"/>
    <w:rsid w:val="009D6344"/>
    <w:rsid w:val="00A30951"/>
    <w:rsid w:val="00A33AE0"/>
    <w:rsid w:val="00A46BD5"/>
    <w:rsid w:val="00A62B69"/>
    <w:rsid w:val="00A70532"/>
    <w:rsid w:val="00A709DC"/>
    <w:rsid w:val="00A834D3"/>
    <w:rsid w:val="00AB3BEA"/>
    <w:rsid w:val="00AC4DE3"/>
    <w:rsid w:val="00AC5C81"/>
    <w:rsid w:val="00AD574D"/>
    <w:rsid w:val="00AE301B"/>
    <w:rsid w:val="00AF2B19"/>
    <w:rsid w:val="00AF4F64"/>
    <w:rsid w:val="00B01D17"/>
    <w:rsid w:val="00B12824"/>
    <w:rsid w:val="00B24936"/>
    <w:rsid w:val="00B26CC6"/>
    <w:rsid w:val="00B37D14"/>
    <w:rsid w:val="00B61C2C"/>
    <w:rsid w:val="00B636AB"/>
    <w:rsid w:val="00B652D3"/>
    <w:rsid w:val="00B814DE"/>
    <w:rsid w:val="00BA6AB9"/>
    <w:rsid w:val="00BB1114"/>
    <w:rsid w:val="00BB4B92"/>
    <w:rsid w:val="00BD0A7C"/>
    <w:rsid w:val="00BD1989"/>
    <w:rsid w:val="00BD7E41"/>
    <w:rsid w:val="00BE72F0"/>
    <w:rsid w:val="00BF0A37"/>
    <w:rsid w:val="00C16195"/>
    <w:rsid w:val="00C25607"/>
    <w:rsid w:val="00C33D95"/>
    <w:rsid w:val="00C4548A"/>
    <w:rsid w:val="00C76ED9"/>
    <w:rsid w:val="00C91FF2"/>
    <w:rsid w:val="00C961D4"/>
    <w:rsid w:val="00CC1AB6"/>
    <w:rsid w:val="00CC5441"/>
    <w:rsid w:val="00CC68A9"/>
    <w:rsid w:val="00CD06B3"/>
    <w:rsid w:val="00CD326D"/>
    <w:rsid w:val="00CE570F"/>
    <w:rsid w:val="00CF1C05"/>
    <w:rsid w:val="00CF4773"/>
    <w:rsid w:val="00D27537"/>
    <w:rsid w:val="00D318AA"/>
    <w:rsid w:val="00D50C11"/>
    <w:rsid w:val="00D54E41"/>
    <w:rsid w:val="00D606E4"/>
    <w:rsid w:val="00D6076D"/>
    <w:rsid w:val="00D90AEC"/>
    <w:rsid w:val="00DA5954"/>
    <w:rsid w:val="00DA5FFE"/>
    <w:rsid w:val="00DA78EA"/>
    <w:rsid w:val="00DC543A"/>
    <w:rsid w:val="00DC55E0"/>
    <w:rsid w:val="00DD330F"/>
    <w:rsid w:val="00DE6AB8"/>
    <w:rsid w:val="00DF5A8A"/>
    <w:rsid w:val="00E044FC"/>
    <w:rsid w:val="00E25195"/>
    <w:rsid w:val="00E44014"/>
    <w:rsid w:val="00E536C2"/>
    <w:rsid w:val="00E7034D"/>
    <w:rsid w:val="00E7699E"/>
    <w:rsid w:val="00E955B6"/>
    <w:rsid w:val="00EA4CC7"/>
    <w:rsid w:val="00EC2F57"/>
    <w:rsid w:val="00EC3EF8"/>
    <w:rsid w:val="00ED4D93"/>
    <w:rsid w:val="00ED5C71"/>
    <w:rsid w:val="00EE03CE"/>
    <w:rsid w:val="00EE1A25"/>
    <w:rsid w:val="00EF03BD"/>
    <w:rsid w:val="00EF5E8B"/>
    <w:rsid w:val="00F07977"/>
    <w:rsid w:val="00F07BB0"/>
    <w:rsid w:val="00F15463"/>
    <w:rsid w:val="00F17C26"/>
    <w:rsid w:val="00F3500D"/>
    <w:rsid w:val="00F35B84"/>
    <w:rsid w:val="00F368CA"/>
    <w:rsid w:val="00F5671F"/>
    <w:rsid w:val="00F57114"/>
    <w:rsid w:val="00F77B3F"/>
    <w:rsid w:val="00F83C9C"/>
    <w:rsid w:val="00F91741"/>
    <w:rsid w:val="00F936FA"/>
    <w:rsid w:val="00FA1C00"/>
    <w:rsid w:val="00FC7822"/>
    <w:rsid w:val="00FD4957"/>
    <w:rsid w:val="00FE1A39"/>
    <w:rsid w:val="00FF1054"/>
    <w:rsid w:val="00FF1D17"/>
    <w:rsid w:val="00FF2075"/>
    <w:rsid w:val="00FF535B"/>
    <w:rsid w:val="01413824"/>
    <w:rsid w:val="05D58430"/>
    <w:rsid w:val="05FFF817"/>
    <w:rsid w:val="060A0996"/>
    <w:rsid w:val="09687E61"/>
    <w:rsid w:val="09D43EBA"/>
    <w:rsid w:val="0A09E743"/>
    <w:rsid w:val="0C5362A1"/>
    <w:rsid w:val="118FAAD1"/>
    <w:rsid w:val="138B1395"/>
    <w:rsid w:val="13CD7E0B"/>
    <w:rsid w:val="147614CC"/>
    <w:rsid w:val="16DD2760"/>
    <w:rsid w:val="1D3B0DFB"/>
    <w:rsid w:val="1D41A95B"/>
    <w:rsid w:val="1DD2F9E8"/>
    <w:rsid w:val="1F9AA333"/>
    <w:rsid w:val="20BB8D6D"/>
    <w:rsid w:val="22E4DAB8"/>
    <w:rsid w:val="23A02EB9"/>
    <w:rsid w:val="266D86AD"/>
    <w:rsid w:val="27563A3D"/>
    <w:rsid w:val="29036A13"/>
    <w:rsid w:val="293D2F53"/>
    <w:rsid w:val="2C017ABE"/>
    <w:rsid w:val="2E918924"/>
    <w:rsid w:val="2F42650B"/>
    <w:rsid w:val="30656086"/>
    <w:rsid w:val="3405A112"/>
    <w:rsid w:val="34A228FB"/>
    <w:rsid w:val="376BC860"/>
    <w:rsid w:val="3A53F6D3"/>
    <w:rsid w:val="3C2D3520"/>
    <w:rsid w:val="3C43EC6C"/>
    <w:rsid w:val="3F1B8253"/>
    <w:rsid w:val="4062EEC6"/>
    <w:rsid w:val="40B17D91"/>
    <w:rsid w:val="417C1D1C"/>
    <w:rsid w:val="459F2D70"/>
    <w:rsid w:val="45E04214"/>
    <w:rsid w:val="46D075E2"/>
    <w:rsid w:val="48452CBE"/>
    <w:rsid w:val="4A39E904"/>
    <w:rsid w:val="4D067F64"/>
    <w:rsid w:val="4DD30420"/>
    <w:rsid w:val="4DDD911D"/>
    <w:rsid w:val="4E0B0021"/>
    <w:rsid w:val="4ECFBA24"/>
    <w:rsid w:val="51DF472B"/>
    <w:rsid w:val="560F1F57"/>
    <w:rsid w:val="5611305A"/>
    <w:rsid w:val="5685E83C"/>
    <w:rsid w:val="56AEBDD5"/>
    <w:rsid w:val="56CFF600"/>
    <w:rsid w:val="58CA9BE4"/>
    <w:rsid w:val="59C2085B"/>
    <w:rsid w:val="5A00FFE2"/>
    <w:rsid w:val="5AF0C3F6"/>
    <w:rsid w:val="5BA42923"/>
    <w:rsid w:val="60DB8DCD"/>
    <w:rsid w:val="61AB98E4"/>
    <w:rsid w:val="66663E2E"/>
    <w:rsid w:val="6950F534"/>
    <w:rsid w:val="6DA04404"/>
    <w:rsid w:val="71769E95"/>
    <w:rsid w:val="744A6C85"/>
    <w:rsid w:val="751FB7FC"/>
    <w:rsid w:val="79CA4371"/>
    <w:rsid w:val="7A9796E6"/>
    <w:rsid w:val="7B282AFF"/>
    <w:rsid w:val="7BF76704"/>
    <w:rsid w:val="7E7150C8"/>
    <w:rsid w:val="7E71E4ED"/>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4D3009"/>
  <w15:docId w15:val="{FD0D17D0-A289-486D-B186-FF5AD945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84726"/>
  </w:style>
  <w:style w:type="paragraph" w:styleId="Heading7">
    <w:name w:val="heading 7"/>
    <w:basedOn w:val="Normal"/>
    <w:next w:val="Normal"/>
    <w:link w:val="Heading7Char"/>
    <w:uiPriority w:val="9"/>
    <w:semiHidden/>
    <w:unhideWhenUsed/>
    <w:qFormat/>
    <w:rsid w:val="000E5873"/>
    <w:pPr>
      <w:keepNext/>
      <w:keepLines/>
      <w:spacing w:before="40" w:after="0"/>
      <w:outlineLvl w:val="6"/>
    </w:pPr>
    <w:rPr>
      <w:rFonts w:eastAsiaTheme="majorEastAsia" w:cstheme="majorBidi"/>
      <w:color w:val="595959" w:themeColor="text1" w:themeTint="A6"/>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CC6"/>
    <w:pPr>
      <w:tabs>
        <w:tab w:val="center" w:pos="4320"/>
        <w:tab w:val="right" w:pos="8640"/>
      </w:tabs>
      <w:spacing w:after="0"/>
    </w:pPr>
  </w:style>
  <w:style w:type="character" w:customStyle="1" w:styleId="HeaderChar">
    <w:name w:val="Header Char"/>
    <w:basedOn w:val="DefaultParagraphFont"/>
    <w:link w:val="Header"/>
    <w:uiPriority w:val="99"/>
    <w:rsid w:val="00B26CC6"/>
  </w:style>
  <w:style w:type="paragraph" w:styleId="Footer">
    <w:name w:val="footer"/>
    <w:basedOn w:val="Normal"/>
    <w:link w:val="FooterChar"/>
    <w:uiPriority w:val="99"/>
    <w:unhideWhenUsed/>
    <w:rsid w:val="00B26CC6"/>
    <w:pPr>
      <w:tabs>
        <w:tab w:val="center" w:pos="4320"/>
        <w:tab w:val="right" w:pos="8640"/>
      </w:tabs>
      <w:spacing w:after="0"/>
    </w:pPr>
  </w:style>
  <w:style w:type="character" w:customStyle="1" w:styleId="FooterChar">
    <w:name w:val="Footer Char"/>
    <w:basedOn w:val="DefaultParagraphFont"/>
    <w:link w:val="Footer"/>
    <w:uiPriority w:val="99"/>
    <w:rsid w:val="00B26CC6"/>
  </w:style>
  <w:style w:type="paragraph" w:styleId="BalloonText">
    <w:name w:val="Balloon Text"/>
    <w:basedOn w:val="Normal"/>
    <w:link w:val="BalloonTextChar"/>
    <w:uiPriority w:val="99"/>
    <w:semiHidden/>
    <w:unhideWhenUsed/>
    <w:rsid w:val="00A70532"/>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0532"/>
    <w:rPr>
      <w:rFonts w:ascii="Lucida Grande" w:hAnsi="Lucida Grande" w:cs="Lucida Grande"/>
      <w:sz w:val="18"/>
      <w:szCs w:val="18"/>
    </w:rPr>
  </w:style>
  <w:style w:type="paragraph" w:styleId="ListParagraph">
    <w:name w:val="List Paragraph"/>
    <w:basedOn w:val="Normal"/>
    <w:uiPriority w:val="34"/>
    <w:qFormat/>
    <w:rsid w:val="002A3ADC"/>
    <w:pPr>
      <w:spacing w:after="0"/>
      <w:ind w:left="720"/>
      <w:contextualSpacing/>
    </w:pPr>
  </w:style>
  <w:style w:type="character" w:styleId="CommentReference">
    <w:name w:val="annotation reference"/>
    <w:basedOn w:val="DefaultParagraphFont"/>
    <w:uiPriority w:val="99"/>
    <w:semiHidden/>
    <w:unhideWhenUsed/>
    <w:rsid w:val="002A3ADC"/>
    <w:rPr>
      <w:sz w:val="16"/>
      <w:szCs w:val="16"/>
    </w:rPr>
  </w:style>
  <w:style w:type="paragraph" w:styleId="CommentText">
    <w:name w:val="annotation text"/>
    <w:basedOn w:val="Normal"/>
    <w:link w:val="CommentTextChar"/>
    <w:uiPriority w:val="99"/>
    <w:semiHidden/>
    <w:unhideWhenUsed/>
    <w:rsid w:val="002A3ADC"/>
    <w:pPr>
      <w:spacing w:after="0"/>
    </w:pPr>
    <w:rPr>
      <w:sz w:val="20"/>
      <w:szCs w:val="20"/>
    </w:rPr>
  </w:style>
  <w:style w:type="character" w:customStyle="1" w:styleId="CommentTextChar">
    <w:name w:val="Comment Text Char"/>
    <w:basedOn w:val="DefaultParagraphFont"/>
    <w:link w:val="CommentText"/>
    <w:uiPriority w:val="99"/>
    <w:semiHidden/>
    <w:rsid w:val="002A3ADC"/>
    <w:rPr>
      <w:sz w:val="20"/>
      <w:szCs w:val="20"/>
    </w:rPr>
  </w:style>
  <w:style w:type="paragraph" w:styleId="NormalWeb">
    <w:name w:val="Normal (Web)"/>
    <w:basedOn w:val="Normal"/>
    <w:uiPriority w:val="99"/>
    <w:semiHidden/>
    <w:unhideWhenUsed/>
    <w:rsid w:val="002A3ADC"/>
    <w:pPr>
      <w:spacing w:before="100" w:beforeAutospacing="1" w:after="100" w:afterAutospacing="1"/>
    </w:pPr>
    <w:rPr>
      <w:rFonts w:ascii="Times New Roman" w:eastAsiaTheme="minorEastAsia" w:hAnsi="Times New Roman" w:cs="Times New Roman"/>
    </w:rPr>
  </w:style>
  <w:style w:type="character" w:styleId="Hyperlink">
    <w:name w:val="Hyperlink"/>
    <w:basedOn w:val="DefaultParagraphFont"/>
    <w:uiPriority w:val="99"/>
    <w:unhideWhenUsed/>
    <w:rsid w:val="002A3ADC"/>
    <w:rPr>
      <w:color w:val="0000FF"/>
      <w:u w:val="single"/>
    </w:rPr>
  </w:style>
  <w:style w:type="character" w:styleId="UnresolvedMention">
    <w:name w:val="Unresolved Mention"/>
    <w:basedOn w:val="DefaultParagraphFont"/>
    <w:uiPriority w:val="99"/>
    <w:rsid w:val="008B396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B3961"/>
    <w:pPr>
      <w:spacing w:after="200"/>
    </w:pPr>
    <w:rPr>
      <w:b/>
      <w:bCs/>
    </w:rPr>
  </w:style>
  <w:style w:type="character" w:customStyle="1" w:styleId="CommentSubjectChar">
    <w:name w:val="Comment Subject Char"/>
    <w:basedOn w:val="CommentTextChar"/>
    <w:link w:val="CommentSubject"/>
    <w:uiPriority w:val="99"/>
    <w:semiHidden/>
    <w:rsid w:val="008B3961"/>
    <w:rPr>
      <w:b/>
      <w:bCs/>
      <w:sz w:val="20"/>
      <w:szCs w:val="20"/>
    </w:rPr>
  </w:style>
  <w:style w:type="paragraph" w:styleId="Revision">
    <w:name w:val="Revision"/>
    <w:hidden/>
    <w:uiPriority w:val="99"/>
    <w:semiHidden/>
    <w:rsid w:val="00940D79"/>
    <w:pPr>
      <w:spacing w:after="0"/>
    </w:pPr>
  </w:style>
  <w:style w:type="character" w:styleId="FollowedHyperlink">
    <w:name w:val="FollowedHyperlink"/>
    <w:basedOn w:val="DefaultParagraphFont"/>
    <w:uiPriority w:val="99"/>
    <w:semiHidden/>
    <w:unhideWhenUsed/>
    <w:rsid w:val="00BD7E41"/>
    <w:rPr>
      <w:color w:val="800080" w:themeColor="followedHyperlink"/>
      <w:u w:val="single"/>
    </w:rPr>
  </w:style>
  <w:style w:type="character" w:customStyle="1" w:styleId="Heading7Char">
    <w:name w:val="Heading 7 Char"/>
    <w:basedOn w:val="DefaultParagraphFont"/>
    <w:link w:val="Heading7"/>
    <w:uiPriority w:val="9"/>
    <w:semiHidden/>
    <w:rsid w:val="000E5873"/>
    <w:rPr>
      <w:rFonts w:eastAsiaTheme="majorEastAsia" w:cstheme="majorBidi"/>
      <w:color w:val="595959" w:themeColor="text1" w:themeTint="A6"/>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82712688">
      <w:bodyDiv w:val="1"/>
      <w:marLeft w:val="0"/>
      <w:marRight w:val="0"/>
      <w:marTop w:val="0"/>
      <w:marBottom w:val="0"/>
      <w:divBdr>
        <w:top w:val="none" w:sz="0" w:space="0" w:color="auto"/>
        <w:left w:val="none" w:sz="0" w:space="0" w:color="auto"/>
        <w:bottom w:val="none" w:sz="0" w:space="0" w:color="auto"/>
        <w:right w:val="none" w:sz="0" w:space="0" w:color="auto"/>
      </w:divBdr>
    </w:div>
    <w:div w:id="1714692287">
      <w:bodyDiv w:val="1"/>
      <w:marLeft w:val="0"/>
      <w:marRight w:val="0"/>
      <w:marTop w:val="0"/>
      <w:marBottom w:val="0"/>
      <w:divBdr>
        <w:top w:val="none" w:sz="0" w:space="0" w:color="auto"/>
        <w:left w:val="none" w:sz="0" w:space="0" w:color="auto"/>
        <w:bottom w:val="none" w:sz="0" w:space="0" w:color="auto"/>
        <w:right w:val="none" w:sz="0" w:space="0" w:color="auto"/>
      </w:divBdr>
    </w:div>
    <w:div w:id="2005743978">
      <w:bodyDiv w:val="1"/>
      <w:marLeft w:val="0"/>
      <w:marRight w:val="0"/>
      <w:marTop w:val="0"/>
      <w:marBottom w:val="0"/>
      <w:divBdr>
        <w:top w:val="none" w:sz="0" w:space="0" w:color="auto"/>
        <w:left w:val="none" w:sz="0" w:space="0" w:color="auto"/>
        <w:bottom w:val="none" w:sz="0" w:space="0" w:color="auto"/>
        <w:right w:val="none" w:sz="0" w:space="0" w:color="auto"/>
      </w:divBdr>
    </w:div>
    <w:div w:id="2046251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4DAF62BBDCE4EACCB2744381D67DD" ma:contentTypeVersion="9" ma:contentTypeDescription="Create a new document." ma:contentTypeScope="" ma:versionID="8306f66363d9f2969ff67b4371376d41">
  <xsd:schema xmlns:xsd="http://www.w3.org/2001/XMLSchema" xmlns:xs="http://www.w3.org/2001/XMLSchema" xmlns:p="http://schemas.microsoft.com/office/2006/metadata/properties" xmlns:ns2="627effad-e99c-42d3-a742-3a74f53af4ba" xmlns:ns3="21a8b4bb-a669-424f-bb36-a0892dce54b5" targetNamespace="http://schemas.microsoft.com/office/2006/metadata/properties" ma:root="true" ma:fieldsID="f650d3a55a94f10edfa2e11ddcf140aa" ns2:_="" ns3:_="">
    <xsd:import namespace="627effad-e99c-42d3-a742-3a74f53af4ba"/>
    <xsd:import namespace="21a8b4bb-a669-424f-bb36-a0892dce54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OPTyp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effad-e99c-42d3-a742-3a74f53af4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OPType" ma:index="14" nillable="true" ma:displayName="SOP Type" ma:format="Dropdown" ma:internalName="SOPType">
      <xsd:complexType>
        <xsd:complexContent>
          <xsd:extension base="dms:MultiChoice">
            <xsd:sequence>
              <xsd:element name="Value" maxOccurs="unbounded" minOccurs="0" nillable="true">
                <xsd:simpleType>
                  <xsd:restriction base="dms:Choice">
                    <xsd:enumeration value="NGS"/>
                    <xsd:enumeration value="LAB Task"/>
                    <xsd:enumeration value="Barcoding"/>
                    <xsd:enumeration value="PacBio"/>
                    <xsd:enumeration value="Target Enrichment"/>
                  </xsd:restriction>
                </xsd:simpleType>
              </xsd:element>
            </xsd:sequence>
          </xsd:extension>
        </xsd:complexContent>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a8b4bb-a669-424f-bb36-a0892dce54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PType xmlns="627effad-e99c-42d3-a742-3a74f53af4ba" xsi:nil="true"/>
  </documentManagement>
</p:properties>
</file>

<file path=customXml/itemProps1.xml><?xml version="1.0" encoding="utf-8"?>
<ds:datastoreItem xmlns:ds="http://schemas.openxmlformats.org/officeDocument/2006/customXml" ds:itemID="{C6E7055F-1AF3-4A09-B462-07E78386E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effad-e99c-42d3-a742-3a74f53af4ba"/>
    <ds:schemaRef ds:uri="21a8b4bb-a669-424f-bb36-a0892dce5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DC009A-2414-4136-AD0D-A1163794C9A9}">
  <ds:schemaRefs>
    <ds:schemaRef ds:uri="http://schemas.microsoft.com/sharepoint/v3/contenttype/forms"/>
  </ds:schemaRefs>
</ds:datastoreItem>
</file>

<file path=customXml/itemProps3.xml><?xml version="1.0" encoding="utf-8"?>
<ds:datastoreItem xmlns:ds="http://schemas.openxmlformats.org/officeDocument/2006/customXml" ds:itemID="{064F7E26-792C-4AC5-8419-35B95C4521C5}">
  <ds:schemaRefs>
    <ds:schemaRef ds:uri="http://schemas.microsoft.com/office/2006/metadata/properties"/>
    <ds:schemaRef ds:uri="http://schemas.microsoft.com/office/infopath/2007/PartnerControls"/>
    <ds:schemaRef ds:uri="627effad-e99c-42d3-a742-3a74f53af4b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1282</Words>
  <Characters>7314</Characters>
  <Application>Microsoft Office Word</Application>
  <DocSecurity>0</DocSecurity>
  <Lines>60</Lines>
  <Paragraphs>17</Paragraphs>
  <ScaleCrop>false</ScaleCrop>
  <Company>Smithsonian Institution</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Taryn Wolf</dc:creator>
  <cp:keywords/>
  <cp:lastModifiedBy>Murphy, Katherine R.</cp:lastModifiedBy>
  <cp:revision>23</cp:revision>
  <cp:lastPrinted>2018-11-29T14:16:00Z</cp:lastPrinted>
  <dcterms:created xsi:type="dcterms:W3CDTF">2026-08-25T18:59:00Z</dcterms:created>
  <dcterms:modified xsi:type="dcterms:W3CDTF">2026-10-20T16:42:00Z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0x010100ABA4DAF62BBDCE4EACCB2744381D67DD</vt:lpwstr>
  </property>
</Properties>
</file>