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CB986F">
      <w:pPr>
        <w:numPr>
          <w:ilvl w:val="0"/>
          <w:numId w:val="0"/>
        </w:numPr>
        <w:jc w:val="center"/>
        <w:rPr>
          <w:rFonts w:hint="default" w:ascii="Cambria" w:hAnsi="Cambria" w:cs="Cambria"/>
          <w:lang w:val="en-GB"/>
        </w:rPr>
      </w:pPr>
      <w:r>
        <w:rPr>
          <w:rFonts w:hint="default" w:ascii="Cambria" w:hAnsi="Cambria" w:cs="Cambria"/>
          <w:lang w:val="en-GB"/>
        </w:rPr>
        <w:t>Editorial Revisions to be carried out in the website Content</w:t>
      </w:r>
    </w:p>
    <w:p w14:paraId="5DAA1CC2">
      <w:pPr>
        <w:numPr>
          <w:ilvl w:val="0"/>
          <w:numId w:val="0"/>
        </w:numPr>
        <w:jc w:val="center"/>
        <w:rPr>
          <w:rFonts w:hint="default" w:ascii="Cambria" w:hAnsi="Cambria" w:cs="Cambria"/>
          <w:lang w:val="en-GB"/>
        </w:rPr>
      </w:pPr>
    </w:p>
    <w:p w14:paraId="0FF0E96B">
      <w:pPr>
        <w:numPr>
          <w:ilvl w:val="0"/>
          <w:numId w:val="0"/>
        </w:numPr>
        <w:jc w:val="center"/>
        <w:rPr>
          <w:rFonts w:hint="default" w:ascii="Cambria" w:hAnsi="Cambria" w:cs="Cambria"/>
          <w:b/>
          <w:bCs/>
          <w:lang w:val="en-GB"/>
        </w:rPr>
      </w:pPr>
      <w:r>
        <w:rPr>
          <w:rFonts w:hint="default" w:ascii="Cambria" w:hAnsi="Cambria" w:cs="Cambria"/>
          <w:b/>
          <w:bCs/>
          <w:lang w:val="en-GB"/>
        </w:rPr>
        <w:t>HOMEPAGE</w:t>
      </w:r>
    </w:p>
    <w:p w14:paraId="32216F47">
      <w:pPr>
        <w:numPr>
          <w:ilvl w:val="0"/>
          <w:numId w:val="0"/>
        </w:numPr>
        <w:jc w:val="both"/>
        <w:rPr>
          <w:rFonts w:hint="default" w:ascii="Cambria" w:hAnsi="Cambria" w:cs="Cambria"/>
          <w:lang w:val="en-GB"/>
        </w:rPr>
      </w:pPr>
    </w:p>
    <w:p w14:paraId="65469FD3">
      <w:pPr>
        <w:numPr>
          <w:ilvl w:val="0"/>
          <w:numId w:val="0"/>
        </w:numPr>
        <w:jc w:val="both"/>
        <w:rPr>
          <w:rFonts w:hint="default" w:ascii="Cambria" w:hAnsi="Cambria" w:cs="Cambria"/>
          <w:lang w:val="en-GB"/>
        </w:rPr>
      </w:pPr>
    </w:p>
    <w:p w14:paraId="21850FAC">
      <w:pPr>
        <w:numPr>
          <w:ilvl w:val="0"/>
          <w:numId w:val="1"/>
        </w:numPr>
        <w:jc w:val="both"/>
        <w:rPr>
          <w:rFonts w:hint="default" w:ascii="Cambria" w:hAnsi="Cambria" w:cs="Cambria"/>
          <w:lang w:val="en-GB"/>
        </w:rPr>
      </w:pPr>
      <w:r>
        <w:rPr>
          <w:rFonts w:hint="default" w:ascii="Cambria" w:hAnsi="Cambria" w:cs="Cambria"/>
          <w:lang w:val="en-GB"/>
        </w:rPr>
        <w:t>We may use the interim emblem developed (enclosed) for the website</w:t>
      </w:r>
    </w:p>
    <w:p w14:paraId="126EEDA8">
      <w:pPr>
        <w:numPr>
          <w:ilvl w:val="0"/>
          <w:numId w:val="1"/>
        </w:numPr>
        <w:jc w:val="both"/>
        <w:rPr>
          <w:rFonts w:hint="default" w:ascii="Cambria" w:hAnsi="Cambria" w:cs="Cambria"/>
          <w:lang w:val="en-GB"/>
        </w:rPr>
      </w:pPr>
      <w:r>
        <w:rPr>
          <w:rFonts w:hint="default" w:ascii="Cambria" w:hAnsi="Cambria" w:cs="Cambria"/>
          <w:lang w:val="en-GB"/>
        </w:rPr>
        <w:t>Italicise all Sanskrit verses/words that are rendered in Roman script throughout the site</w:t>
      </w:r>
    </w:p>
    <w:p w14:paraId="2ECBA62A">
      <w:pPr>
        <w:numPr>
          <w:ilvl w:val="0"/>
          <w:numId w:val="1"/>
        </w:numPr>
        <w:jc w:val="both"/>
        <w:rPr>
          <w:rFonts w:hint="default" w:ascii="Cambria" w:hAnsi="Cambria" w:cs="Cambria"/>
          <w:lang w:val="en-GB"/>
        </w:rPr>
      </w:pPr>
      <w:r>
        <w:rPr>
          <w:rFonts w:hint="default" w:ascii="Cambria" w:hAnsi="Cambria" w:cs="Cambria"/>
          <w:b/>
          <w:bCs/>
          <w:lang w:val="en-GB"/>
        </w:rPr>
        <w:t>‘Marga Darshak’</w:t>
      </w:r>
      <w:r>
        <w:rPr>
          <w:rFonts w:hint="default" w:ascii="Cambria" w:hAnsi="Cambria" w:cs="Cambria"/>
          <w:lang w:val="en-GB"/>
        </w:rPr>
        <w:t xml:space="preserve"> must be spelt </w:t>
      </w:r>
      <w:r>
        <w:rPr>
          <w:rFonts w:hint="default" w:ascii="Cambria" w:hAnsi="Cambria" w:cs="Cambria"/>
          <w:b/>
          <w:bCs/>
          <w:lang w:val="en-GB"/>
        </w:rPr>
        <w:t>without</w:t>
      </w:r>
      <w:r>
        <w:rPr>
          <w:rFonts w:hint="default" w:ascii="Cambria" w:hAnsi="Cambria" w:cs="Cambria"/>
          <w:lang w:val="en-GB"/>
        </w:rPr>
        <w:t xml:space="preserve"> diacritical marks everywhere </w:t>
      </w:r>
    </w:p>
    <w:p w14:paraId="67BC97C3">
      <w:pPr>
        <w:numPr>
          <w:ilvl w:val="0"/>
          <w:numId w:val="1"/>
        </w:numPr>
        <w:jc w:val="both"/>
        <w:rPr>
          <w:rFonts w:hint="default" w:ascii="Cambria" w:hAnsi="Cambria" w:cs="Cambria"/>
          <w:lang w:val="en-GB"/>
        </w:rPr>
      </w:pPr>
      <w:r>
        <w:rPr>
          <w:rFonts w:hint="default" w:ascii="Cambria" w:hAnsi="Cambria" w:cs="Cambria"/>
          <w:lang w:val="en-GB"/>
        </w:rPr>
        <w:t>Replace text:</w:t>
      </w:r>
    </w:p>
    <w:p w14:paraId="4C646CFC">
      <w:pPr>
        <w:numPr>
          <w:ilvl w:val="0"/>
          <w:numId w:val="0"/>
        </w:numPr>
        <w:jc w:val="both"/>
        <w:rPr>
          <w:rFonts w:hint="default" w:ascii="Cambria" w:hAnsi="Cambria" w:cs="Cambria"/>
          <w:lang w:val="en-GB"/>
        </w:rPr>
      </w:pPr>
      <w:r>
        <w:rPr>
          <w:rFonts w:hint="default" w:ascii="Cambria" w:hAnsi="Cambria" w:cs="Cambria"/>
        </w:rPr>
        <w:drawing>
          <wp:inline distT="0" distB="0" distL="114300" distR="114300">
            <wp:extent cx="5264150" cy="1181735"/>
            <wp:effectExtent l="0" t="0" r="635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4150" cy="1181735"/>
                    </a:xfrm>
                    <a:prstGeom prst="rect">
                      <a:avLst/>
                    </a:prstGeom>
                    <a:noFill/>
                    <a:ln>
                      <a:noFill/>
                    </a:ln>
                  </pic:spPr>
                </pic:pic>
              </a:graphicData>
            </a:graphic>
          </wp:inline>
        </w:drawing>
      </w:r>
    </w:p>
    <w:p w14:paraId="44E8CCD3">
      <w:pPr>
        <w:numPr>
          <w:ilvl w:val="0"/>
          <w:numId w:val="0"/>
        </w:numPr>
        <w:jc w:val="both"/>
        <w:rPr>
          <w:rFonts w:hint="default" w:ascii="Cambria" w:hAnsi="Cambria" w:cs="Cambria"/>
          <w:lang w:val="en-GB"/>
        </w:rPr>
      </w:pPr>
    </w:p>
    <w:p w14:paraId="40DF5582">
      <w:pPr>
        <w:numPr>
          <w:ilvl w:val="0"/>
          <w:numId w:val="0"/>
        </w:numPr>
        <w:jc w:val="center"/>
        <w:rPr>
          <w:rFonts w:hint="default" w:ascii="Cambria" w:hAnsi="Cambria" w:cs="Cambria"/>
          <w:lang w:val="en-GB"/>
        </w:rPr>
      </w:pPr>
      <w:r>
        <w:rPr>
          <w:rFonts w:hint="default" w:ascii="Cambria" w:hAnsi="Cambria" w:cs="Cambria"/>
          <w:lang w:val="en-GB"/>
        </w:rPr>
        <w:t>With the following text:</w:t>
      </w:r>
    </w:p>
    <w:p w14:paraId="21379CCE">
      <w:pPr>
        <w:numPr>
          <w:ilvl w:val="0"/>
          <w:numId w:val="0"/>
        </w:numPr>
        <w:jc w:val="center"/>
        <w:rPr>
          <w:rFonts w:hint="default" w:ascii="Cambria" w:hAnsi="Cambria" w:cs="Cambria"/>
          <w:lang w:val="en-GB"/>
        </w:rPr>
      </w:pPr>
    </w:p>
    <w:p w14:paraId="43D165B0">
      <w:pPr>
        <w:numPr>
          <w:ilvl w:val="0"/>
          <w:numId w:val="0"/>
        </w:numPr>
        <w:jc w:val="center"/>
        <w:rPr>
          <w:rStyle w:val="6"/>
          <w:rFonts w:hint="default" w:ascii="Cambria" w:hAnsi="Cambria" w:eastAsia="SimSun" w:cs="Cambria"/>
          <w:sz w:val="24"/>
          <w:szCs w:val="24"/>
        </w:rPr>
      </w:pPr>
      <w:r>
        <w:rPr>
          <w:rStyle w:val="8"/>
          <w:rFonts w:hint="default" w:ascii="Cambria" w:hAnsi="Cambria" w:eastAsia="SimSun" w:cs="Cambria"/>
          <w:sz w:val="24"/>
          <w:szCs w:val="24"/>
        </w:rPr>
        <w:t>THE GURUKULAM'S FOUNDATIONS</w:t>
      </w:r>
      <w:r>
        <w:rPr>
          <w:rFonts w:hint="default" w:ascii="Cambria" w:hAnsi="Cambria" w:eastAsia="SimSun" w:cs="Cambria"/>
          <w:sz w:val="24"/>
          <w:szCs w:val="24"/>
        </w:rPr>
        <w:br w:type="textWrapping"/>
      </w:r>
      <w:r>
        <w:rPr>
          <w:rStyle w:val="8"/>
          <w:rFonts w:hint="default" w:ascii="Cambria" w:hAnsi="Cambria" w:eastAsia="SimSun" w:cs="Cambria"/>
          <w:sz w:val="24"/>
          <w:szCs w:val="24"/>
        </w:rPr>
        <w:t>The Six Pillars</w:t>
      </w:r>
      <w:r>
        <w:rPr>
          <w:rFonts w:hint="default" w:ascii="Cambria" w:hAnsi="Cambria" w:eastAsia="SimSun" w:cs="Cambria"/>
          <w:sz w:val="24"/>
          <w:szCs w:val="24"/>
        </w:rPr>
        <w:br w:type="textWrapping"/>
      </w:r>
      <w:r>
        <w:rPr>
          <w:rStyle w:val="6"/>
          <w:rFonts w:hint="default" w:ascii="Cambria" w:hAnsi="Cambria" w:eastAsia="SimSun" w:cs="Cambria"/>
          <w:sz w:val="24"/>
          <w:szCs w:val="24"/>
        </w:rPr>
        <w:t>Six interconnected dimensions of learning, practice, transmission, aesthetic experience, and responsibility.</w:t>
      </w:r>
    </w:p>
    <w:p w14:paraId="11897DBC">
      <w:pPr>
        <w:numPr>
          <w:ilvl w:val="0"/>
          <w:numId w:val="0"/>
        </w:numPr>
        <w:jc w:val="center"/>
        <w:rPr>
          <w:rStyle w:val="6"/>
          <w:rFonts w:hint="default" w:ascii="Cambria" w:hAnsi="Cambria" w:eastAsia="SimSun" w:cs="Cambria"/>
          <w:sz w:val="24"/>
          <w:szCs w:val="24"/>
        </w:rPr>
      </w:pPr>
    </w:p>
    <w:p w14:paraId="518C8B49">
      <w:pPr>
        <w:numPr>
          <w:ilvl w:val="0"/>
          <w:numId w:val="1"/>
        </w:numPr>
        <w:ind w:left="0" w:leftChars="0" w:firstLine="0" w:firstLineChars="0"/>
        <w:jc w:val="left"/>
        <w:rPr>
          <w:rStyle w:val="6"/>
          <w:rFonts w:hint="default" w:ascii="Cambria" w:hAnsi="Cambria" w:eastAsia="SimSun" w:cs="Cambria"/>
          <w:i w:val="0"/>
          <w:iCs w:val="0"/>
          <w:sz w:val="24"/>
          <w:szCs w:val="24"/>
          <w:lang w:val="en-GB"/>
        </w:rPr>
      </w:pPr>
      <w:r>
        <w:rPr>
          <w:rStyle w:val="6"/>
          <w:rFonts w:hint="default" w:ascii="Cambria" w:hAnsi="Cambria" w:eastAsia="SimSun" w:cs="Cambria"/>
          <w:i w:val="0"/>
          <w:iCs w:val="0"/>
          <w:sz w:val="24"/>
          <w:szCs w:val="24"/>
          <w:lang w:val="en-GB"/>
        </w:rPr>
        <w:t>Replace text</w:t>
      </w:r>
    </w:p>
    <w:p w14:paraId="1186A2F0">
      <w:pPr>
        <w:numPr>
          <w:ilvl w:val="0"/>
          <w:numId w:val="0"/>
        </w:numPr>
        <w:ind w:leftChars="0"/>
        <w:jc w:val="left"/>
        <w:rPr>
          <w:rStyle w:val="6"/>
          <w:rFonts w:hint="default" w:ascii="Cambria" w:hAnsi="Cambria" w:eastAsia="SimSun" w:cs="Cambria"/>
          <w:i w:val="0"/>
          <w:iCs w:val="0"/>
          <w:sz w:val="24"/>
          <w:szCs w:val="24"/>
          <w:lang w:val="en-GB"/>
        </w:rPr>
      </w:pPr>
      <w:r>
        <w:rPr>
          <w:rFonts w:hint="default" w:ascii="Cambria" w:hAnsi="Cambria" w:cs="Cambria"/>
        </w:rPr>
        <w:drawing>
          <wp:inline distT="0" distB="0" distL="114300" distR="114300">
            <wp:extent cx="5271135" cy="2879725"/>
            <wp:effectExtent l="0" t="0" r="1206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
                    <a:stretch>
                      <a:fillRect/>
                    </a:stretch>
                  </pic:blipFill>
                  <pic:spPr>
                    <a:xfrm>
                      <a:off x="0" y="0"/>
                      <a:ext cx="5271135" cy="2879725"/>
                    </a:xfrm>
                    <a:prstGeom prst="rect">
                      <a:avLst/>
                    </a:prstGeom>
                    <a:noFill/>
                    <a:ln>
                      <a:noFill/>
                    </a:ln>
                  </pic:spPr>
                </pic:pic>
              </a:graphicData>
            </a:graphic>
          </wp:inline>
        </w:drawing>
      </w:r>
    </w:p>
    <w:p w14:paraId="1358C886">
      <w:pPr>
        <w:numPr>
          <w:ilvl w:val="0"/>
          <w:numId w:val="0"/>
        </w:numPr>
        <w:ind w:leftChars="0"/>
        <w:jc w:val="left"/>
        <w:rPr>
          <w:rStyle w:val="6"/>
          <w:rFonts w:hint="default" w:ascii="Cambria" w:hAnsi="Cambria" w:eastAsia="SimSun" w:cs="Cambria"/>
          <w:i w:val="0"/>
          <w:iCs w:val="0"/>
          <w:sz w:val="24"/>
          <w:szCs w:val="24"/>
          <w:lang w:val="en-GB"/>
        </w:rPr>
      </w:pPr>
    </w:p>
    <w:p w14:paraId="1307645A">
      <w:pPr>
        <w:numPr>
          <w:ilvl w:val="0"/>
          <w:numId w:val="0"/>
        </w:numPr>
        <w:jc w:val="center"/>
        <w:rPr>
          <w:rFonts w:hint="default" w:ascii="Cambria" w:hAnsi="Cambria" w:cs="Cambria"/>
          <w:lang w:val="en-GB"/>
        </w:rPr>
      </w:pPr>
      <w:r>
        <w:rPr>
          <w:rFonts w:hint="default" w:ascii="Cambria" w:hAnsi="Cambria" w:cs="Cambria"/>
          <w:lang w:val="en-GB"/>
        </w:rPr>
        <w:t>With the following text:</w:t>
      </w:r>
    </w:p>
    <w:p w14:paraId="29C7BF18">
      <w:pPr>
        <w:pStyle w:val="2"/>
        <w:keepNext w:val="0"/>
        <w:keepLines w:val="0"/>
        <w:widowControl/>
        <w:suppressLineNumbers w:val="0"/>
        <w:jc w:val="center"/>
        <w:rPr>
          <w:rFonts w:hint="default" w:ascii="Cambria" w:hAnsi="Cambria" w:cs="Cambria"/>
        </w:rPr>
      </w:pPr>
      <w:r>
        <w:rPr>
          <w:rStyle w:val="8"/>
          <w:rFonts w:hint="default" w:ascii="Cambria" w:hAnsi="Cambria" w:cs="Cambria"/>
          <w:b/>
          <w:bCs/>
        </w:rPr>
        <w:t>Śāstra (शास्त्र)</w:t>
      </w:r>
    </w:p>
    <w:p w14:paraId="743A12CE">
      <w:pPr>
        <w:pStyle w:val="3"/>
        <w:keepNext w:val="0"/>
        <w:keepLines w:val="0"/>
        <w:widowControl/>
        <w:suppressLineNumbers w:val="0"/>
        <w:jc w:val="center"/>
        <w:rPr>
          <w:rFonts w:hint="default" w:ascii="Cambria" w:hAnsi="Cambria" w:cs="Cambria"/>
        </w:rPr>
      </w:pPr>
      <w:r>
        <w:rPr>
          <w:rStyle w:val="8"/>
          <w:rFonts w:hint="default" w:ascii="Cambria" w:hAnsi="Cambria" w:cs="Cambria"/>
          <w:b/>
          <w:bCs/>
        </w:rPr>
        <w:t>TEXTUAL STUDY &amp; COMMENTARIAL TRADITION</w:t>
      </w:r>
    </w:p>
    <w:p w14:paraId="327EF39D">
      <w:pPr>
        <w:pStyle w:val="7"/>
        <w:keepNext w:val="0"/>
        <w:keepLines w:val="0"/>
        <w:widowControl/>
        <w:suppressLineNumbers w:val="0"/>
        <w:ind w:left="720" w:right="720"/>
        <w:jc w:val="center"/>
        <w:rPr>
          <w:rFonts w:hint="default" w:ascii="Cambria" w:hAnsi="Cambria" w:cs="Cambria"/>
          <w:b w:val="0"/>
          <w:bCs w:val="0"/>
          <w:i/>
          <w:iCs/>
        </w:rPr>
      </w:pPr>
      <w:r>
        <w:rPr>
          <w:rStyle w:val="8"/>
          <w:rFonts w:hint="default" w:ascii="Cambria" w:hAnsi="Cambria" w:eastAsia="SimSun" w:cs="Cambria"/>
          <w:b w:val="0"/>
          <w:bCs w:val="0"/>
          <w:i/>
          <w:iCs/>
          <w:sz w:val="24"/>
          <w:szCs w:val="24"/>
        </w:rPr>
        <w:t>Śāstra gives form to inquiry; disciplined study opens the way to understanding.</w:t>
      </w:r>
    </w:p>
    <w:p w14:paraId="14EF2D49">
      <w:pPr>
        <w:pStyle w:val="7"/>
        <w:keepNext w:val="0"/>
        <w:keepLines w:val="0"/>
        <w:widowControl/>
        <w:suppressLineNumbers w:val="0"/>
        <w:jc w:val="center"/>
        <w:rPr>
          <w:rFonts w:hint="default" w:ascii="Cambria" w:hAnsi="Cambria" w:cs="Cambria"/>
        </w:rPr>
      </w:pPr>
      <w:r>
        <w:rPr>
          <w:rStyle w:val="8"/>
          <w:rFonts w:hint="default" w:ascii="Cambria" w:hAnsi="Cambria" w:cs="Cambria"/>
        </w:rPr>
        <w:t>Study of the Nāṭyaśāstra, the Abhinavabhāratī and the traditions of commentary through which their knowledge has been received, interpreted, and transmitted.</w:t>
      </w:r>
    </w:p>
    <w:p w14:paraId="1DED70D3">
      <w:pPr>
        <w:numPr>
          <w:ilvl w:val="0"/>
          <w:numId w:val="1"/>
        </w:numPr>
        <w:ind w:left="0" w:leftChars="0" w:firstLine="0" w:firstLineChars="0"/>
        <w:jc w:val="left"/>
        <w:rPr>
          <w:rStyle w:val="6"/>
          <w:rFonts w:hint="default" w:ascii="Cambria" w:hAnsi="Cambria" w:eastAsia="SimSun" w:cs="Cambria"/>
          <w:i w:val="0"/>
          <w:iCs w:val="0"/>
          <w:sz w:val="24"/>
          <w:szCs w:val="24"/>
          <w:lang w:val="en-GB"/>
        </w:rPr>
      </w:pPr>
      <w:r>
        <w:rPr>
          <w:rStyle w:val="6"/>
          <w:rFonts w:hint="default" w:ascii="Cambria" w:hAnsi="Cambria" w:eastAsia="SimSun" w:cs="Cambria"/>
          <w:i w:val="0"/>
          <w:iCs w:val="0"/>
          <w:sz w:val="24"/>
          <w:szCs w:val="24"/>
          <w:lang w:val="en-GB"/>
        </w:rPr>
        <w:t>Replace text</w:t>
      </w:r>
    </w:p>
    <w:p w14:paraId="1C8A8E0F">
      <w:pPr>
        <w:numPr>
          <w:ilvl w:val="0"/>
          <w:numId w:val="0"/>
        </w:numPr>
        <w:ind w:leftChars="0"/>
        <w:jc w:val="left"/>
        <w:rPr>
          <w:rFonts w:hint="default" w:ascii="Cambria" w:hAnsi="Cambria" w:cs="Cambria"/>
        </w:rPr>
      </w:pPr>
      <w:r>
        <w:rPr>
          <w:rFonts w:hint="default" w:ascii="Cambria" w:hAnsi="Cambria" w:cs="Cambria"/>
        </w:rPr>
        <w:drawing>
          <wp:inline distT="0" distB="0" distL="114300" distR="114300">
            <wp:extent cx="5269230" cy="2865755"/>
            <wp:effectExtent l="0" t="0" r="127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69230" cy="2865755"/>
                    </a:xfrm>
                    <a:prstGeom prst="rect">
                      <a:avLst/>
                    </a:prstGeom>
                    <a:noFill/>
                    <a:ln>
                      <a:noFill/>
                    </a:ln>
                  </pic:spPr>
                </pic:pic>
              </a:graphicData>
            </a:graphic>
          </wp:inline>
        </w:drawing>
      </w:r>
    </w:p>
    <w:p w14:paraId="3F6175B0">
      <w:pPr>
        <w:numPr>
          <w:ilvl w:val="0"/>
          <w:numId w:val="0"/>
        </w:numPr>
        <w:ind w:leftChars="0"/>
        <w:jc w:val="left"/>
        <w:rPr>
          <w:rFonts w:hint="default" w:ascii="Cambria" w:hAnsi="Cambria" w:cs="Cambria"/>
        </w:rPr>
      </w:pPr>
    </w:p>
    <w:p w14:paraId="5755F479">
      <w:pPr>
        <w:numPr>
          <w:ilvl w:val="0"/>
          <w:numId w:val="0"/>
        </w:numPr>
        <w:ind w:leftChars="0"/>
        <w:jc w:val="left"/>
        <w:rPr>
          <w:rFonts w:hint="default" w:ascii="Cambria" w:hAnsi="Cambria" w:cs="Cambria"/>
        </w:rPr>
      </w:pPr>
    </w:p>
    <w:p w14:paraId="0C0AA98E">
      <w:pPr>
        <w:numPr>
          <w:ilvl w:val="0"/>
          <w:numId w:val="0"/>
        </w:numPr>
        <w:jc w:val="center"/>
        <w:rPr>
          <w:rFonts w:hint="default" w:ascii="Cambria" w:hAnsi="Cambria" w:cs="Cambria"/>
          <w:lang w:val="en-GB"/>
        </w:rPr>
      </w:pPr>
      <w:r>
        <w:rPr>
          <w:rFonts w:hint="default" w:ascii="Cambria" w:hAnsi="Cambria" w:cs="Cambria"/>
          <w:lang w:val="en-GB"/>
        </w:rPr>
        <w:t>With the following text:</w:t>
      </w:r>
    </w:p>
    <w:p w14:paraId="0FC41722">
      <w:pPr>
        <w:pStyle w:val="2"/>
        <w:keepNext w:val="0"/>
        <w:keepLines w:val="0"/>
        <w:widowControl/>
        <w:suppressLineNumbers w:val="0"/>
        <w:jc w:val="center"/>
        <w:rPr>
          <w:rFonts w:hint="default" w:ascii="Cambria" w:hAnsi="Cambria" w:cs="Cambria"/>
        </w:rPr>
      </w:pPr>
      <w:r>
        <w:rPr>
          <w:rStyle w:val="8"/>
          <w:rFonts w:hint="default" w:ascii="Cambria" w:hAnsi="Cambria" w:cs="Cambria"/>
          <w:b/>
          <w:bCs/>
        </w:rPr>
        <w:t>Sādhanā (साधना)</w:t>
      </w:r>
    </w:p>
    <w:p w14:paraId="1AAB668C">
      <w:pPr>
        <w:pStyle w:val="3"/>
        <w:keepNext w:val="0"/>
        <w:keepLines w:val="0"/>
        <w:widowControl/>
        <w:suppressLineNumbers w:val="0"/>
        <w:jc w:val="center"/>
        <w:rPr>
          <w:rFonts w:hint="default" w:ascii="Cambria" w:hAnsi="Cambria" w:cs="Cambria"/>
        </w:rPr>
      </w:pPr>
      <w:r>
        <w:rPr>
          <w:rStyle w:val="8"/>
          <w:rFonts w:hint="default" w:ascii="Cambria" w:hAnsi="Cambria" w:cs="Cambria"/>
          <w:b/>
          <w:bCs/>
        </w:rPr>
        <w:t>EMBODIED PRACTICE &amp; INNER REFINEMENT</w:t>
      </w:r>
    </w:p>
    <w:p w14:paraId="504A7007">
      <w:pPr>
        <w:pStyle w:val="7"/>
        <w:keepNext w:val="0"/>
        <w:keepLines w:val="0"/>
        <w:widowControl/>
        <w:suppressLineNumbers w:val="0"/>
        <w:ind w:left="720" w:right="720"/>
        <w:jc w:val="center"/>
        <w:rPr>
          <w:rFonts w:hint="default" w:ascii="Cambria" w:hAnsi="Cambria" w:cs="Cambria"/>
          <w:b w:val="0"/>
          <w:bCs w:val="0"/>
          <w:i/>
          <w:iCs/>
        </w:rPr>
      </w:pPr>
      <w:r>
        <w:rPr>
          <w:rStyle w:val="8"/>
          <w:rFonts w:hint="default" w:ascii="Cambria" w:hAnsi="Cambria" w:eastAsia="SimSun" w:cs="Cambria"/>
          <w:b w:val="0"/>
          <w:bCs w:val="0"/>
          <w:i/>
          <w:iCs/>
          <w:sz w:val="24"/>
          <w:szCs w:val="24"/>
        </w:rPr>
        <w:t>Śāstra becomes knowledge through practice; practice becomes sādhanā through disciplined attention.</w:t>
      </w:r>
    </w:p>
    <w:p w14:paraId="2F31532D">
      <w:pPr>
        <w:pStyle w:val="7"/>
        <w:keepNext w:val="0"/>
        <w:keepLines w:val="0"/>
        <w:widowControl/>
        <w:suppressLineNumbers w:val="0"/>
        <w:jc w:val="center"/>
        <w:rPr>
          <w:rStyle w:val="8"/>
          <w:rFonts w:hint="default" w:ascii="Cambria" w:hAnsi="Cambria" w:cs="Cambria"/>
        </w:rPr>
      </w:pPr>
      <w:r>
        <w:rPr>
          <w:rStyle w:val="8"/>
          <w:rFonts w:hint="default" w:ascii="Cambria" w:hAnsi="Cambria" w:cs="Cambria"/>
        </w:rPr>
        <w:t>Sādhanā is the disciplined cultivation of body, breath, attention, perception, and conduct. Through sustained practice, what is received through śāstra moves from intellectual understanding towards embodied experience and inner refinement.</w:t>
      </w:r>
    </w:p>
    <w:p w14:paraId="5BB64C39">
      <w:pPr>
        <w:pStyle w:val="7"/>
        <w:keepNext w:val="0"/>
        <w:keepLines w:val="0"/>
        <w:widowControl/>
        <w:suppressLineNumbers w:val="0"/>
        <w:jc w:val="center"/>
        <w:rPr>
          <w:rStyle w:val="8"/>
          <w:rFonts w:hint="default" w:ascii="Cambria" w:hAnsi="Cambria" w:cs="Cambria"/>
        </w:rPr>
      </w:pPr>
    </w:p>
    <w:p w14:paraId="3A741C05">
      <w:pPr>
        <w:pStyle w:val="7"/>
        <w:keepNext w:val="0"/>
        <w:keepLines w:val="0"/>
        <w:widowControl/>
        <w:suppressLineNumbers w:val="0"/>
        <w:jc w:val="center"/>
        <w:rPr>
          <w:rStyle w:val="8"/>
          <w:rFonts w:hint="default" w:ascii="Cambria" w:hAnsi="Cambria" w:cs="Cambria"/>
        </w:rPr>
      </w:pPr>
    </w:p>
    <w:p w14:paraId="369AD819">
      <w:pPr>
        <w:pStyle w:val="7"/>
        <w:keepNext w:val="0"/>
        <w:keepLines w:val="0"/>
        <w:widowControl/>
        <w:suppressLineNumbers w:val="0"/>
        <w:jc w:val="center"/>
        <w:rPr>
          <w:rStyle w:val="8"/>
          <w:rFonts w:hint="default" w:ascii="Cambria" w:hAnsi="Cambria" w:cs="Cambria"/>
        </w:rPr>
      </w:pPr>
    </w:p>
    <w:p w14:paraId="18D9ECD8">
      <w:pPr>
        <w:pStyle w:val="7"/>
        <w:keepNext w:val="0"/>
        <w:keepLines w:val="0"/>
        <w:widowControl/>
        <w:suppressLineNumbers w:val="0"/>
        <w:jc w:val="center"/>
        <w:rPr>
          <w:rStyle w:val="8"/>
          <w:rFonts w:hint="default" w:ascii="Cambria" w:hAnsi="Cambria" w:cs="Cambria"/>
        </w:rPr>
      </w:pPr>
    </w:p>
    <w:p w14:paraId="4DB1432F">
      <w:pPr>
        <w:pStyle w:val="7"/>
        <w:keepNext w:val="0"/>
        <w:keepLines w:val="0"/>
        <w:widowControl/>
        <w:suppressLineNumbers w:val="0"/>
        <w:jc w:val="center"/>
        <w:rPr>
          <w:rStyle w:val="8"/>
          <w:rFonts w:hint="default" w:ascii="Cambria" w:hAnsi="Cambria" w:cs="Cambria"/>
        </w:rPr>
      </w:pPr>
    </w:p>
    <w:p w14:paraId="2B2EA3F3">
      <w:pPr>
        <w:pStyle w:val="7"/>
        <w:keepNext w:val="0"/>
        <w:keepLines w:val="0"/>
        <w:widowControl/>
        <w:numPr>
          <w:ilvl w:val="0"/>
          <w:numId w:val="1"/>
        </w:numPr>
        <w:suppressLineNumbers w:val="0"/>
        <w:ind w:left="0" w:leftChars="0" w:firstLine="0" w:firstLineChars="0"/>
        <w:jc w:val="left"/>
        <w:rPr>
          <w:rStyle w:val="8"/>
          <w:rFonts w:hint="default" w:ascii="Cambria" w:hAnsi="Cambria" w:cs="Cambria"/>
        </w:rPr>
      </w:pPr>
      <w:r>
        <w:rPr>
          <w:rStyle w:val="8"/>
          <w:rFonts w:hint="default" w:ascii="Cambria" w:hAnsi="Cambria" w:cs="Cambria"/>
          <w:lang w:val="en-GB"/>
        </w:rPr>
        <w:t>Replace text</w:t>
      </w:r>
    </w:p>
    <w:p w14:paraId="7560869D">
      <w:pPr>
        <w:pStyle w:val="7"/>
        <w:keepNext w:val="0"/>
        <w:keepLines w:val="0"/>
        <w:widowControl/>
        <w:numPr>
          <w:ilvl w:val="0"/>
          <w:numId w:val="0"/>
        </w:numPr>
        <w:suppressLineNumbers w:val="0"/>
        <w:ind w:leftChars="0" w:right="0" w:rightChars="0"/>
        <w:jc w:val="left"/>
        <w:rPr>
          <w:rStyle w:val="8"/>
          <w:rFonts w:hint="default" w:ascii="Cambria" w:hAnsi="Cambria" w:cs="Cambria"/>
        </w:rPr>
      </w:pPr>
      <w:r>
        <w:rPr>
          <w:rFonts w:hint="default" w:ascii="Cambria" w:hAnsi="Cambria" w:cs="Cambria"/>
        </w:rPr>
        <w:drawing>
          <wp:inline distT="0" distB="0" distL="114300" distR="114300">
            <wp:extent cx="5272405" cy="2841625"/>
            <wp:effectExtent l="0" t="0" r="10795"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272405" cy="2841625"/>
                    </a:xfrm>
                    <a:prstGeom prst="rect">
                      <a:avLst/>
                    </a:prstGeom>
                    <a:noFill/>
                    <a:ln>
                      <a:noFill/>
                    </a:ln>
                  </pic:spPr>
                </pic:pic>
              </a:graphicData>
            </a:graphic>
          </wp:inline>
        </w:drawing>
      </w:r>
    </w:p>
    <w:p w14:paraId="6B20C8AC">
      <w:pPr>
        <w:numPr>
          <w:ilvl w:val="0"/>
          <w:numId w:val="0"/>
        </w:numPr>
        <w:ind w:leftChars="0"/>
        <w:jc w:val="left"/>
        <w:rPr>
          <w:rFonts w:hint="default" w:ascii="Cambria" w:hAnsi="Cambria" w:cs="Cambria"/>
          <w:lang w:val="en-GB"/>
        </w:rPr>
      </w:pPr>
    </w:p>
    <w:p w14:paraId="4A4FC79F">
      <w:pPr>
        <w:numPr>
          <w:ilvl w:val="0"/>
          <w:numId w:val="0"/>
        </w:numPr>
        <w:jc w:val="center"/>
        <w:rPr>
          <w:rFonts w:hint="default" w:ascii="Cambria" w:hAnsi="Cambria" w:cs="Cambria"/>
          <w:lang w:val="en-GB"/>
        </w:rPr>
      </w:pPr>
      <w:r>
        <w:rPr>
          <w:rFonts w:hint="default" w:ascii="Cambria" w:hAnsi="Cambria" w:cs="Cambria"/>
          <w:lang w:val="en-GB"/>
        </w:rPr>
        <w:t>With the following text:</w:t>
      </w:r>
    </w:p>
    <w:p w14:paraId="09579031">
      <w:pPr>
        <w:pStyle w:val="2"/>
        <w:keepNext w:val="0"/>
        <w:keepLines w:val="0"/>
        <w:widowControl/>
        <w:suppressLineNumbers w:val="0"/>
        <w:jc w:val="center"/>
        <w:rPr>
          <w:rFonts w:hint="default" w:ascii="Cambria" w:hAnsi="Cambria" w:cs="Cambria"/>
        </w:rPr>
      </w:pPr>
      <w:r>
        <w:rPr>
          <w:rStyle w:val="8"/>
          <w:rFonts w:hint="default" w:ascii="Cambria" w:hAnsi="Cambria" w:cs="Cambria"/>
          <w:b/>
          <w:bCs/>
        </w:rPr>
        <w:t>Saṃvāda (संवाद)</w:t>
      </w:r>
    </w:p>
    <w:p w14:paraId="775B4E8A">
      <w:pPr>
        <w:pStyle w:val="3"/>
        <w:keepNext w:val="0"/>
        <w:keepLines w:val="0"/>
        <w:widowControl/>
        <w:suppressLineNumbers w:val="0"/>
        <w:jc w:val="center"/>
        <w:rPr>
          <w:rFonts w:hint="default" w:ascii="Cambria" w:hAnsi="Cambria" w:cs="Cambria"/>
        </w:rPr>
      </w:pPr>
      <w:r>
        <w:rPr>
          <w:rStyle w:val="8"/>
          <w:rFonts w:hint="default" w:ascii="Cambria" w:hAnsi="Cambria" w:cs="Cambria"/>
          <w:b/>
          <w:bCs/>
        </w:rPr>
        <w:t>ATTENTIVE LISTENING &amp; SHARED INQUIRY</w:t>
      </w:r>
    </w:p>
    <w:p w14:paraId="2EFE2384">
      <w:pPr>
        <w:pStyle w:val="7"/>
        <w:keepNext w:val="0"/>
        <w:keepLines w:val="0"/>
        <w:widowControl/>
        <w:suppressLineNumbers w:val="0"/>
        <w:ind w:left="720" w:right="720"/>
        <w:jc w:val="center"/>
        <w:rPr>
          <w:rFonts w:hint="default" w:ascii="Cambria" w:hAnsi="Cambria" w:cs="Cambria"/>
          <w:i/>
          <w:iCs/>
        </w:rPr>
      </w:pPr>
      <w:r>
        <w:rPr>
          <w:rStyle w:val="8"/>
          <w:rFonts w:hint="default" w:ascii="Cambria" w:hAnsi="Cambria" w:eastAsia="SimSun" w:cs="Cambria"/>
          <w:i/>
          <w:iCs/>
          <w:sz w:val="24"/>
          <w:szCs w:val="24"/>
        </w:rPr>
        <w:t>Understanding deepens through attentive listening, questioning, and encounter.</w:t>
      </w:r>
    </w:p>
    <w:p w14:paraId="6FC39C72">
      <w:pPr>
        <w:pStyle w:val="7"/>
        <w:keepNext w:val="0"/>
        <w:keepLines w:val="0"/>
        <w:widowControl/>
        <w:suppressLineNumbers w:val="0"/>
        <w:jc w:val="center"/>
        <w:rPr>
          <w:rStyle w:val="8"/>
          <w:rFonts w:hint="default" w:ascii="Cambria" w:hAnsi="Cambria" w:cs="Cambria"/>
        </w:rPr>
      </w:pPr>
      <w:r>
        <w:rPr>
          <w:rStyle w:val="8"/>
          <w:rFonts w:hint="default" w:ascii="Cambria" w:hAnsi="Cambria" w:cs="Cambria"/>
        </w:rPr>
        <w:t>A space for listening, reflection, questioning, and dialogue, where knowledge is deepened through encounter and shared inquiry rather than assertion.</w:t>
      </w:r>
    </w:p>
    <w:p w14:paraId="0F83612A">
      <w:pPr>
        <w:pStyle w:val="7"/>
        <w:keepNext w:val="0"/>
        <w:keepLines w:val="0"/>
        <w:widowControl/>
        <w:suppressLineNumbers w:val="0"/>
        <w:jc w:val="center"/>
        <w:rPr>
          <w:rStyle w:val="8"/>
          <w:rFonts w:hint="default" w:ascii="Cambria" w:hAnsi="Cambria" w:cs="Cambria"/>
        </w:rPr>
      </w:pPr>
    </w:p>
    <w:p w14:paraId="39846767">
      <w:pPr>
        <w:pStyle w:val="7"/>
        <w:keepNext w:val="0"/>
        <w:keepLines w:val="0"/>
        <w:widowControl/>
        <w:suppressLineNumbers w:val="0"/>
        <w:jc w:val="center"/>
        <w:rPr>
          <w:rStyle w:val="8"/>
          <w:rFonts w:hint="default" w:ascii="Cambria" w:hAnsi="Cambria" w:cs="Cambria"/>
        </w:rPr>
      </w:pPr>
    </w:p>
    <w:p w14:paraId="4C7F4E2E">
      <w:pPr>
        <w:pStyle w:val="7"/>
        <w:keepNext w:val="0"/>
        <w:keepLines w:val="0"/>
        <w:widowControl/>
        <w:suppressLineNumbers w:val="0"/>
        <w:jc w:val="center"/>
        <w:rPr>
          <w:rStyle w:val="8"/>
          <w:rFonts w:hint="default" w:ascii="Cambria" w:hAnsi="Cambria" w:cs="Cambria"/>
        </w:rPr>
      </w:pPr>
    </w:p>
    <w:p w14:paraId="4F88DBB3">
      <w:pPr>
        <w:pStyle w:val="7"/>
        <w:keepNext w:val="0"/>
        <w:keepLines w:val="0"/>
        <w:widowControl/>
        <w:suppressLineNumbers w:val="0"/>
        <w:jc w:val="center"/>
        <w:rPr>
          <w:rStyle w:val="8"/>
          <w:rFonts w:hint="default" w:ascii="Cambria" w:hAnsi="Cambria" w:cs="Cambria"/>
        </w:rPr>
      </w:pPr>
    </w:p>
    <w:p w14:paraId="2CD3F27F">
      <w:pPr>
        <w:pStyle w:val="7"/>
        <w:keepNext w:val="0"/>
        <w:keepLines w:val="0"/>
        <w:widowControl/>
        <w:suppressLineNumbers w:val="0"/>
        <w:jc w:val="center"/>
        <w:rPr>
          <w:rStyle w:val="8"/>
          <w:rFonts w:hint="default" w:ascii="Cambria" w:hAnsi="Cambria" w:cs="Cambria"/>
        </w:rPr>
      </w:pPr>
    </w:p>
    <w:p w14:paraId="1D90B92E">
      <w:pPr>
        <w:pStyle w:val="7"/>
        <w:keepNext w:val="0"/>
        <w:keepLines w:val="0"/>
        <w:widowControl/>
        <w:suppressLineNumbers w:val="0"/>
        <w:jc w:val="center"/>
        <w:rPr>
          <w:rStyle w:val="8"/>
          <w:rFonts w:hint="default" w:ascii="Cambria" w:hAnsi="Cambria" w:cs="Cambria"/>
        </w:rPr>
      </w:pPr>
    </w:p>
    <w:p w14:paraId="122F6FF0">
      <w:pPr>
        <w:pStyle w:val="7"/>
        <w:keepNext w:val="0"/>
        <w:keepLines w:val="0"/>
        <w:widowControl/>
        <w:numPr>
          <w:ilvl w:val="0"/>
          <w:numId w:val="1"/>
        </w:numPr>
        <w:suppressLineNumbers w:val="0"/>
        <w:ind w:left="0" w:leftChars="0" w:firstLine="0" w:firstLineChars="0"/>
        <w:jc w:val="left"/>
        <w:rPr>
          <w:rStyle w:val="8"/>
          <w:rFonts w:hint="default" w:ascii="Cambria" w:hAnsi="Cambria" w:cs="Cambria"/>
        </w:rPr>
      </w:pPr>
      <w:r>
        <w:rPr>
          <w:rStyle w:val="8"/>
          <w:rFonts w:hint="default" w:ascii="Cambria" w:hAnsi="Cambria" w:cs="Cambria"/>
          <w:lang w:val="en-GB"/>
        </w:rPr>
        <w:t>Replace text</w:t>
      </w:r>
    </w:p>
    <w:p w14:paraId="1A7D29CB">
      <w:pPr>
        <w:pStyle w:val="7"/>
        <w:keepNext w:val="0"/>
        <w:keepLines w:val="0"/>
        <w:widowControl/>
        <w:numPr>
          <w:ilvl w:val="0"/>
          <w:numId w:val="0"/>
        </w:numPr>
        <w:suppressLineNumbers w:val="0"/>
        <w:ind w:leftChars="0" w:right="0" w:rightChars="0"/>
        <w:jc w:val="left"/>
        <w:rPr>
          <w:rStyle w:val="8"/>
          <w:rFonts w:hint="default" w:ascii="Cambria" w:hAnsi="Cambria" w:cs="Cambria"/>
        </w:rPr>
      </w:pPr>
      <w:r>
        <w:rPr>
          <w:rFonts w:hint="default" w:ascii="Cambria" w:hAnsi="Cambria" w:cs="Cambria"/>
        </w:rPr>
        <w:drawing>
          <wp:inline distT="0" distB="0" distL="114300" distR="114300">
            <wp:extent cx="5269230" cy="2865755"/>
            <wp:effectExtent l="0" t="0" r="127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269230" cy="2865755"/>
                    </a:xfrm>
                    <a:prstGeom prst="rect">
                      <a:avLst/>
                    </a:prstGeom>
                    <a:noFill/>
                    <a:ln>
                      <a:noFill/>
                    </a:ln>
                  </pic:spPr>
                </pic:pic>
              </a:graphicData>
            </a:graphic>
          </wp:inline>
        </w:drawing>
      </w:r>
    </w:p>
    <w:p w14:paraId="5E29D9D4">
      <w:pPr>
        <w:numPr>
          <w:ilvl w:val="0"/>
          <w:numId w:val="0"/>
        </w:numPr>
        <w:jc w:val="center"/>
        <w:rPr>
          <w:rFonts w:hint="default" w:ascii="Cambria" w:hAnsi="Cambria" w:cs="Cambria"/>
          <w:lang w:val="en-GB"/>
        </w:rPr>
      </w:pPr>
      <w:r>
        <w:rPr>
          <w:rFonts w:hint="default" w:ascii="Cambria" w:hAnsi="Cambria" w:cs="Cambria"/>
          <w:lang w:val="en-GB"/>
        </w:rPr>
        <w:t>With the following text:</w:t>
      </w:r>
    </w:p>
    <w:p w14:paraId="758BDDB5">
      <w:pPr>
        <w:numPr>
          <w:ilvl w:val="0"/>
          <w:numId w:val="0"/>
        </w:numPr>
        <w:ind w:leftChars="0"/>
        <w:jc w:val="center"/>
        <w:rPr>
          <w:rFonts w:hint="default" w:ascii="Cambria" w:hAnsi="Cambria" w:cs="Cambria"/>
          <w:lang w:val="en-GB"/>
        </w:rPr>
      </w:pPr>
    </w:p>
    <w:p w14:paraId="3132B853">
      <w:pPr>
        <w:pStyle w:val="7"/>
        <w:keepNext w:val="0"/>
        <w:keepLines w:val="0"/>
        <w:widowControl/>
        <w:suppressLineNumbers w:val="0"/>
        <w:spacing w:before="0" w:beforeAutospacing="1" w:after="0" w:afterAutospacing="1"/>
        <w:ind w:left="0" w:right="0"/>
        <w:jc w:val="center"/>
        <w:rPr>
          <w:rFonts w:hint="default" w:ascii="Cambria" w:hAnsi="Cambria" w:cs="Cambria"/>
        </w:rPr>
      </w:pPr>
      <w:r>
        <w:rPr>
          <w:rStyle w:val="8"/>
          <w:rFonts w:hint="default" w:ascii="Cambria" w:hAnsi="Cambria" w:cs="Cambria"/>
        </w:rPr>
        <w:t>Paramparā (परम्परा)</w:t>
      </w:r>
      <w:r>
        <w:rPr>
          <w:rFonts w:hint="default" w:ascii="Cambria" w:hAnsi="Cambria" w:cs="Cambria"/>
        </w:rPr>
        <w:br w:type="textWrapping"/>
      </w:r>
      <w:r>
        <w:rPr>
          <w:rStyle w:val="6"/>
          <w:rFonts w:hint="default" w:ascii="Cambria" w:hAnsi="Cambria" w:cs="Cambria"/>
        </w:rPr>
        <w:t>LIVING TRANSMISSION &amp; GURU–ŚIṢYA PARAMPARĀ</w:t>
      </w:r>
    </w:p>
    <w:p w14:paraId="66DFE401">
      <w:pPr>
        <w:pStyle w:val="7"/>
        <w:keepNext w:val="0"/>
        <w:keepLines w:val="0"/>
        <w:widowControl/>
        <w:suppressLineNumbers w:val="0"/>
        <w:ind w:left="720" w:right="720"/>
        <w:jc w:val="center"/>
        <w:rPr>
          <w:rFonts w:hint="default" w:ascii="Cambria" w:hAnsi="Cambria" w:cs="Cambria"/>
        </w:rPr>
      </w:pPr>
      <w:r>
        <w:rPr>
          <w:rStyle w:val="6"/>
          <w:rFonts w:hint="default" w:ascii="Cambria" w:hAnsi="Cambria" w:eastAsia="SimSun" w:cs="Cambria"/>
          <w:sz w:val="24"/>
          <w:szCs w:val="24"/>
        </w:rPr>
        <w:t>“Wisdom is transmitted through living presence, relationship, and lineage.”</w:t>
      </w:r>
    </w:p>
    <w:p w14:paraId="3E53DBB2">
      <w:pPr>
        <w:pStyle w:val="7"/>
        <w:keepNext w:val="0"/>
        <w:keepLines w:val="0"/>
        <w:widowControl/>
        <w:suppressLineNumbers w:val="0"/>
        <w:jc w:val="center"/>
        <w:rPr>
          <w:rStyle w:val="8"/>
          <w:rFonts w:hint="default" w:ascii="Cambria" w:hAnsi="Cambria" w:cs="Cambria"/>
        </w:rPr>
      </w:pPr>
      <w:r>
        <w:rPr>
          <w:rStyle w:val="8"/>
          <w:rFonts w:hint="default" w:ascii="Cambria" w:hAnsi="Cambria" w:cs="Cambria"/>
        </w:rPr>
        <w:t>Wisdom is transmitted through living lineages and relationships. Rather than mere academic instruction, learning is nurtured through the presence of teachers who embody the values they transmit.</w:t>
      </w:r>
    </w:p>
    <w:p w14:paraId="40CEC209">
      <w:pPr>
        <w:pStyle w:val="7"/>
        <w:keepNext w:val="0"/>
        <w:keepLines w:val="0"/>
        <w:widowControl/>
        <w:suppressLineNumbers w:val="0"/>
        <w:jc w:val="center"/>
        <w:rPr>
          <w:rStyle w:val="8"/>
          <w:rFonts w:hint="default" w:ascii="Cambria" w:hAnsi="Cambria" w:cs="Cambria"/>
        </w:rPr>
      </w:pPr>
    </w:p>
    <w:p w14:paraId="22119EEB">
      <w:pPr>
        <w:pStyle w:val="7"/>
        <w:keepNext w:val="0"/>
        <w:keepLines w:val="0"/>
        <w:widowControl/>
        <w:suppressLineNumbers w:val="0"/>
        <w:jc w:val="center"/>
        <w:rPr>
          <w:rStyle w:val="8"/>
          <w:rFonts w:hint="default" w:ascii="Cambria" w:hAnsi="Cambria" w:cs="Cambria"/>
        </w:rPr>
      </w:pPr>
    </w:p>
    <w:p w14:paraId="12DB4C1B">
      <w:pPr>
        <w:pStyle w:val="7"/>
        <w:keepNext w:val="0"/>
        <w:keepLines w:val="0"/>
        <w:widowControl/>
        <w:suppressLineNumbers w:val="0"/>
        <w:jc w:val="center"/>
        <w:rPr>
          <w:rStyle w:val="8"/>
          <w:rFonts w:hint="default" w:ascii="Cambria" w:hAnsi="Cambria" w:cs="Cambria"/>
        </w:rPr>
      </w:pPr>
    </w:p>
    <w:p w14:paraId="7258C6CC">
      <w:pPr>
        <w:pStyle w:val="7"/>
        <w:keepNext w:val="0"/>
        <w:keepLines w:val="0"/>
        <w:widowControl/>
        <w:suppressLineNumbers w:val="0"/>
        <w:jc w:val="center"/>
        <w:rPr>
          <w:rStyle w:val="8"/>
          <w:rFonts w:hint="default" w:ascii="Cambria" w:hAnsi="Cambria" w:cs="Cambria"/>
        </w:rPr>
      </w:pPr>
    </w:p>
    <w:p w14:paraId="5883136B">
      <w:pPr>
        <w:pStyle w:val="7"/>
        <w:keepNext w:val="0"/>
        <w:keepLines w:val="0"/>
        <w:widowControl/>
        <w:suppressLineNumbers w:val="0"/>
        <w:jc w:val="center"/>
        <w:rPr>
          <w:rStyle w:val="8"/>
          <w:rFonts w:hint="default" w:ascii="Cambria" w:hAnsi="Cambria" w:cs="Cambria"/>
        </w:rPr>
      </w:pPr>
    </w:p>
    <w:p w14:paraId="1A6043EA">
      <w:pPr>
        <w:pStyle w:val="7"/>
        <w:keepNext w:val="0"/>
        <w:keepLines w:val="0"/>
        <w:widowControl/>
        <w:suppressLineNumbers w:val="0"/>
        <w:jc w:val="center"/>
        <w:rPr>
          <w:rStyle w:val="8"/>
          <w:rFonts w:hint="default" w:ascii="Cambria" w:hAnsi="Cambria" w:cs="Cambria"/>
        </w:rPr>
      </w:pPr>
    </w:p>
    <w:p w14:paraId="5F42989A">
      <w:pPr>
        <w:pStyle w:val="7"/>
        <w:keepNext w:val="0"/>
        <w:keepLines w:val="0"/>
        <w:widowControl/>
        <w:suppressLineNumbers w:val="0"/>
        <w:jc w:val="center"/>
        <w:rPr>
          <w:rStyle w:val="8"/>
          <w:rFonts w:hint="default" w:ascii="Cambria" w:hAnsi="Cambria" w:cs="Cambria"/>
        </w:rPr>
      </w:pPr>
    </w:p>
    <w:p w14:paraId="4F8B0190">
      <w:pPr>
        <w:pStyle w:val="7"/>
        <w:keepNext w:val="0"/>
        <w:keepLines w:val="0"/>
        <w:widowControl/>
        <w:suppressLineNumbers w:val="0"/>
        <w:jc w:val="center"/>
        <w:rPr>
          <w:rStyle w:val="8"/>
          <w:rFonts w:hint="default" w:ascii="Cambria" w:hAnsi="Cambria" w:cs="Cambria"/>
        </w:rPr>
      </w:pPr>
    </w:p>
    <w:p w14:paraId="4019BBDD">
      <w:pPr>
        <w:pStyle w:val="7"/>
        <w:keepNext w:val="0"/>
        <w:keepLines w:val="0"/>
        <w:widowControl/>
        <w:suppressLineNumbers w:val="0"/>
        <w:jc w:val="center"/>
        <w:rPr>
          <w:rStyle w:val="8"/>
          <w:rFonts w:hint="default" w:ascii="Cambria" w:hAnsi="Cambria" w:cs="Cambria"/>
        </w:rPr>
      </w:pPr>
    </w:p>
    <w:p w14:paraId="366ED9FD">
      <w:pPr>
        <w:pStyle w:val="7"/>
        <w:keepNext w:val="0"/>
        <w:keepLines w:val="0"/>
        <w:widowControl/>
        <w:suppressLineNumbers w:val="0"/>
        <w:jc w:val="center"/>
        <w:rPr>
          <w:rStyle w:val="8"/>
          <w:rFonts w:hint="default" w:ascii="Cambria" w:hAnsi="Cambria" w:cs="Cambria"/>
        </w:rPr>
      </w:pPr>
    </w:p>
    <w:p w14:paraId="62B615F3">
      <w:pPr>
        <w:pStyle w:val="7"/>
        <w:keepNext w:val="0"/>
        <w:keepLines w:val="0"/>
        <w:widowControl/>
        <w:numPr>
          <w:ilvl w:val="0"/>
          <w:numId w:val="1"/>
        </w:numPr>
        <w:suppressLineNumbers w:val="0"/>
        <w:ind w:left="0" w:leftChars="0" w:firstLine="0" w:firstLineChars="0"/>
        <w:jc w:val="left"/>
        <w:rPr>
          <w:rStyle w:val="8"/>
          <w:rFonts w:hint="default" w:ascii="Cambria" w:hAnsi="Cambria" w:cs="Cambria"/>
        </w:rPr>
      </w:pPr>
      <w:r>
        <w:rPr>
          <w:rStyle w:val="8"/>
          <w:rFonts w:hint="default" w:ascii="Cambria" w:hAnsi="Cambria" w:cs="Cambria"/>
          <w:lang w:val="en-GB"/>
        </w:rPr>
        <w:t>Replace text</w:t>
      </w:r>
    </w:p>
    <w:p w14:paraId="710D3855">
      <w:pPr>
        <w:pStyle w:val="7"/>
        <w:keepNext w:val="0"/>
        <w:keepLines w:val="0"/>
        <w:widowControl/>
        <w:numPr>
          <w:ilvl w:val="0"/>
          <w:numId w:val="0"/>
        </w:numPr>
        <w:suppressLineNumbers w:val="0"/>
        <w:ind w:leftChars="0" w:right="0" w:rightChars="0"/>
        <w:jc w:val="left"/>
        <w:rPr>
          <w:rFonts w:hint="default" w:ascii="Cambria" w:hAnsi="Cambria" w:cs="Cambria"/>
        </w:rPr>
      </w:pPr>
      <w:r>
        <w:rPr>
          <w:rFonts w:hint="default" w:ascii="Cambria" w:hAnsi="Cambria" w:cs="Cambria"/>
        </w:rPr>
        <w:drawing>
          <wp:inline distT="0" distB="0" distL="114300" distR="114300">
            <wp:extent cx="5269230" cy="2865755"/>
            <wp:effectExtent l="0" t="0" r="127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5269230" cy="2865755"/>
                    </a:xfrm>
                    <a:prstGeom prst="rect">
                      <a:avLst/>
                    </a:prstGeom>
                    <a:noFill/>
                    <a:ln>
                      <a:noFill/>
                    </a:ln>
                  </pic:spPr>
                </pic:pic>
              </a:graphicData>
            </a:graphic>
          </wp:inline>
        </w:drawing>
      </w:r>
    </w:p>
    <w:p w14:paraId="20A26231">
      <w:pPr>
        <w:numPr>
          <w:ilvl w:val="0"/>
          <w:numId w:val="0"/>
        </w:numPr>
        <w:jc w:val="center"/>
        <w:rPr>
          <w:rFonts w:hint="default" w:ascii="Cambria" w:hAnsi="Cambria" w:cs="Cambria"/>
          <w:lang w:val="en-GB"/>
        </w:rPr>
      </w:pPr>
      <w:r>
        <w:rPr>
          <w:rFonts w:hint="default" w:ascii="Cambria" w:hAnsi="Cambria" w:cs="Cambria"/>
          <w:lang w:val="en-GB"/>
        </w:rPr>
        <w:t>With the following text:</w:t>
      </w:r>
    </w:p>
    <w:p w14:paraId="1373FE42">
      <w:pPr>
        <w:pStyle w:val="7"/>
        <w:keepNext w:val="0"/>
        <w:keepLines w:val="0"/>
        <w:widowControl/>
        <w:suppressLineNumbers w:val="0"/>
        <w:spacing w:before="0" w:beforeAutospacing="1" w:after="0" w:afterAutospacing="1"/>
        <w:ind w:left="0" w:right="0"/>
        <w:jc w:val="center"/>
        <w:rPr>
          <w:rFonts w:hint="default" w:ascii="Cambria" w:hAnsi="Cambria" w:cs="Cambria"/>
        </w:rPr>
      </w:pPr>
      <w:r>
        <w:rPr>
          <w:rStyle w:val="8"/>
          <w:rFonts w:hint="default" w:ascii="Cambria" w:hAnsi="Cambria" w:cs="Cambria"/>
        </w:rPr>
        <w:t>Rasa (रस)</w:t>
      </w:r>
      <w:r>
        <w:rPr>
          <w:rFonts w:hint="default" w:ascii="Cambria" w:hAnsi="Cambria" w:cs="Cambria"/>
        </w:rPr>
        <w:br w:type="textWrapping"/>
      </w:r>
      <w:r>
        <w:rPr>
          <w:rStyle w:val="6"/>
          <w:rFonts w:hint="default" w:ascii="Cambria" w:hAnsi="Cambria" w:cs="Cambria"/>
        </w:rPr>
        <w:t>REFINED AESTHETIC PERCEPTION &amp; AESTHETIC DELIGHT</w:t>
      </w:r>
    </w:p>
    <w:p w14:paraId="63BA5A49">
      <w:pPr>
        <w:pStyle w:val="7"/>
        <w:keepNext w:val="0"/>
        <w:keepLines w:val="0"/>
        <w:widowControl/>
        <w:suppressLineNumbers w:val="0"/>
        <w:ind w:left="720" w:right="720"/>
        <w:jc w:val="center"/>
        <w:rPr>
          <w:rFonts w:hint="default" w:ascii="Cambria" w:hAnsi="Cambria" w:cs="Cambria"/>
        </w:rPr>
      </w:pPr>
      <w:r>
        <w:rPr>
          <w:rStyle w:val="6"/>
          <w:rFonts w:hint="default" w:ascii="Cambria" w:hAnsi="Cambria" w:eastAsia="SimSun" w:cs="Cambria"/>
          <w:sz w:val="24"/>
          <w:szCs w:val="24"/>
        </w:rPr>
        <w:t>“Rasa is the aesthetic relish that Nāṭya awakens through refined perception.”</w:t>
      </w:r>
    </w:p>
    <w:p w14:paraId="167F8F87">
      <w:pPr>
        <w:pStyle w:val="7"/>
        <w:keepNext w:val="0"/>
        <w:keepLines w:val="0"/>
        <w:widowControl/>
        <w:suppressLineNumbers w:val="0"/>
        <w:jc w:val="center"/>
        <w:rPr>
          <w:rStyle w:val="8"/>
          <w:rFonts w:hint="default" w:ascii="Cambria" w:hAnsi="Cambria" w:cs="Cambria"/>
        </w:rPr>
      </w:pPr>
      <w:r>
        <w:rPr>
          <w:rStyle w:val="8"/>
          <w:rFonts w:hint="default" w:ascii="Cambria" w:hAnsi="Cambria" w:cs="Cambria"/>
        </w:rPr>
        <w:t>The cultivation of refined aesthetic perception as a cornerstone of education, culture, and life. Through Nāṭya, sensory experience is refined into aesthetic relish, deepening perception, sensitivity, and poise.</w:t>
      </w:r>
    </w:p>
    <w:p w14:paraId="337B5610">
      <w:pPr>
        <w:pStyle w:val="7"/>
        <w:keepNext w:val="0"/>
        <w:keepLines w:val="0"/>
        <w:widowControl/>
        <w:suppressLineNumbers w:val="0"/>
        <w:jc w:val="center"/>
        <w:rPr>
          <w:rStyle w:val="8"/>
          <w:rFonts w:hint="default" w:ascii="Cambria" w:hAnsi="Cambria" w:cs="Cambria"/>
        </w:rPr>
      </w:pPr>
    </w:p>
    <w:p w14:paraId="6498483C">
      <w:pPr>
        <w:pStyle w:val="7"/>
        <w:keepNext w:val="0"/>
        <w:keepLines w:val="0"/>
        <w:widowControl/>
        <w:suppressLineNumbers w:val="0"/>
        <w:jc w:val="center"/>
        <w:rPr>
          <w:rStyle w:val="8"/>
          <w:rFonts w:hint="default" w:ascii="Cambria" w:hAnsi="Cambria" w:cs="Cambria"/>
        </w:rPr>
      </w:pPr>
    </w:p>
    <w:p w14:paraId="52883C91">
      <w:pPr>
        <w:pStyle w:val="7"/>
        <w:keepNext w:val="0"/>
        <w:keepLines w:val="0"/>
        <w:widowControl/>
        <w:suppressLineNumbers w:val="0"/>
        <w:jc w:val="center"/>
        <w:rPr>
          <w:rStyle w:val="8"/>
          <w:rFonts w:hint="default" w:ascii="Cambria" w:hAnsi="Cambria" w:cs="Cambria"/>
        </w:rPr>
      </w:pPr>
    </w:p>
    <w:p w14:paraId="260487B6">
      <w:pPr>
        <w:pStyle w:val="7"/>
        <w:keepNext w:val="0"/>
        <w:keepLines w:val="0"/>
        <w:widowControl/>
        <w:suppressLineNumbers w:val="0"/>
        <w:jc w:val="center"/>
        <w:rPr>
          <w:rStyle w:val="8"/>
          <w:rFonts w:hint="default" w:ascii="Cambria" w:hAnsi="Cambria" w:cs="Cambria"/>
        </w:rPr>
      </w:pPr>
    </w:p>
    <w:p w14:paraId="08063D61">
      <w:pPr>
        <w:pStyle w:val="7"/>
        <w:keepNext w:val="0"/>
        <w:keepLines w:val="0"/>
        <w:widowControl/>
        <w:suppressLineNumbers w:val="0"/>
        <w:jc w:val="center"/>
        <w:rPr>
          <w:rStyle w:val="8"/>
          <w:rFonts w:hint="default" w:ascii="Cambria" w:hAnsi="Cambria" w:cs="Cambria"/>
        </w:rPr>
      </w:pPr>
    </w:p>
    <w:p w14:paraId="63CC7C12">
      <w:pPr>
        <w:pStyle w:val="7"/>
        <w:keepNext w:val="0"/>
        <w:keepLines w:val="0"/>
        <w:widowControl/>
        <w:suppressLineNumbers w:val="0"/>
        <w:jc w:val="center"/>
        <w:rPr>
          <w:rStyle w:val="8"/>
          <w:rFonts w:hint="default" w:ascii="Cambria" w:hAnsi="Cambria" w:cs="Cambria"/>
        </w:rPr>
      </w:pPr>
    </w:p>
    <w:p w14:paraId="67F9311F">
      <w:pPr>
        <w:pStyle w:val="7"/>
        <w:keepNext w:val="0"/>
        <w:keepLines w:val="0"/>
        <w:widowControl/>
        <w:suppressLineNumbers w:val="0"/>
        <w:jc w:val="center"/>
        <w:rPr>
          <w:rStyle w:val="8"/>
          <w:rFonts w:hint="default" w:ascii="Cambria" w:hAnsi="Cambria" w:cs="Cambria"/>
        </w:rPr>
      </w:pPr>
    </w:p>
    <w:p w14:paraId="2E46F12A">
      <w:pPr>
        <w:pStyle w:val="7"/>
        <w:keepNext w:val="0"/>
        <w:keepLines w:val="0"/>
        <w:widowControl/>
        <w:suppressLineNumbers w:val="0"/>
        <w:jc w:val="center"/>
        <w:rPr>
          <w:rStyle w:val="8"/>
          <w:rFonts w:hint="default" w:ascii="Cambria" w:hAnsi="Cambria" w:cs="Cambria"/>
          <w:lang w:val="en-GB"/>
        </w:rPr>
      </w:pPr>
    </w:p>
    <w:p w14:paraId="395AEE13">
      <w:pPr>
        <w:pStyle w:val="7"/>
        <w:keepNext w:val="0"/>
        <w:keepLines w:val="0"/>
        <w:widowControl/>
        <w:numPr>
          <w:ilvl w:val="0"/>
          <w:numId w:val="1"/>
        </w:numPr>
        <w:suppressLineNumbers w:val="0"/>
        <w:ind w:left="0" w:leftChars="0" w:firstLine="0" w:firstLineChars="0"/>
        <w:jc w:val="left"/>
        <w:rPr>
          <w:rStyle w:val="8"/>
          <w:rFonts w:hint="default" w:ascii="Cambria" w:hAnsi="Cambria" w:cs="Cambria"/>
        </w:rPr>
      </w:pPr>
      <w:r>
        <w:rPr>
          <w:rStyle w:val="8"/>
          <w:rFonts w:hint="default" w:ascii="Cambria" w:hAnsi="Cambria" w:cs="Cambria"/>
          <w:lang w:val="en-GB"/>
        </w:rPr>
        <w:t>Replace text</w:t>
      </w:r>
    </w:p>
    <w:p w14:paraId="26C95214">
      <w:pPr>
        <w:pStyle w:val="7"/>
        <w:keepNext w:val="0"/>
        <w:keepLines w:val="0"/>
        <w:widowControl/>
        <w:numPr>
          <w:ilvl w:val="0"/>
          <w:numId w:val="0"/>
        </w:numPr>
        <w:suppressLineNumbers w:val="0"/>
        <w:spacing w:before="0" w:beforeAutospacing="1" w:after="0" w:afterAutospacing="1"/>
        <w:ind w:right="0" w:rightChars="0"/>
        <w:jc w:val="left"/>
        <w:rPr>
          <w:rFonts w:hint="default" w:ascii="Cambria" w:hAnsi="Cambria" w:cs="Cambria"/>
        </w:rPr>
      </w:pPr>
      <w:r>
        <w:rPr>
          <w:rFonts w:hint="default" w:ascii="Cambria" w:hAnsi="Cambria" w:cs="Cambria"/>
        </w:rPr>
        <w:drawing>
          <wp:inline distT="0" distB="0" distL="114300" distR="114300">
            <wp:extent cx="5269230" cy="2673985"/>
            <wp:effectExtent l="0" t="0" r="127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5269230" cy="2673985"/>
                    </a:xfrm>
                    <a:prstGeom prst="rect">
                      <a:avLst/>
                    </a:prstGeom>
                    <a:noFill/>
                    <a:ln>
                      <a:noFill/>
                    </a:ln>
                  </pic:spPr>
                </pic:pic>
              </a:graphicData>
            </a:graphic>
          </wp:inline>
        </w:drawing>
      </w:r>
    </w:p>
    <w:p w14:paraId="1CA14E3F">
      <w:pPr>
        <w:numPr>
          <w:ilvl w:val="0"/>
          <w:numId w:val="0"/>
        </w:numPr>
        <w:jc w:val="center"/>
        <w:rPr>
          <w:rFonts w:hint="default" w:ascii="Cambria" w:hAnsi="Cambria" w:cs="Cambria"/>
          <w:lang w:val="en-GB"/>
        </w:rPr>
      </w:pPr>
      <w:r>
        <w:rPr>
          <w:rFonts w:hint="default" w:ascii="Cambria" w:hAnsi="Cambria" w:cs="Cambria"/>
          <w:lang w:val="en-GB"/>
        </w:rPr>
        <w:t>With the following text:</w:t>
      </w:r>
    </w:p>
    <w:p w14:paraId="3D138578">
      <w:pPr>
        <w:pStyle w:val="7"/>
        <w:keepNext w:val="0"/>
        <w:keepLines w:val="0"/>
        <w:widowControl/>
        <w:suppressLineNumbers w:val="0"/>
        <w:spacing w:before="0" w:beforeAutospacing="1" w:after="0" w:afterAutospacing="1"/>
        <w:ind w:left="0" w:right="0"/>
        <w:jc w:val="center"/>
        <w:rPr>
          <w:rFonts w:hint="default" w:ascii="Cambria" w:hAnsi="Cambria" w:cs="Cambria"/>
        </w:rPr>
      </w:pPr>
      <w:r>
        <w:rPr>
          <w:rStyle w:val="8"/>
          <w:rFonts w:hint="default" w:ascii="Cambria" w:hAnsi="Cambria" w:cs="Cambria"/>
        </w:rPr>
        <w:t>Dharma (धर्म)</w:t>
      </w:r>
    </w:p>
    <w:p w14:paraId="66F27CF6">
      <w:pPr>
        <w:keepNext w:val="0"/>
        <w:keepLines w:val="0"/>
        <w:widowControl/>
        <w:numPr>
          <w:ilvl w:val="0"/>
          <w:numId w:val="0"/>
        </w:numPr>
        <w:suppressLineNumbers w:val="0"/>
        <w:spacing w:before="0" w:beforeAutospacing="1" w:after="0" w:afterAutospacing="1"/>
        <w:ind w:left="360" w:leftChars="0"/>
        <w:jc w:val="center"/>
        <w:rPr>
          <w:rFonts w:hint="default" w:ascii="Cambria" w:hAnsi="Cambria" w:cs="Cambria"/>
        </w:rPr>
      </w:pPr>
      <w:r>
        <w:rPr>
          <w:rFonts w:hint="default" w:ascii="Cambria" w:hAnsi="Cambria" w:cs="Cambria"/>
        </w:rPr>
        <w:t>AESTHETIC LEADERSHIP &amp; CIVILISATIONAL ORDERING*</w:t>
      </w:r>
    </w:p>
    <w:p w14:paraId="194A5557">
      <w:pPr>
        <w:pStyle w:val="7"/>
        <w:keepNext w:val="0"/>
        <w:keepLines w:val="0"/>
        <w:widowControl/>
        <w:suppressLineNumbers w:val="0"/>
        <w:ind w:left="720" w:right="720"/>
        <w:jc w:val="center"/>
        <w:rPr>
          <w:rFonts w:hint="default" w:ascii="Cambria" w:hAnsi="Cambria" w:cs="Cambria"/>
        </w:rPr>
      </w:pPr>
      <w:r>
        <w:rPr>
          <w:rStyle w:val="6"/>
          <w:rFonts w:hint="default" w:ascii="Cambria" w:hAnsi="Cambria" w:eastAsia="SimSun" w:cs="Cambria"/>
          <w:sz w:val="24"/>
          <w:szCs w:val="24"/>
        </w:rPr>
        <w:t>“Public life is renewed through aesthetic poise and dhārmic responsibility.”</w:t>
      </w:r>
    </w:p>
    <w:p w14:paraId="02841AF8">
      <w:pPr>
        <w:pStyle w:val="7"/>
        <w:keepNext w:val="0"/>
        <w:keepLines w:val="0"/>
        <w:widowControl/>
        <w:suppressLineNumbers w:val="0"/>
        <w:jc w:val="center"/>
        <w:rPr>
          <w:rStyle w:val="8"/>
          <w:rFonts w:hint="default" w:ascii="Cambria" w:hAnsi="Cambria" w:cs="Cambria"/>
        </w:rPr>
      </w:pPr>
      <w:r>
        <w:rPr>
          <w:rStyle w:val="8"/>
          <w:rFonts w:hint="default" w:ascii="Cambria" w:hAnsi="Cambria" w:cs="Cambria"/>
        </w:rPr>
        <w:t>The extension of aesthetic cultivation into public life, governance, and institutional leadership—bringing poise, responsibility, and discernment to the work of civilisational ordering.</w:t>
      </w:r>
    </w:p>
    <w:p w14:paraId="3F259E27">
      <w:pPr>
        <w:pStyle w:val="7"/>
        <w:keepNext w:val="0"/>
        <w:keepLines w:val="0"/>
        <w:widowControl/>
        <w:suppressLineNumbers w:val="0"/>
        <w:jc w:val="center"/>
        <w:rPr>
          <w:rStyle w:val="8"/>
          <w:rFonts w:hint="default" w:ascii="Cambria" w:hAnsi="Cambria" w:cs="Cambria"/>
        </w:rPr>
      </w:pPr>
    </w:p>
    <w:p w14:paraId="135F14E6">
      <w:pPr>
        <w:pStyle w:val="7"/>
        <w:keepNext w:val="0"/>
        <w:keepLines w:val="0"/>
        <w:widowControl/>
        <w:numPr>
          <w:ilvl w:val="0"/>
          <w:numId w:val="1"/>
        </w:numPr>
        <w:suppressLineNumbers w:val="0"/>
        <w:ind w:left="0" w:leftChars="0" w:firstLine="0" w:firstLineChars="0"/>
        <w:jc w:val="left"/>
        <w:rPr>
          <w:rStyle w:val="8"/>
          <w:rFonts w:hint="default" w:ascii="Cambria" w:hAnsi="Cambria" w:cs="Cambria"/>
          <w:b w:val="0"/>
          <w:bCs w:val="0"/>
        </w:rPr>
      </w:pPr>
      <w:r>
        <w:rPr>
          <w:rStyle w:val="8"/>
          <w:rFonts w:hint="default" w:ascii="Cambria" w:hAnsi="Cambria" w:cs="Cambria"/>
          <w:b w:val="0"/>
          <w:bCs w:val="0"/>
          <w:lang w:val="en-GB"/>
        </w:rPr>
        <w:t>Our Publications- The thumbnails are too big. Reduce substantially.</w:t>
      </w:r>
    </w:p>
    <w:p w14:paraId="19DB1B49">
      <w:pPr>
        <w:pStyle w:val="7"/>
        <w:keepNext w:val="0"/>
        <w:keepLines w:val="0"/>
        <w:widowControl/>
        <w:numPr>
          <w:ilvl w:val="0"/>
          <w:numId w:val="1"/>
        </w:numPr>
        <w:suppressLineNumbers w:val="0"/>
        <w:ind w:left="0" w:leftChars="0" w:firstLine="0" w:firstLineChars="0"/>
        <w:jc w:val="left"/>
        <w:rPr>
          <w:rStyle w:val="8"/>
          <w:rFonts w:hint="default" w:ascii="Cambria" w:hAnsi="Cambria" w:cs="Cambria"/>
          <w:b w:val="0"/>
          <w:bCs w:val="0"/>
        </w:rPr>
      </w:pPr>
      <w:r>
        <w:rPr>
          <w:rStyle w:val="8"/>
          <w:rFonts w:hint="default" w:ascii="Cambria" w:hAnsi="Cambria" w:cs="Cambria"/>
          <w:b w:val="0"/>
          <w:bCs w:val="0"/>
          <w:lang w:val="en-GB"/>
        </w:rPr>
        <w:t>The name and designation below the image of the fire alter may be deleted</w:t>
      </w:r>
    </w:p>
    <w:p w14:paraId="47BA9D88">
      <w:pPr>
        <w:pStyle w:val="7"/>
        <w:keepNext w:val="0"/>
        <w:keepLines w:val="0"/>
        <w:widowControl/>
        <w:numPr>
          <w:ilvl w:val="0"/>
          <w:numId w:val="1"/>
        </w:numPr>
        <w:suppressLineNumbers w:val="0"/>
        <w:ind w:left="0" w:leftChars="0" w:firstLine="0" w:firstLineChars="0"/>
        <w:jc w:val="left"/>
        <w:rPr>
          <w:rStyle w:val="8"/>
          <w:rFonts w:hint="default" w:ascii="Cambria" w:hAnsi="Cambria" w:cs="Cambria"/>
          <w:b w:val="0"/>
          <w:bCs w:val="0"/>
        </w:rPr>
      </w:pPr>
      <w:r>
        <w:rPr>
          <w:rStyle w:val="8"/>
          <w:rFonts w:hint="default" w:ascii="Cambria" w:hAnsi="Cambria" w:cs="Cambria"/>
          <w:b w:val="0"/>
          <w:bCs w:val="0"/>
          <w:lang w:val="en-GB"/>
        </w:rPr>
        <w:t>Revise ‘Life Vision’ to  ‘Life Vision of the Yajam</w:t>
      </w:r>
      <w:r>
        <w:rPr>
          <w:rStyle w:val="8"/>
          <w:rFonts w:hint="default" w:ascii="Cambria" w:hAnsi="Cambria" w:eastAsia="SimSun" w:cs="Cambria"/>
          <w:sz w:val="24"/>
          <w:szCs w:val="24"/>
        </w:rPr>
        <w:t>ā</w:t>
      </w:r>
      <w:r>
        <w:rPr>
          <w:rStyle w:val="8"/>
          <w:rFonts w:hint="default" w:ascii="Cambria" w:hAnsi="Cambria" w:cs="Cambria"/>
          <w:b w:val="0"/>
          <w:bCs w:val="0"/>
          <w:lang w:val="en-GB"/>
        </w:rPr>
        <w:t>na &amp; Yojaka’</w:t>
      </w:r>
    </w:p>
    <w:p w14:paraId="3437F156">
      <w:pPr>
        <w:pStyle w:val="7"/>
        <w:keepNext w:val="0"/>
        <w:keepLines w:val="0"/>
        <w:widowControl/>
        <w:numPr>
          <w:ilvl w:val="0"/>
          <w:numId w:val="1"/>
        </w:numPr>
        <w:suppressLineNumbers w:val="0"/>
        <w:ind w:left="0" w:leftChars="0" w:firstLine="0" w:firstLineChars="0"/>
        <w:jc w:val="left"/>
        <w:rPr>
          <w:rStyle w:val="8"/>
          <w:rFonts w:hint="default" w:ascii="Cambria" w:hAnsi="Cambria" w:cs="Cambria"/>
          <w:b w:val="0"/>
          <w:bCs w:val="0"/>
        </w:rPr>
      </w:pPr>
      <w:r>
        <w:rPr>
          <w:rStyle w:val="8"/>
          <w:rFonts w:hint="default" w:ascii="Cambria" w:hAnsi="Cambria" w:cs="Cambria"/>
          <w:b w:val="0"/>
          <w:bCs w:val="0"/>
          <w:lang w:val="en-GB"/>
        </w:rPr>
        <w:t xml:space="preserve">Revise description of NG in the footer to: </w:t>
      </w:r>
    </w:p>
    <w:p w14:paraId="250F8D06">
      <w:pPr>
        <w:pStyle w:val="7"/>
        <w:keepNext w:val="0"/>
        <w:keepLines w:val="0"/>
        <w:widowControl/>
        <w:numPr>
          <w:ilvl w:val="0"/>
          <w:numId w:val="0"/>
        </w:numPr>
        <w:suppressLineNumbers w:val="0"/>
        <w:ind w:leftChars="0" w:right="0" w:rightChars="0"/>
        <w:jc w:val="center"/>
        <w:rPr>
          <w:rStyle w:val="8"/>
          <w:rFonts w:hint="default" w:ascii="Cambria" w:hAnsi="Cambria" w:cs="Cambria"/>
          <w:b w:val="0"/>
          <w:bCs w:val="0"/>
        </w:rPr>
      </w:pPr>
      <w:r>
        <w:rPr>
          <w:rStyle w:val="8"/>
          <w:rFonts w:hint="default" w:ascii="Cambria" w:hAnsi="Cambria" w:eastAsia="SimSun" w:cs="Cambria"/>
          <w:sz w:val="24"/>
          <w:szCs w:val="24"/>
        </w:rPr>
        <w:t>Nāṭyaśāstra Gurukulam</w:t>
      </w:r>
      <w:r>
        <w:rPr>
          <w:rFonts w:hint="default" w:ascii="Cambria" w:hAnsi="Cambria" w:eastAsia="SimSun" w:cs="Cambria"/>
          <w:sz w:val="24"/>
          <w:szCs w:val="24"/>
        </w:rPr>
        <w:br w:type="textWrapping"/>
      </w:r>
      <w:r>
        <w:rPr>
          <w:rFonts w:hint="default" w:ascii="Cambria" w:hAnsi="Cambria" w:eastAsia="SimSun" w:cs="Cambria"/>
          <w:sz w:val="24"/>
          <w:szCs w:val="24"/>
        </w:rPr>
        <w:t>A living institution dedicated to the study, practice, and renewal of Nāṭya as a civilisational knowledge system.</w:t>
      </w:r>
    </w:p>
    <w:p w14:paraId="3996DC81">
      <w:pPr>
        <w:pStyle w:val="7"/>
        <w:keepNext w:val="0"/>
        <w:keepLines w:val="0"/>
        <w:widowControl/>
        <w:numPr>
          <w:ilvl w:val="0"/>
          <w:numId w:val="0"/>
        </w:numPr>
        <w:suppressLineNumbers w:val="0"/>
        <w:spacing w:before="0" w:beforeAutospacing="1" w:after="0" w:afterAutospacing="1"/>
        <w:ind w:right="0" w:rightChars="0"/>
        <w:jc w:val="left"/>
        <w:rPr>
          <w:rFonts w:hint="default" w:ascii="Cambria" w:hAnsi="Cambria" w:cs="Cambria"/>
        </w:rPr>
      </w:pPr>
    </w:p>
    <w:p w14:paraId="40F6C158">
      <w:pPr>
        <w:numPr>
          <w:ilvl w:val="0"/>
          <w:numId w:val="0"/>
        </w:numPr>
        <w:jc w:val="center"/>
        <w:rPr>
          <w:rFonts w:hint="default" w:ascii="Cambria" w:hAnsi="Cambria" w:cs="Cambria"/>
          <w:b/>
          <w:bCs/>
          <w:lang w:val="en-GB"/>
        </w:rPr>
      </w:pPr>
      <w:r>
        <w:rPr>
          <w:rFonts w:hint="default" w:ascii="Cambria" w:hAnsi="Cambria" w:cs="Cambria"/>
          <w:b/>
          <w:bCs/>
          <w:lang w:val="en-GB"/>
        </w:rPr>
        <w:t>ABOUT PAGE</w:t>
      </w:r>
    </w:p>
    <w:p w14:paraId="4715C9D7">
      <w:pPr>
        <w:numPr>
          <w:ilvl w:val="0"/>
          <w:numId w:val="0"/>
        </w:numPr>
        <w:jc w:val="center"/>
        <w:rPr>
          <w:rFonts w:hint="default" w:ascii="Cambria" w:hAnsi="Cambria" w:cs="Cambria"/>
          <w:b/>
          <w:bCs/>
          <w:lang w:val="en-GB"/>
        </w:rPr>
      </w:pPr>
    </w:p>
    <w:p w14:paraId="1D23892F">
      <w:pPr>
        <w:numPr>
          <w:ilvl w:val="0"/>
          <w:numId w:val="1"/>
        </w:numPr>
        <w:ind w:left="0" w:leftChars="0" w:firstLine="0" w:firstLineChars="0"/>
        <w:jc w:val="left"/>
        <w:rPr>
          <w:rFonts w:hint="default" w:ascii="Cambria" w:hAnsi="Cambria" w:cs="Cambria"/>
          <w:b/>
          <w:bCs/>
          <w:lang w:val="en-GB"/>
        </w:rPr>
      </w:pPr>
      <w:r>
        <w:rPr>
          <w:rFonts w:hint="default" w:ascii="Cambria" w:hAnsi="Cambria" w:cs="Cambria"/>
          <w:b/>
          <w:bCs/>
          <w:lang w:val="en-GB"/>
        </w:rPr>
        <w:t>Our story- The First Sankalpa (The photo caption doesn’t have accompanying photo)</w:t>
      </w:r>
    </w:p>
    <w:p w14:paraId="6C53FD2C">
      <w:pPr>
        <w:numPr>
          <w:ilvl w:val="0"/>
          <w:numId w:val="1"/>
        </w:numPr>
        <w:ind w:left="0" w:leftChars="0" w:firstLine="0" w:firstLineChars="0"/>
        <w:jc w:val="left"/>
        <w:rPr>
          <w:rFonts w:hint="default" w:ascii="Cambria" w:hAnsi="Cambria" w:cs="Cambria"/>
          <w:b/>
          <w:bCs/>
          <w:lang w:val="en-GB"/>
        </w:rPr>
      </w:pPr>
      <w:r>
        <w:rPr>
          <w:rFonts w:hint="default" w:ascii="Cambria" w:hAnsi="Cambria" w:cs="Cambria"/>
          <w:b/>
          <w:bCs/>
          <w:lang w:val="en-GB"/>
        </w:rPr>
        <w:t>Our story- Pratishtha Samaroham (use actual photo shared)</w:t>
      </w:r>
    </w:p>
    <w:p w14:paraId="269CDC90">
      <w:pPr>
        <w:numPr>
          <w:ilvl w:val="0"/>
          <w:numId w:val="0"/>
        </w:numPr>
        <w:jc w:val="left"/>
        <w:rPr>
          <w:rFonts w:hint="default" w:ascii="Cambria" w:hAnsi="Cambria" w:cs="Cambria"/>
          <w:b/>
          <w:bCs/>
          <w:lang w:val="en-GB"/>
        </w:rPr>
      </w:pPr>
    </w:p>
    <w:p w14:paraId="3CFDC651">
      <w:pPr>
        <w:numPr>
          <w:ilvl w:val="0"/>
          <w:numId w:val="0"/>
        </w:numPr>
        <w:jc w:val="left"/>
        <w:rPr>
          <w:rFonts w:hint="default" w:ascii="Cambria" w:hAnsi="Cambria" w:cs="Cambria"/>
          <w:b/>
          <w:bCs/>
          <w:lang w:val="en-GB"/>
        </w:rPr>
      </w:pPr>
    </w:p>
    <w:p w14:paraId="47BB5B9D">
      <w:pPr>
        <w:numPr>
          <w:ilvl w:val="0"/>
          <w:numId w:val="0"/>
        </w:numPr>
        <w:jc w:val="center"/>
        <w:rPr>
          <w:rFonts w:hint="default" w:ascii="Cambria" w:hAnsi="Cambria" w:cs="Cambria"/>
          <w:b/>
          <w:bCs/>
          <w:lang w:val="en-GB"/>
        </w:rPr>
      </w:pPr>
      <w:r>
        <w:rPr>
          <w:rFonts w:hint="default" w:ascii="Cambria" w:hAnsi="Cambria" w:cs="Cambria"/>
          <w:b/>
          <w:bCs/>
          <w:lang w:val="en-GB"/>
        </w:rPr>
        <w:t>PUBLICATIONS PAGE</w:t>
      </w:r>
    </w:p>
    <w:p w14:paraId="315560F7">
      <w:pPr>
        <w:numPr>
          <w:ilvl w:val="0"/>
          <w:numId w:val="1"/>
        </w:numPr>
        <w:ind w:left="0" w:leftChars="0" w:firstLine="0" w:firstLineChars="0"/>
        <w:jc w:val="left"/>
        <w:rPr>
          <w:rFonts w:hint="default" w:ascii="Cambria" w:hAnsi="Cambria" w:cs="Cambria"/>
          <w:b/>
          <w:bCs/>
          <w:lang w:val="en-GB"/>
        </w:rPr>
      </w:pPr>
      <w:r>
        <w:rPr>
          <w:rFonts w:hint="default" w:ascii="Cambria" w:hAnsi="Cambria" w:cs="Cambria"/>
          <w:b/>
          <w:bCs/>
          <w:lang w:val="en-GB"/>
        </w:rPr>
        <w:t>Flagship Treatise is the DTHF Paper (enclosed)</w:t>
      </w:r>
      <w:bookmarkStart w:id="0" w:name="_GoBack"/>
      <w:bookmarkEnd w:id="0"/>
      <w:r>
        <w:rPr>
          <w:rFonts w:hint="default" w:ascii="Cambria" w:hAnsi="Cambria" w:cs="Cambria"/>
          <w:b/>
          <w:bCs/>
          <w:lang w:val="en-GB"/>
        </w:rPr>
        <w:t>, not the one displayed</w:t>
      </w:r>
    </w:p>
    <w:p w14:paraId="32A322BF">
      <w:pPr>
        <w:numPr>
          <w:ilvl w:val="0"/>
          <w:numId w:val="0"/>
        </w:numPr>
        <w:jc w:val="left"/>
        <w:rPr>
          <w:rFonts w:hint="default" w:ascii="Cambria" w:hAnsi="Cambria" w:cs="Cambria"/>
          <w:b/>
          <w:bCs/>
          <w:lang w:val="en-GB"/>
        </w:rPr>
      </w:pPr>
    </w:p>
    <w:p w14:paraId="380B0B94">
      <w:pPr>
        <w:numPr>
          <w:ilvl w:val="0"/>
          <w:numId w:val="0"/>
        </w:numPr>
        <w:jc w:val="left"/>
        <w:rPr>
          <w:rFonts w:hint="default" w:ascii="Cambria" w:hAnsi="Cambria" w:cs="Cambria"/>
          <w:b/>
          <w:bCs/>
          <w:lang w:val="en-GB"/>
        </w:rPr>
      </w:pPr>
    </w:p>
    <w:p w14:paraId="7B540501">
      <w:pPr>
        <w:numPr>
          <w:ilvl w:val="0"/>
          <w:numId w:val="0"/>
        </w:numPr>
        <w:jc w:val="center"/>
        <w:rPr>
          <w:rFonts w:hint="default" w:ascii="Cambria" w:hAnsi="Cambria" w:cs="Cambria"/>
          <w:b/>
          <w:bCs/>
          <w:lang w:val="en-GB"/>
        </w:rPr>
      </w:pPr>
      <w:r>
        <w:rPr>
          <w:rFonts w:hint="default" w:ascii="Cambria" w:hAnsi="Cambria" w:cs="Cambria"/>
          <w:b/>
          <w:bCs/>
          <w:lang w:val="en-GB"/>
        </w:rPr>
        <w:t>PROGRAMMES PAGE</w:t>
      </w:r>
    </w:p>
    <w:p w14:paraId="6EB0C228">
      <w:pPr>
        <w:numPr>
          <w:ilvl w:val="0"/>
          <w:numId w:val="1"/>
        </w:numPr>
        <w:ind w:left="0" w:leftChars="0" w:firstLine="0" w:firstLineChars="0"/>
        <w:jc w:val="left"/>
        <w:rPr>
          <w:rFonts w:hint="default" w:ascii="Cambria" w:hAnsi="Cambria" w:cs="Cambria"/>
          <w:b w:val="0"/>
          <w:bCs w:val="0"/>
          <w:lang w:val="en-GB"/>
        </w:rPr>
      </w:pPr>
      <w:r>
        <w:rPr>
          <w:rFonts w:hint="default" w:ascii="Cambria" w:hAnsi="Cambria" w:cs="Cambria"/>
          <w:b w:val="0"/>
          <w:bCs w:val="0"/>
          <w:lang w:val="en-GB"/>
        </w:rPr>
        <w:t>One of our recent porgrammes, the</w:t>
      </w:r>
      <w:r>
        <w:rPr>
          <w:rFonts w:hint="default" w:ascii="Cambria" w:hAnsi="Cambria" w:cs="Cambria"/>
          <w:b/>
          <w:bCs/>
          <w:lang w:val="en-GB"/>
        </w:rPr>
        <w:t xml:space="preserve"> Nāma • Rūpa • Nāda • Bindu immersion </w:t>
      </w:r>
      <w:r>
        <w:rPr>
          <w:rFonts w:hint="default" w:ascii="Cambria" w:hAnsi="Cambria" w:cs="Cambria"/>
          <w:b w:val="0"/>
          <w:bCs w:val="0"/>
          <w:lang w:val="en-GB"/>
        </w:rPr>
        <w:t>needs to be highlighted (collaterals enclosed)</w:t>
      </w:r>
    </w:p>
    <w:p w14:paraId="715C9AB3">
      <w:pPr>
        <w:numPr>
          <w:ilvl w:val="0"/>
          <w:numId w:val="1"/>
        </w:numPr>
        <w:ind w:left="0" w:leftChars="0" w:firstLine="0" w:firstLineChars="0"/>
        <w:jc w:val="left"/>
        <w:rPr>
          <w:rFonts w:hint="default" w:ascii="Cambria" w:hAnsi="Cambria" w:cs="Cambria"/>
          <w:b w:val="0"/>
          <w:bCs w:val="0"/>
          <w:lang w:val="en-GB"/>
        </w:rPr>
      </w:pPr>
      <w:r>
        <w:rPr>
          <w:rFonts w:hint="default" w:ascii="Cambria" w:hAnsi="Cambria" w:cs="Cambria"/>
          <w:b w:val="0"/>
          <w:bCs w:val="0"/>
          <w:lang w:val="en-GB"/>
        </w:rPr>
        <w:t>One section for Forthcoming programmes:</w:t>
      </w:r>
    </w:p>
    <w:p w14:paraId="5A420C19">
      <w:pPr>
        <w:pStyle w:val="3"/>
        <w:keepNext w:val="0"/>
        <w:keepLines w:val="0"/>
        <w:widowControl/>
        <w:suppressLineNumbers w:val="0"/>
        <w:ind w:left="1440" w:leftChars="0"/>
        <w:jc w:val="center"/>
        <w:rPr>
          <w:rFonts w:hint="default" w:ascii="Cambria" w:hAnsi="Cambria" w:cs="Cambria"/>
          <w:u w:val="single"/>
        </w:rPr>
      </w:pPr>
      <w:r>
        <w:rPr>
          <w:rFonts w:hint="default" w:ascii="Cambria" w:hAnsi="Cambria" w:cs="Cambria"/>
          <w:u w:val="single"/>
        </w:rPr>
        <w:t>Reimagining the Sabhā: A Saṃvāda in Nāṭya</w:t>
      </w:r>
    </w:p>
    <w:p w14:paraId="22AD4064">
      <w:pPr>
        <w:pStyle w:val="7"/>
        <w:keepNext w:val="0"/>
        <w:keepLines w:val="0"/>
        <w:widowControl/>
        <w:suppressLineNumbers w:val="0"/>
        <w:ind w:left="1440" w:leftChars="0"/>
        <w:jc w:val="center"/>
        <w:rPr>
          <w:rFonts w:hint="default" w:ascii="Cambria" w:hAnsi="Cambria" w:cs="Cambria"/>
        </w:rPr>
      </w:pPr>
      <w:r>
        <w:rPr>
          <w:rStyle w:val="6"/>
          <w:rFonts w:hint="default" w:ascii="Cambria" w:hAnsi="Cambria" w:cs="Cambria"/>
        </w:rPr>
        <w:t>27 December 2026 · Chennai</w:t>
      </w:r>
    </w:p>
    <w:p w14:paraId="1D8B1E2B">
      <w:pPr>
        <w:pStyle w:val="7"/>
        <w:keepNext w:val="0"/>
        <w:keepLines w:val="0"/>
        <w:widowControl/>
        <w:suppressLineNumbers w:val="0"/>
        <w:ind w:left="1440" w:leftChars="0"/>
        <w:jc w:val="center"/>
        <w:rPr>
          <w:rFonts w:hint="default" w:ascii="Cambria" w:hAnsi="Cambria" w:cs="Cambria"/>
        </w:rPr>
      </w:pPr>
      <w:r>
        <w:rPr>
          <w:rStyle w:val="8"/>
          <w:rFonts w:hint="default" w:ascii="Cambria" w:hAnsi="Cambria" w:cs="Cambria"/>
        </w:rPr>
        <w:t>A Margazhi conversation on differentiation, svadharma, and the future of Nāṭya</w:t>
      </w:r>
    </w:p>
    <w:p w14:paraId="6E8A5B3B">
      <w:pPr>
        <w:pStyle w:val="7"/>
        <w:keepNext w:val="0"/>
        <w:keepLines w:val="0"/>
        <w:widowControl/>
        <w:suppressLineNumbers w:val="0"/>
        <w:ind w:left="1440" w:leftChars="0"/>
        <w:jc w:val="center"/>
        <w:rPr>
          <w:rFonts w:hint="default" w:ascii="Cambria" w:hAnsi="Cambria" w:cs="Cambria"/>
        </w:rPr>
      </w:pPr>
      <w:r>
        <w:rPr>
          <w:rFonts w:hint="default" w:ascii="Cambria" w:hAnsi="Cambria" w:cs="Cambria"/>
        </w:rPr>
        <w:t xml:space="preserve">During Chennai’s Margazhi season, Aatmalaya Academy of Art and Culture, in collaboration with Nāṭyaśāstra Gurukulam, convenes a </w:t>
      </w:r>
      <w:r>
        <w:rPr>
          <w:rStyle w:val="6"/>
          <w:rFonts w:hint="default" w:ascii="Cambria" w:hAnsi="Cambria" w:cs="Cambria"/>
        </w:rPr>
        <w:t>Saṃvāda</w:t>
      </w:r>
      <w:r>
        <w:rPr>
          <w:rFonts w:hint="default" w:ascii="Cambria" w:hAnsi="Cambria" w:cs="Cambria"/>
        </w:rPr>
        <w:t xml:space="preserve"> on the future of the </w:t>
      </w:r>
      <w:r>
        <w:rPr>
          <w:rStyle w:val="6"/>
          <w:rFonts w:hint="default" w:ascii="Cambria" w:hAnsi="Cambria" w:cs="Cambria"/>
        </w:rPr>
        <w:t>Sabhā</w:t>
      </w:r>
      <w:r>
        <w:rPr>
          <w:rFonts w:hint="default" w:ascii="Cambria" w:hAnsi="Cambria" w:cs="Cambria"/>
        </w:rPr>
        <w:t>.</w:t>
      </w:r>
    </w:p>
    <w:p w14:paraId="49E2FC25">
      <w:pPr>
        <w:pStyle w:val="7"/>
        <w:keepNext w:val="0"/>
        <w:keepLines w:val="0"/>
        <w:widowControl/>
        <w:suppressLineNumbers w:val="0"/>
        <w:ind w:left="1440" w:leftChars="0"/>
        <w:jc w:val="center"/>
        <w:rPr>
          <w:rFonts w:hint="default" w:ascii="Cambria" w:hAnsi="Cambria" w:cs="Cambria"/>
        </w:rPr>
      </w:pPr>
      <w:r>
        <w:rPr>
          <w:rFonts w:hint="default" w:ascii="Cambria" w:hAnsi="Cambria" w:cs="Cambria"/>
        </w:rPr>
        <w:t xml:space="preserve">The </w:t>
      </w:r>
      <w:r>
        <w:rPr>
          <w:rStyle w:val="6"/>
          <w:rFonts w:hint="default" w:ascii="Cambria" w:hAnsi="Cambria" w:cs="Cambria"/>
        </w:rPr>
        <w:t>Sabhā</w:t>
      </w:r>
      <w:r>
        <w:rPr>
          <w:rFonts w:hint="default" w:ascii="Cambria" w:hAnsi="Cambria" w:cs="Cambria"/>
        </w:rPr>
        <w:t xml:space="preserve"> was never merely a venue for performance. It was an assembly shaped by aesthetic discernment, shared cultural literacy, the relationship between artist and </w:t>
      </w:r>
      <w:r>
        <w:rPr>
          <w:rStyle w:val="6"/>
          <w:rFonts w:hint="default" w:ascii="Cambria" w:hAnsi="Cambria" w:cs="Cambria"/>
        </w:rPr>
        <w:t>rasika</w:t>
      </w:r>
      <w:r>
        <w:rPr>
          <w:rFonts w:hint="default" w:ascii="Cambria" w:hAnsi="Cambria" w:cs="Cambria"/>
        </w:rPr>
        <w:t>, and continuity across generations.</w:t>
      </w:r>
    </w:p>
    <w:p w14:paraId="658F5187">
      <w:pPr>
        <w:pStyle w:val="7"/>
        <w:keepNext w:val="0"/>
        <w:keepLines w:val="0"/>
        <w:widowControl/>
        <w:suppressLineNumbers w:val="0"/>
        <w:ind w:left="1440" w:leftChars="0"/>
        <w:jc w:val="center"/>
        <w:rPr>
          <w:rFonts w:hint="default" w:ascii="Cambria" w:hAnsi="Cambria" w:cs="Cambria"/>
        </w:rPr>
      </w:pPr>
      <w:r>
        <w:rPr>
          <w:rFonts w:hint="default" w:ascii="Cambria" w:hAnsi="Cambria" w:cs="Cambria"/>
        </w:rPr>
        <w:t>Today, however, practitioners with very different artistic purposes, stages of development, audiences, and economic realities increasingly inhabit the same institutional framework. The resulting tensions raise familiar questions of access, opportunity, remuneration, and ‘pay to perform’. Beneath these questions lies a deeper one:</w:t>
      </w:r>
    </w:p>
    <w:p w14:paraId="54B81F80">
      <w:pPr>
        <w:pStyle w:val="7"/>
        <w:keepNext w:val="0"/>
        <w:keepLines w:val="0"/>
        <w:widowControl/>
        <w:suppressLineNumbers w:val="0"/>
        <w:ind w:left="2160" w:leftChars="0" w:right="720"/>
        <w:jc w:val="center"/>
        <w:rPr>
          <w:rFonts w:hint="default" w:ascii="Cambria" w:hAnsi="Cambria" w:cs="Cambria"/>
        </w:rPr>
      </w:pPr>
      <w:r>
        <w:rPr>
          <w:rStyle w:val="8"/>
          <w:rFonts w:hint="default" w:ascii="Cambria" w:hAnsi="Cambria" w:eastAsia="SimSun" w:cs="Cambria"/>
          <w:sz w:val="24"/>
          <w:szCs w:val="24"/>
        </w:rPr>
        <w:t>Could the future of the Sabhā lie in differentiation?</w:t>
      </w:r>
    </w:p>
    <w:p w14:paraId="261EC2F2">
      <w:pPr>
        <w:pStyle w:val="7"/>
        <w:keepNext w:val="0"/>
        <w:keepLines w:val="0"/>
        <w:widowControl/>
        <w:suppressLineNumbers w:val="0"/>
        <w:ind w:left="1440" w:leftChars="0"/>
        <w:jc w:val="center"/>
        <w:rPr>
          <w:rFonts w:hint="default" w:ascii="Cambria" w:hAnsi="Cambria" w:cs="Cambria"/>
        </w:rPr>
      </w:pPr>
      <w:r>
        <w:rPr>
          <w:rFonts w:hint="default" w:ascii="Cambria" w:hAnsi="Cambria" w:cs="Cambria"/>
        </w:rPr>
        <w:t xml:space="preserve">At the heart of the enquiry is </w:t>
      </w:r>
      <w:r>
        <w:rPr>
          <w:rStyle w:val="6"/>
          <w:rFonts w:hint="default" w:ascii="Cambria" w:hAnsi="Cambria" w:cs="Cambria"/>
        </w:rPr>
        <w:t>svadharma</w:t>
      </w:r>
      <w:r>
        <w:rPr>
          <w:rFonts w:hint="default" w:ascii="Cambria" w:hAnsi="Cambria" w:cs="Cambria"/>
        </w:rPr>
        <w:t>—the distinctive orientation, responsibility, and voice of each practitioner.</w:t>
      </w:r>
    </w:p>
    <w:p w14:paraId="2AD07641">
      <w:pPr>
        <w:pStyle w:val="7"/>
        <w:keepNext w:val="0"/>
        <w:keepLines w:val="0"/>
        <w:widowControl/>
        <w:suppressLineNumbers w:val="0"/>
        <w:ind w:left="1440" w:leftChars="0"/>
        <w:jc w:val="center"/>
        <w:rPr>
          <w:rFonts w:hint="default" w:ascii="Cambria" w:hAnsi="Cambria" w:cs="Cambria"/>
        </w:rPr>
      </w:pPr>
      <w:r>
        <w:rPr>
          <w:rFonts w:hint="default" w:ascii="Cambria" w:hAnsi="Cambria" w:cs="Cambria"/>
        </w:rPr>
        <w:t>The conversation will explore three propositions:</w:t>
      </w:r>
    </w:p>
    <w:p w14:paraId="173E7B15">
      <w:pPr>
        <w:pStyle w:val="7"/>
        <w:keepNext w:val="0"/>
        <w:keepLines w:val="0"/>
        <w:widowControl/>
        <w:suppressLineNumbers w:val="0"/>
        <w:ind w:left="1440" w:leftChars="0"/>
        <w:jc w:val="center"/>
        <w:rPr>
          <w:rFonts w:hint="default" w:ascii="Cambria" w:hAnsi="Cambria" w:cs="Cambria"/>
        </w:rPr>
      </w:pPr>
      <w:r>
        <w:rPr>
          <w:rStyle w:val="8"/>
          <w:rFonts w:hint="default" w:ascii="Cambria" w:hAnsi="Cambria" w:cs="Cambria"/>
        </w:rPr>
        <w:t>I. THE SABHĀ</w:t>
      </w:r>
      <w:r>
        <w:rPr>
          <w:rFonts w:hint="default" w:ascii="Cambria" w:hAnsi="Cambria" w:cs="Cambria"/>
        </w:rPr>
        <w:br w:type="textWrapping"/>
      </w:r>
      <w:r>
        <w:rPr>
          <w:rStyle w:val="6"/>
          <w:rFonts w:hint="default" w:ascii="Cambria" w:hAnsi="Cambria" w:cs="Cambria"/>
        </w:rPr>
        <w:t>The future of the Sabhā lies in differentiation.</w:t>
      </w:r>
    </w:p>
    <w:p w14:paraId="70570408">
      <w:pPr>
        <w:pStyle w:val="7"/>
        <w:keepNext w:val="0"/>
        <w:keepLines w:val="0"/>
        <w:widowControl/>
        <w:suppressLineNumbers w:val="0"/>
        <w:ind w:left="1440" w:leftChars="0"/>
        <w:jc w:val="center"/>
        <w:rPr>
          <w:rFonts w:hint="default" w:ascii="Cambria" w:hAnsi="Cambria" w:cs="Cambria"/>
        </w:rPr>
      </w:pPr>
      <w:r>
        <w:rPr>
          <w:rStyle w:val="8"/>
          <w:rFonts w:hint="default" w:ascii="Cambria" w:hAnsi="Cambria" w:cs="Cambria"/>
        </w:rPr>
        <w:t>II. THE PRACTITIONER</w:t>
      </w:r>
      <w:r>
        <w:rPr>
          <w:rFonts w:hint="default" w:ascii="Cambria" w:hAnsi="Cambria" w:cs="Cambria"/>
        </w:rPr>
        <w:br w:type="textWrapping"/>
      </w:r>
      <w:r>
        <w:rPr>
          <w:rStyle w:val="6"/>
          <w:rFonts w:hint="default" w:ascii="Cambria" w:hAnsi="Cambria" w:cs="Cambria"/>
        </w:rPr>
        <w:t>The future of the Nāṭya practitioner depends less on securing platforms and more on cultivating one's own assembly.</w:t>
      </w:r>
    </w:p>
    <w:p w14:paraId="6A21D1AB">
      <w:pPr>
        <w:pStyle w:val="7"/>
        <w:keepNext w:val="0"/>
        <w:keepLines w:val="0"/>
        <w:widowControl/>
        <w:suppressLineNumbers w:val="0"/>
        <w:spacing w:before="0" w:beforeAutospacing="1" w:after="0" w:afterAutospacing="1"/>
        <w:ind w:left="1440" w:leftChars="0" w:right="0"/>
        <w:jc w:val="center"/>
        <w:rPr>
          <w:rFonts w:hint="default" w:ascii="Cambria" w:hAnsi="Cambria" w:cs="Cambria"/>
        </w:rPr>
      </w:pPr>
      <w:r>
        <w:rPr>
          <w:rStyle w:val="8"/>
          <w:rFonts w:hint="default" w:ascii="Cambria" w:hAnsi="Cambria" w:cs="Cambria"/>
        </w:rPr>
        <w:t>III. THE PURPOSE</w:t>
      </w:r>
      <w:r>
        <w:rPr>
          <w:rFonts w:hint="default" w:ascii="Cambria" w:hAnsi="Cambria" w:cs="Cambria"/>
        </w:rPr>
        <w:br w:type="textWrapping"/>
      </w:r>
      <w:r>
        <w:rPr>
          <w:rStyle w:val="6"/>
          <w:rFonts w:hint="default" w:ascii="Cambria" w:hAnsi="Cambria" w:cs="Cambria"/>
        </w:rPr>
        <w:t>A Sabhā ultimately exists not merely to sustain performance, but to sustain the conditions in which Rasa can arise.</w:t>
      </w:r>
    </w:p>
    <w:p w14:paraId="40201CCA">
      <w:pPr>
        <w:pStyle w:val="7"/>
        <w:keepNext w:val="0"/>
        <w:keepLines w:val="0"/>
        <w:widowControl/>
        <w:suppressLineNumbers w:val="0"/>
        <w:ind w:left="1440" w:leftChars="0"/>
        <w:jc w:val="center"/>
        <w:rPr>
          <w:rFonts w:hint="default" w:ascii="Cambria" w:hAnsi="Cambria" w:cs="Cambria"/>
        </w:rPr>
      </w:pPr>
      <w:r>
        <w:rPr>
          <w:rFonts w:hint="default" w:ascii="Cambria" w:hAnsi="Cambria" w:cs="Cambria"/>
        </w:rPr>
        <w:t xml:space="preserve">Each proposition will be examined through contrasting voices, followed by moderated exchange. The format is deliberately concise and dialogic: participants will be invited to speak from experience, conviction, and </w:t>
      </w:r>
      <w:r>
        <w:rPr>
          <w:rStyle w:val="6"/>
          <w:rFonts w:hint="default" w:ascii="Cambria" w:hAnsi="Cambria" w:cs="Cambria"/>
        </w:rPr>
        <w:t>svadharma</w:t>
      </w:r>
      <w:r>
        <w:rPr>
          <w:rFonts w:hint="default" w:ascii="Cambria" w:hAnsi="Cambria" w:cs="Cambria"/>
        </w:rPr>
        <w:t xml:space="preserve"> rather than deliver conventional papers.</w:t>
      </w:r>
    </w:p>
    <w:p w14:paraId="08EFDF86">
      <w:pPr>
        <w:pStyle w:val="7"/>
        <w:keepNext w:val="0"/>
        <w:keepLines w:val="0"/>
        <w:widowControl/>
        <w:suppressLineNumbers w:val="0"/>
        <w:ind w:left="1440" w:leftChars="0"/>
        <w:jc w:val="center"/>
        <w:rPr>
          <w:rFonts w:hint="default" w:ascii="Cambria" w:hAnsi="Cambria" w:cs="Cambria"/>
        </w:rPr>
      </w:pPr>
      <w:r>
        <w:rPr>
          <w:rFonts w:hint="default" w:ascii="Cambria" w:hAnsi="Cambria" w:cs="Cambria"/>
        </w:rPr>
        <w:t xml:space="preserve">The </w:t>
      </w:r>
      <w:r>
        <w:rPr>
          <w:rStyle w:val="6"/>
          <w:rFonts w:hint="default" w:ascii="Cambria" w:hAnsi="Cambria" w:cs="Cambria"/>
        </w:rPr>
        <w:t>Saṃvāda</w:t>
      </w:r>
      <w:r>
        <w:rPr>
          <w:rFonts w:hint="default" w:ascii="Cambria" w:hAnsi="Cambria" w:cs="Cambria"/>
        </w:rPr>
        <w:t xml:space="preserve"> seeks neither a single answer nor manufactured consensus. It seeks to create an assembly in which different artistic orientations can be heard, questioned, and placed in relation to one another—and to identify propositions that may contribute to the future ecology of </w:t>
      </w:r>
      <w:r>
        <w:rPr>
          <w:rStyle w:val="6"/>
          <w:rFonts w:hint="default" w:ascii="Cambria" w:hAnsi="Cambria" w:cs="Cambria"/>
        </w:rPr>
        <w:t>Nāṭya</w:t>
      </w:r>
      <w:r>
        <w:rPr>
          <w:rFonts w:hint="default" w:ascii="Cambria" w:hAnsi="Cambria" w:cs="Cambria"/>
        </w:rPr>
        <w:t>.</w:t>
      </w:r>
    </w:p>
    <w:p w14:paraId="745E2A2C">
      <w:pPr>
        <w:pStyle w:val="7"/>
        <w:keepNext w:val="0"/>
        <w:keepLines w:val="0"/>
        <w:widowControl/>
        <w:suppressLineNumbers w:val="0"/>
        <w:ind w:left="1440" w:leftChars="0"/>
        <w:jc w:val="center"/>
        <w:rPr>
          <w:rFonts w:hint="default" w:ascii="Cambria" w:hAnsi="Cambria" w:cs="Cambria"/>
        </w:rPr>
      </w:pPr>
      <w:r>
        <w:rPr>
          <w:rStyle w:val="8"/>
          <w:rFonts w:hint="default" w:ascii="Cambria" w:hAnsi="Cambria" w:cs="Cambria"/>
        </w:rPr>
        <w:t>27 December 2026 | Morning</w:t>
      </w:r>
      <w:r>
        <w:rPr>
          <w:rFonts w:hint="default" w:ascii="Cambria" w:hAnsi="Cambria" w:cs="Cambria"/>
        </w:rPr>
        <w:br w:type="textWrapping"/>
      </w:r>
      <w:r>
        <w:rPr>
          <w:rFonts w:hint="default" w:ascii="Cambria" w:hAnsi="Cambria" w:cs="Cambria"/>
          <w:lang w:val="en-GB"/>
        </w:rPr>
        <w:t xml:space="preserve">at </w:t>
      </w:r>
      <w:r>
        <w:rPr>
          <w:rFonts w:hint="default" w:ascii="Cambria" w:hAnsi="Cambria" w:cs="Cambria"/>
          <w:b/>
          <w:bCs/>
          <w:lang w:val="en-GB"/>
        </w:rPr>
        <w:t xml:space="preserve">Narada Gana Sabha under the auspices of </w:t>
      </w:r>
      <w:r>
        <w:rPr>
          <w:rStyle w:val="8"/>
          <w:rFonts w:hint="default" w:ascii="Cambria" w:hAnsi="Cambria" w:cs="Cambria"/>
          <w:b/>
          <w:bCs/>
          <w:lang w:val="en-GB"/>
        </w:rPr>
        <w:t>Karthik Fine Arts</w:t>
      </w:r>
      <w:r>
        <w:rPr>
          <w:rStyle w:val="8"/>
          <w:rFonts w:hint="default" w:ascii="Cambria" w:hAnsi="Cambria" w:cs="Cambria"/>
          <w:b/>
          <w:bCs/>
        </w:rPr>
        <w:t>, Chennai</w:t>
      </w:r>
    </w:p>
    <w:p w14:paraId="15A9949F">
      <w:pPr>
        <w:numPr>
          <w:ilvl w:val="0"/>
          <w:numId w:val="0"/>
        </w:numPr>
        <w:ind w:leftChars="0"/>
        <w:jc w:val="left"/>
        <w:rPr>
          <w:rFonts w:hint="default" w:ascii="Cambria" w:hAnsi="Cambria" w:cs="Cambria"/>
          <w:b w:val="0"/>
          <w:bCs w:val="0"/>
          <w:lang w:val="en-GB"/>
        </w:rPr>
      </w:pPr>
    </w:p>
    <w:p w14:paraId="1B0860CD">
      <w:pPr>
        <w:numPr>
          <w:ilvl w:val="0"/>
          <w:numId w:val="1"/>
        </w:numPr>
        <w:ind w:left="0" w:leftChars="0" w:firstLine="0" w:firstLineChars="0"/>
        <w:jc w:val="left"/>
        <w:rPr>
          <w:rFonts w:hint="default" w:ascii="Cambria" w:hAnsi="Cambria" w:cs="Cambria"/>
          <w:b w:val="0"/>
          <w:bCs w:val="0"/>
          <w:lang w:val="en-GB"/>
        </w:rPr>
      </w:pPr>
      <w:r>
        <w:rPr>
          <w:rFonts w:hint="default" w:ascii="Cambria" w:hAnsi="Cambria" w:cs="Cambria"/>
          <w:b w:val="0"/>
          <w:bCs w:val="0"/>
          <w:lang w:val="en-GB"/>
        </w:rPr>
        <w:t>‘JOIN THE JOURNEY: ASSOCIATE WITH US’ can replace the GALLERY PAGE</w:t>
      </w:r>
    </w:p>
    <w:p w14:paraId="5DEAA618">
      <w:pPr>
        <w:pStyle w:val="7"/>
        <w:keepNext w:val="0"/>
        <w:keepLines w:val="0"/>
        <w:widowControl/>
        <w:numPr>
          <w:ilvl w:val="0"/>
          <w:numId w:val="0"/>
        </w:numPr>
        <w:suppressLineNumbers w:val="0"/>
        <w:ind w:leftChars="0" w:right="0" w:rightChars="0"/>
        <w:jc w:val="center"/>
        <w:rPr>
          <w:rFonts w:hint="default" w:ascii="Cambria" w:hAnsi="Cambria" w:cs="Cambria"/>
        </w:rPr>
      </w:pPr>
    </w:p>
    <w:p w14:paraId="70E7CACB">
      <w:pPr>
        <w:numPr>
          <w:ilvl w:val="0"/>
          <w:numId w:val="0"/>
        </w:numPr>
        <w:ind w:leftChars="0"/>
        <w:jc w:val="center"/>
        <w:rPr>
          <w:rFonts w:hint="default" w:ascii="Cambria" w:hAnsi="Cambria" w:cs="Cambria"/>
          <w:lang w:val="en-GB"/>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Nirmala Text">
    <w:panose1 w:val="020B0502040204020203"/>
    <w:charset w:val="00"/>
    <w:family w:val="auto"/>
    <w:pitch w:val="default"/>
    <w:sig w:usb0="80FF8023" w:usb1="0200004A" w:usb2="00000200" w:usb3="0004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187B1E"/>
    <w:multiLevelType w:val="singleLevel"/>
    <w:tmpl w:val="13187B1E"/>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092BE0"/>
    <w:rsid w:val="25092BE0"/>
    <w:rsid w:val="3BBA6A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787</Words>
  <Characters>4785</Characters>
  <Lines>0</Lines>
  <Paragraphs>0</Paragraphs>
  <TotalTime>114</TotalTime>
  <ScaleCrop>false</ScaleCrop>
  <LinksUpToDate>false</LinksUpToDate>
  <CharactersWithSpaces>5494</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2026-08-19T03:09:00Z</dcterms:created>
  <dc:creator>rohit</dc:creator>
  <cp:lastModifiedBy>Rohit Viswanath</cp:lastModifiedBy>
  <dcterms:modified xsi:type="dcterms:W3CDTF">2026-08-19T05:12:04Z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A54228F4DCD94CA8994B6D32AC28FDDF_11</vt:lpwstr>
  </property>
  <property fmtid="{D5CDD505-2E9C-101B-9397-08002B2CF9AE}" pid="4" name="KSOTemplateDocerSaveRecord">
    <vt:lpwstr>eyJoZGlkIjoiMzAyYWM3ZmQwZjVlM2M2ZDg1OWFkZDU0OWNhMzY4ZDMiLCJ1c2VySWQiOiI1Njc2NDk4NDEyNDEifQ==</vt:lpwstr>
  </property>
</Properties>
</file>