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FD1" w:rsidRPr="006A1634" w:rsidRDefault="00574FD1" w:rsidP="00574FD1"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397"/>
      </w:tblGrid>
      <w:tr w:rsidR="00574FD1" w:rsidRPr="00533E35" w:rsidTr="00025954">
        <w:tc>
          <w:tcPr>
            <w:tcW w:w="2358" w:type="dxa"/>
            <w:shd w:val="solid" w:color="auto" w:fill="auto"/>
          </w:tcPr>
          <w:p w:rsidR="00574FD1" w:rsidRPr="00BC50E9" w:rsidRDefault="00574FD1" w:rsidP="00025954">
            <w:pPr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6397" w:type="dxa"/>
            <w:shd w:val="solid" w:color="auto" w:fill="auto"/>
          </w:tcPr>
          <w:p w:rsidR="00574FD1" w:rsidRPr="00BC50E9" w:rsidRDefault="00574FD1" w:rsidP="000259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74FD1" w:rsidRPr="00322F70" w:rsidTr="00025954">
        <w:tc>
          <w:tcPr>
            <w:tcW w:w="2358" w:type="dxa"/>
            <w:shd w:val="clear" w:color="auto" w:fill="FFFFFF"/>
          </w:tcPr>
          <w:p w:rsidR="00574FD1" w:rsidRPr="009B042B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Сброс аварийного сигнала</w:t>
            </w:r>
          </w:p>
        </w:tc>
        <w:tc>
          <w:tcPr>
            <w:tcW w:w="6397" w:type="dxa"/>
            <w:shd w:val="clear" w:color="auto" w:fill="FFFFFF"/>
          </w:tcPr>
          <w:p w:rsidR="00574FD1" w:rsidRPr="00322F70" w:rsidRDefault="00574FD1" w:rsidP="00025954">
            <w:r>
              <w:t>Этот</w:t>
            </w:r>
            <w:r w:rsidRPr="00322F70">
              <w:t xml:space="preserve"> </w:t>
            </w:r>
            <w:r>
              <w:t>вход</w:t>
            </w:r>
            <w:r w:rsidRPr="00322F70">
              <w:t xml:space="preserve"> </w:t>
            </w:r>
            <w:r>
              <w:t>служит</w:t>
            </w:r>
            <w:r w:rsidRPr="00322F70">
              <w:t xml:space="preserve"> </w:t>
            </w:r>
            <w:r>
              <w:t>для</w:t>
            </w:r>
            <w:r w:rsidRPr="00322F70">
              <w:t xml:space="preserve"> </w:t>
            </w:r>
            <w:r>
              <w:t>дистанционного</w:t>
            </w:r>
            <w:r w:rsidRPr="00322F70">
              <w:t xml:space="preserve"> </w:t>
            </w:r>
            <w:r>
              <w:t>сброса</w:t>
            </w:r>
            <w:r w:rsidRPr="00322F70">
              <w:t xml:space="preserve"> </w:t>
            </w:r>
            <w:r>
              <w:t>аварийных</w:t>
            </w:r>
            <w:r w:rsidRPr="00322F70">
              <w:t xml:space="preserve"> </w:t>
            </w:r>
            <w:r>
              <w:t>сигналов</w:t>
            </w:r>
            <w:r w:rsidRPr="00322F70">
              <w:t xml:space="preserve"> </w:t>
            </w:r>
            <w:r>
              <w:t>на</w:t>
            </w:r>
            <w:r w:rsidRPr="00322F70">
              <w:t xml:space="preserve"> </w:t>
            </w:r>
            <w:r>
              <w:t>защелке</w:t>
            </w:r>
            <w:r w:rsidRPr="00322F70">
              <w:t xml:space="preserve">. </w:t>
            </w:r>
            <w:r>
              <w:t>Он</w:t>
            </w:r>
            <w:r w:rsidRPr="00322F70">
              <w:t xml:space="preserve"> </w:t>
            </w:r>
            <w:r>
              <w:t>также</w:t>
            </w:r>
            <w:r w:rsidRPr="00322F70">
              <w:t xml:space="preserve"> </w:t>
            </w:r>
            <w:r>
              <w:t>служит</w:t>
            </w:r>
            <w:r w:rsidRPr="00322F70">
              <w:t xml:space="preserve"> </w:t>
            </w:r>
            <w:r>
              <w:t>для</w:t>
            </w:r>
            <w:r w:rsidRPr="00322F70">
              <w:t xml:space="preserve"> </w:t>
            </w:r>
            <w:r>
              <w:t>сброса</w:t>
            </w:r>
            <w:r w:rsidRPr="00322F70">
              <w:t xml:space="preserve"> </w:t>
            </w:r>
            <w:r>
              <w:t xml:space="preserve">предупреждений на защелке, которые, возможно, имели место (если он </w:t>
            </w:r>
            <w:r>
              <w:rPr>
                <w:lang w:val="en-US"/>
              </w:rPr>
              <w:t>c</w:t>
            </w:r>
            <w:proofErr w:type="spellStart"/>
            <w:r>
              <w:t>конфигури-рован</w:t>
            </w:r>
            <w:proofErr w:type="spellEnd"/>
            <w:r>
              <w:t>) без необходимости остановить генератор.</w:t>
            </w:r>
          </w:p>
        </w:tc>
      </w:tr>
      <w:tr w:rsidR="00574FD1" w:rsidRPr="003E4F94" w:rsidTr="00025954">
        <w:tc>
          <w:tcPr>
            <w:tcW w:w="2358" w:type="dxa"/>
            <w:shd w:val="clear" w:color="auto" w:fill="FFFFFF"/>
          </w:tcPr>
          <w:p w:rsidR="00574FD1" w:rsidRPr="00F74BB7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Запрет автоматического останова при восстановлении параметров сети</w:t>
            </w:r>
          </w:p>
          <w:p w:rsidR="00574FD1" w:rsidRPr="00F74BB7" w:rsidRDefault="00574FD1" w:rsidP="00025954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F74BB7">
              <w:rPr>
                <w:lang w:val="ru-RU"/>
              </w:rPr>
              <w:t xml:space="preserve"> 37.2 - 3 </w:t>
            </w:r>
            <w:r>
              <w:rPr>
                <w:lang w:val="ru-RU"/>
              </w:rPr>
              <w:t>реле контроля или блокировки</w:t>
            </w:r>
          </w:p>
          <w:p w:rsidR="00574FD1" w:rsidRDefault="00574FD1" w:rsidP="00025954">
            <w:pPr>
              <w:pStyle w:val="IEEEC372"/>
              <w:rPr>
                <w:color w:val="00000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51130" cy="182880"/>
                  <wp:effectExtent l="19050" t="0" r="1270" b="0"/>
                  <wp:docPr id="1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4FD1" w:rsidRPr="009B042B" w:rsidRDefault="00574FD1" w:rsidP="00025954">
            <w:pPr>
              <w:rPr>
                <w:color w:val="000000"/>
              </w:rPr>
            </w:pPr>
          </w:p>
        </w:tc>
        <w:tc>
          <w:tcPr>
            <w:tcW w:w="6397" w:type="dxa"/>
            <w:shd w:val="clear" w:color="auto" w:fill="FFFFFF"/>
          </w:tcPr>
          <w:p w:rsidR="00574FD1" w:rsidRPr="003E4F94" w:rsidRDefault="00574FD1" w:rsidP="00025954">
            <w:r>
              <w:t xml:space="preserve">В случае нарушения при дистанционном запуске или в сети </w:t>
            </w:r>
            <w:proofErr w:type="spellStart"/>
            <w:proofErr w:type="gramStart"/>
            <w:r>
              <w:t>генера</w:t>
            </w:r>
            <w:proofErr w:type="spellEnd"/>
            <w:r>
              <w:t>-тору</w:t>
            </w:r>
            <w:proofErr w:type="gramEnd"/>
            <w:r>
              <w:t xml:space="preserve"> будет выдана команда на запуск для принятия нагрузки.</w:t>
            </w:r>
            <w:r w:rsidRPr="00322F70">
              <w:t xml:space="preserve"> </w:t>
            </w:r>
            <w:r>
              <w:t>После</w:t>
            </w:r>
            <w:r w:rsidRPr="003E4F94">
              <w:t xml:space="preserve"> </w:t>
            </w:r>
            <w:r>
              <w:t>удаления</w:t>
            </w:r>
            <w:r w:rsidRPr="003E4F94">
              <w:t xml:space="preserve"> </w:t>
            </w:r>
            <w:r>
              <w:t>сигнала</w:t>
            </w:r>
            <w:r w:rsidRPr="003E4F94">
              <w:t xml:space="preserve"> </w:t>
            </w:r>
            <w:r>
              <w:t>на</w:t>
            </w:r>
            <w:r w:rsidRPr="003E4F94">
              <w:t xml:space="preserve"> </w:t>
            </w:r>
            <w:r>
              <w:t>дистанционный</w:t>
            </w:r>
            <w:r w:rsidRPr="003E4F94">
              <w:t xml:space="preserve"> </w:t>
            </w:r>
            <w:r>
              <w:t>запуск</w:t>
            </w:r>
            <w:r w:rsidRPr="003E4F94">
              <w:t>/</w:t>
            </w:r>
            <w:r>
              <w:t xml:space="preserve"> </w:t>
            </w:r>
            <w:proofErr w:type="spellStart"/>
            <w:proofErr w:type="gramStart"/>
            <w:r>
              <w:t>восстановле-ние</w:t>
            </w:r>
            <w:proofErr w:type="spellEnd"/>
            <w:proofErr w:type="gramEnd"/>
            <w:r w:rsidRPr="003E4F94">
              <w:t xml:space="preserve"> </w:t>
            </w:r>
            <w:r>
              <w:t>сети</w:t>
            </w:r>
            <w:r w:rsidRPr="003E4F94">
              <w:t xml:space="preserve"> </w:t>
            </w:r>
            <w:r>
              <w:t>контроллер</w:t>
            </w:r>
            <w:r w:rsidRPr="003E4F94">
              <w:t xml:space="preserve"> </w:t>
            </w:r>
            <w:r>
              <w:t>продолжит</w:t>
            </w:r>
            <w:r w:rsidRPr="003E4F94">
              <w:t xml:space="preserve"> </w:t>
            </w:r>
            <w:r>
              <w:t>работу генератора под нагрузкой, пока не будет удален запрет на автоматическое восстановление.</w:t>
            </w:r>
            <w:r w:rsidRPr="003E4F94">
              <w:t xml:space="preserve"> </w:t>
            </w:r>
            <w:r>
              <w:t>Этот вход позволяет установить контроллер в качестве части системы, в которой восстановление энергоснабжения от сети управляется дистанционно или автоматической  системой</w:t>
            </w:r>
            <w:r w:rsidRPr="003E4F94">
              <w:t>.</w:t>
            </w:r>
          </w:p>
        </w:tc>
      </w:tr>
      <w:tr w:rsidR="00574FD1" w:rsidRPr="00502195" w:rsidTr="00025954">
        <w:tc>
          <w:tcPr>
            <w:tcW w:w="2358" w:type="dxa"/>
            <w:shd w:val="clear" w:color="auto" w:fill="FFFFFF"/>
          </w:tcPr>
          <w:p w:rsidR="00574FD1" w:rsidRPr="00F74BB7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Запрет автоматического запуска</w:t>
            </w:r>
          </w:p>
          <w:p w:rsidR="00574FD1" w:rsidRPr="00F74BB7" w:rsidRDefault="00574FD1" w:rsidP="00025954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F74BB7">
              <w:rPr>
                <w:lang w:val="ru-RU"/>
              </w:rPr>
              <w:t xml:space="preserve"> 37.2 - 3 </w:t>
            </w:r>
            <w:r>
              <w:rPr>
                <w:lang w:val="ru-RU"/>
              </w:rPr>
              <w:t>реле контроля или блокировки</w:t>
            </w:r>
          </w:p>
          <w:p w:rsidR="00574FD1" w:rsidRPr="00F74BB7" w:rsidRDefault="00574FD1" w:rsidP="00025954">
            <w:pPr>
              <w:rPr>
                <w:color w:val="000000"/>
              </w:rPr>
            </w:pPr>
          </w:p>
        </w:tc>
        <w:tc>
          <w:tcPr>
            <w:tcW w:w="6397" w:type="dxa"/>
            <w:shd w:val="clear" w:color="auto" w:fill="FFFFFF"/>
          </w:tcPr>
          <w:p w:rsidR="00574FD1" w:rsidRPr="00502195" w:rsidRDefault="00574FD1" w:rsidP="00025954">
            <w:r>
              <w:t>Этот</w:t>
            </w:r>
            <w:r w:rsidRPr="003E4F94">
              <w:t xml:space="preserve"> </w:t>
            </w:r>
            <w:r>
              <w:t>вход</w:t>
            </w:r>
            <w:r w:rsidRPr="003E4F94">
              <w:t xml:space="preserve"> </w:t>
            </w:r>
            <w:r>
              <w:t>служит</w:t>
            </w:r>
            <w:r w:rsidRPr="003E4F94">
              <w:t xml:space="preserve"> </w:t>
            </w:r>
            <w:r>
              <w:t>для</w:t>
            </w:r>
            <w:r w:rsidRPr="003E4F94">
              <w:t xml:space="preserve"> </w:t>
            </w:r>
            <w:r>
              <w:t>обеспечения</w:t>
            </w:r>
            <w:r w:rsidRPr="003E4F94">
              <w:t xml:space="preserve"> </w:t>
            </w:r>
            <w:r>
              <w:t>функции</w:t>
            </w:r>
            <w:r w:rsidRPr="003E4F94">
              <w:t xml:space="preserve"> </w:t>
            </w:r>
            <w:r>
              <w:t>отмены</w:t>
            </w:r>
            <w:r w:rsidRPr="003E4F94">
              <w:t xml:space="preserve"> </w:t>
            </w:r>
            <w:r>
              <w:t>для</w:t>
            </w:r>
            <w:r w:rsidRPr="003E4F94">
              <w:t xml:space="preserve"> </w:t>
            </w:r>
            <w:r>
              <w:t>предотвращения запуска</w:t>
            </w:r>
            <w:r w:rsidRPr="003E4F94">
              <w:t xml:space="preserve"> </w:t>
            </w:r>
            <w:r>
              <w:t xml:space="preserve">генератора, если произойдет </w:t>
            </w:r>
            <w:proofErr w:type="spellStart"/>
            <w:proofErr w:type="gramStart"/>
            <w:r>
              <w:t>дистанцион-ный</w:t>
            </w:r>
            <w:proofErr w:type="spellEnd"/>
            <w:proofErr w:type="gramEnd"/>
            <w:r>
              <w:t xml:space="preserve"> запуск/выход сети за допустимые пределы</w:t>
            </w:r>
            <w:r w:rsidRPr="003E4F94">
              <w:t xml:space="preserve">. </w:t>
            </w:r>
            <w:r>
              <w:t>Если</w:t>
            </w:r>
            <w:r w:rsidRPr="003E4F94">
              <w:t xml:space="preserve"> </w:t>
            </w:r>
            <w:r>
              <w:t>этот</w:t>
            </w:r>
            <w:r w:rsidRPr="003E4F94">
              <w:t xml:space="preserve"> </w:t>
            </w:r>
            <w:r>
              <w:t>вход</w:t>
            </w:r>
            <w:r w:rsidRPr="003E4F94">
              <w:t xml:space="preserve"> </w:t>
            </w:r>
            <w:r>
              <w:t>активен</w:t>
            </w:r>
            <w:r w:rsidRPr="003E4F94">
              <w:t xml:space="preserve"> </w:t>
            </w:r>
            <w:r>
              <w:t>и</w:t>
            </w:r>
            <w:r w:rsidRPr="003E4F94">
              <w:t xml:space="preserve"> </w:t>
            </w:r>
            <w:r>
              <w:t>подается</w:t>
            </w:r>
            <w:r w:rsidRPr="003E4F94">
              <w:t xml:space="preserve"> </w:t>
            </w:r>
            <w:r>
              <w:t>сигнал</w:t>
            </w:r>
            <w:r w:rsidRPr="003E4F94">
              <w:t xml:space="preserve"> </w:t>
            </w:r>
            <w:r>
              <w:t>дистанционного</w:t>
            </w:r>
            <w:r w:rsidRPr="003E4F94">
              <w:t xml:space="preserve"> </w:t>
            </w:r>
            <w:r>
              <w:t>запуска</w:t>
            </w:r>
            <w:r w:rsidRPr="003E4F94">
              <w:t>/</w:t>
            </w:r>
            <w:r>
              <w:t>происходит</w:t>
            </w:r>
            <w:r w:rsidRPr="003E4F94">
              <w:t xml:space="preserve"> </w:t>
            </w:r>
            <w:r>
              <w:t>нарушение</w:t>
            </w:r>
            <w:r w:rsidRPr="003E4F94">
              <w:t xml:space="preserve"> </w:t>
            </w:r>
            <w:r>
              <w:t>в</w:t>
            </w:r>
            <w:r w:rsidRPr="003E4F94">
              <w:t xml:space="preserve"> </w:t>
            </w:r>
            <w:r>
              <w:t>сети, то контроллер не выдает команды на запуск генератора</w:t>
            </w:r>
            <w:r w:rsidRPr="003E4F94">
              <w:t xml:space="preserve">. </w:t>
            </w:r>
            <w:r>
              <w:t>Если сигнал с этого входа будет затем удален, то контроллер будет работать так, как если бы был выдан сигнал дистанционного запуска или произошло нарушение в сети, запуская и нагружая генератор.</w:t>
            </w:r>
            <w:r w:rsidRPr="00502195">
              <w:t xml:space="preserve"> </w:t>
            </w:r>
            <w:r>
              <w:t>Эта</w:t>
            </w:r>
            <w:r w:rsidRPr="00502195">
              <w:t xml:space="preserve"> </w:t>
            </w:r>
            <w:r>
              <w:t>функция</w:t>
            </w:r>
            <w:r w:rsidRPr="00502195">
              <w:t xml:space="preserve"> </w:t>
            </w:r>
            <w:r>
              <w:t>может</w:t>
            </w:r>
            <w:r w:rsidRPr="00502195">
              <w:t xml:space="preserve"> </w:t>
            </w:r>
            <w:proofErr w:type="spellStart"/>
            <w:proofErr w:type="gramStart"/>
            <w:r>
              <w:t>использо-ваться</w:t>
            </w:r>
            <w:proofErr w:type="spellEnd"/>
            <w:proofErr w:type="gramEnd"/>
            <w:r w:rsidRPr="00502195">
              <w:t xml:space="preserve"> </w:t>
            </w:r>
            <w:r>
              <w:t>для</w:t>
            </w:r>
            <w:r w:rsidRPr="00502195">
              <w:t xml:space="preserve"> </w:t>
            </w:r>
            <w:r>
              <w:t>получения</w:t>
            </w:r>
            <w:r w:rsidRPr="00502195">
              <w:t xml:space="preserve"> </w:t>
            </w:r>
            <w:r>
              <w:t>функции</w:t>
            </w:r>
            <w:r w:rsidRPr="00502195">
              <w:t xml:space="preserve"> </w:t>
            </w:r>
            <w:r w:rsidRPr="00502195">
              <w:rPr>
                <w:b/>
              </w:rPr>
              <w:t>‘</w:t>
            </w:r>
            <w:r>
              <w:rPr>
                <w:b/>
              </w:rPr>
              <w:t>AND</w:t>
            </w:r>
            <w:r w:rsidRPr="00502195">
              <w:rPr>
                <w:b/>
              </w:rPr>
              <w:t>’</w:t>
            </w:r>
            <w:r w:rsidRPr="00502195">
              <w:t xml:space="preserve">, </w:t>
            </w:r>
            <w:r>
              <w:t>чтобы</w:t>
            </w:r>
            <w:r w:rsidRPr="00502195">
              <w:t xml:space="preserve"> </w:t>
            </w:r>
            <w:r>
              <w:t>генератор</w:t>
            </w:r>
            <w:r w:rsidRPr="00502195">
              <w:t xml:space="preserve"> </w:t>
            </w:r>
            <w:r>
              <w:t>получал</w:t>
            </w:r>
            <w:r w:rsidRPr="00502195">
              <w:t xml:space="preserve"> </w:t>
            </w:r>
            <w:r>
              <w:t>команду</w:t>
            </w:r>
            <w:r w:rsidRPr="00502195">
              <w:t xml:space="preserve"> </w:t>
            </w:r>
            <w:r>
              <w:t>на</w:t>
            </w:r>
            <w:r w:rsidRPr="00502195">
              <w:t xml:space="preserve"> </w:t>
            </w:r>
            <w:r>
              <w:t>запуск</w:t>
            </w:r>
            <w:r w:rsidRPr="00502195">
              <w:t xml:space="preserve"> </w:t>
            </w:r>
            <w:r>
              <w:t>только</w:t>
            </w:r>
            <w:r w:rsidRPr="00502195">
              <w:t xml:space="preserve"> </w:t>
            </w:r>
            <w:r>
              <w:t>тогда, когда нарушена сеть и имеется иное условие, требующее работы генератора</w:t>
            </w:r>
            <w:r w:rsidRPr="00502195">
              <w:t xml:space="preserve">. </w:t>
            </w:r>
            <w:r>
              <w:t>Если</w:t>
            </w:r>
            <w:r w:rsidRPr="00502195">
              <w:t xml:space="preserve"> </w:t>
            </w:r>
            <w:r>
              <w:t>сигнал</w:t>
            </w:r>
            <w:r w:rsidRPr="00502195">
              <w:t xml:space="preserve"> </w:t>
            </w:r>
            <w:r>
              <w:t>запрета автоматического запуска будет вновь активен, то он игнорируется до тех пор, пока контроллер не переключит нагрузку на сеть и не остановит генератор</w:t>
            </w:r>
            <w:r w:rsidRPr="00502195">
              <w:t>.</w:t>
            </w:r>
            <w:r>
              <w:t xml:space="preserve"> Этот</w:t>
            </w:r>
            <w:r w:rsidRPr="00502195">
              <w:t xml:space="preserve"> </w:t>
            </w:r>
            <w:r>
              <w:t>вход</w:t>
            </w:r>
            <w:r w:rsidRPr="00502195">
              <w:t xml:space="preserve"> </w:t>
            </w:r>
            <w:r>
              <w:t>не</w:t>
            </w:r>
            <w:r w:rsidRPr="00502195">
              <w:t xml:space="preserve"> </w:t>
            </w:r>
            <w:r>
              <w:t>предотвращает</w:t>
            </w:r>
            <w:r w:rsidRPr="00502195">
              <w:t xml:space="preserve"> </w:t>
            </w:r>
            <w:r>
              <w:t>запуск</w:t>
            </w:r>
            <w:r w:rsidRPr="00502195">
              <w:t xml:space="preserve"> </w:t>
            </w:r>
            <w:r>
              <w:t>двигателя</w:t>
            </w:r>
            <w:r w:rsidRPr="00502195">
              <w:t xml:space="preserve"> </w:t>
            </w:r>
            <w:r>
              <w:t>в ручном режиме или в режиме испытаний</w:t>
            </w:r>
            <w:r w:rsidRPr="00502195">
              <w:t>.</w:t>
            </w:r>
          </w:p>
        </w:tc>
      </w:tr>
      <w:tr w:rsidR="00574FD1" w:rsidRPr="00F915A2" w:rsidTr="00025954">
        <w:tc>
          <w:tcPr>
            <w:tcW w:w="2358" w:type="dxa"/>
            <w:shd w:val="clear" w:color="auto" w:fill="FFFFFF"/>
          </w:tcPr>
          <w:p w:rsidR="00574FD1" w:rsidRDefault="00574FD1" w:rsidP="00025954">
            <w:pPr>
              <w:rPr>
                <w:color w:val="008000"/>
              </w:rPr>
            </w:pPr>
            <w:r>
              <w:rPr>
                <w:color w:val="000000"/>
              </w:rPr>
              <w:t>Нарушение сети, вспомогательный вход</w:t>
            </w:r>
          </w:p>
          <w:p w:rsidR="00574FD1" w:rsidRDefault="00574FD1" w:rsidP="00025954">
            <w:r>
              <w:rPr>
                <w:b/>
                <w:noProof/>
              </w:rPr>
              <w:drawing>
                <wp:inline distT="0" distB="0" distL="0" distR="0">
                  <wp:extent cx="151130" cy="182880"/>
                  <wp:effectExtent l="19050" t="0" r="1270" b="0"/>
                  <wp:docPr id="11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7" w:type="dxa"/>
            <w:shd w:val="clear" w:color="auto" w:fill="FFFFFF"/>
          </w:tcPr>
          <w:p w:rsidR="00574FD1" w:rsidRPr="00F915A2" w:rsidRDefault="00574FD1" w:rsidP="00025954">
            <w:r>
              <w:t>Контроллер</w:t>
            </w:r>
            <w:r w:rsidRPr="00B6074E">
              <w:t xml:space="preserve"> </w:t>
            </w:r>
            <w:r>
              <w:t>отслеживает</w:t>
            </w:r>
            <w:r w:rsidRPr="00B6074E">
              <w:t xml:space="preserve"> </w:t>
            </w:r>
            <w:r>
              <w:t>входной</w:t>
            </w:r>
            <w:r w:rsidRPr="00B6074E">
              <w:t xml:space="preserve"> </w:t>
            </w:r>
            <w:r>
              <w:t>сигнал</w:t>
            </w:r>
            <w:r w:rsidRPr="00B6074E">
              <w:t xml:space="preserve"> </w:t>
            </w:r>
            <w:r>
              <w:t>или</w:t>
            </w:r>
            <w:r w:rsidRPr="00B6074E">
              <w:t xml:space="preserve"> </w:t>
            </w:r>
            <w:r>
              <w:t>трехфазную</w:t>
            </w:r>
            <w:r w:rsidRPr="00B6074E">
              <w:t xml:space="preserve"> </w:t>
            </w:r>
            <w:r>
              <w:t>сеть</w:t>
            </w:r>
            <w:r w:rsidRPr="00B6074E">
              <w:t xml:space="preserve"> </w:t>
            </w:r>
            <w:r>
              <w:t>в</w:t>
            </w:r>
            <w:r w:rsidRPr="00B6074E">
              <w:t xml:space="preserve"> </w:t>
            </w:r>
            <w:r>
              <w:t>отношении</w:t>
            </w:r>
            <w:r w:rsidRPr="00B6074E">
              <w:t xml:space="preserve"> </w:t>
            </w:r>
            <w:r>
              <w:t>превышения</w:t>
            </w:r>
            <w:r w:rsidRPr="002D05B6">
              <w:t>,</w:t>
            </w:r>
            <w:r>
              <w:t xml:space="preserve"> понижения</w:t>
            </w:r>
            <w:r w:rsidRPr="00B6074E">
              <w:t xml:space="preserve"> </w:t>
            </w:r>
            <w:r>
              <w:t>напряжения, повышенной или пониженной частоты</w:t>
            </w:r>
            <w:r w:rsidRPr="00B6074E">
              <w:t>.</w:t>
            </w:r>
            <w:r>
              <w:t xml:space="preserve"> Это</w:t>
            </w:r>
            <w:r w:rsidRPr="00B6074E">
              <w:t xml:space="preserve"> </w:t>
            </w:r>
            <w:r>
              <w:t>может</w:t>
            </w:r>
            <w:r w:rsidRPr="00B6074E">
              <w:t xml:space="preserve"> </w:t>
            </w:r>
            <w:r>
              <w:t>быть</w:t>
            </w:r>
            <w:r w:rsidRPr="00B6074E">
              <w:t xml:space="preserve"> </w:t>
            </w:r>
            <w:r>
              <w:t>необходимым</w:t>
            </w:r>
            <w:r w:rsidRPr="00B6074E">
              <w:t xml:space="preserve"> </w:t>
            </w:r>
            <w:r>
              <w:t>для</w:t>
            </w:r>
            <w:r w:rsidRPr="00B6074E">
              <w:t xml:space="preserve"> </w:t>
            </w:r>
            <w:r>
              <w:t>того</w:t>
            </w:r>
            <w:r w:rsidRPr="00B6074E">
              <w:t xml:space="preserve">, </w:t>
            </w:r>
            <w:r>
              <w:t>чтобы</w:t>
            </w:r>
            <w:r w:rsidRPr="00B6074E">
              <w:t xml:space="preserve"> </w:t>
            </w:r>
            <w:r>
              <w:t>контролировать</w:t>
            </w:r>
            <w:r w:rsidRPr="00B6074E">
              <w:t xml:space="preserve"> </w:t>
            </w:r>
            <w:r>
              <w:t>состояние</w:t>
            </w:r>
            <w:r w:rsidRPr="00B6074E">
              <w:t xml:space="preserve"> </w:t>
            </w:r>
            <w:r>
              <w:t>другого</w:t>
            </w:r>
            <w:r w:rsidRPr="00B6074E">
              <w:t xml:space="preserve"> </w:t>
            </w:r>
            <w:r>
              <w:t>сетевого</w:t>
            </w:r>
            <w:r w:rsidRPr="00B6074E">
              <w:t xml:space="preserve"> </w:t>
            </w:r>
            <w:r>
              <w:t>источника</w:t>
            </w:r>
            <w:r w:rsidRPr="00B6074E">
              <w:t xml:space="preserve"> </w:t>
            </w:r>
            <w:r>
              <w:t>или</w:t>
            </w:r>
            <w:r w:rsidRPr="00B6074E">
              <w:t xml:space="preserve"> </w:t>
            </w:r>
            <w:r>
              <w:t>же</w:t>
            </w:r>
            <w:r w:rsidRPr="00B6074E">
              <w:t xml:space="preserve"> </w:t>
            </w:r>
            <w:r>
              <w:t>какого</w:t>
            </w:r>
            <w:r w:rsidRPr="00B6074E">
              <w:t>-</w:t>
            </w:r>
            <w:r>
              <w:t>либо</w:t>
            </w:r>
            <w:r w:rsidRPr="00B6074E">
              <w:t xml:space="preserve"> </w:t>
            </w:r>
            <w:r>
              <w:t>элемента</w:t>
            </w:r>
            <w:r w:rsidRPr="00B6074E">
              <w:t xml:space="preserve">  </w:t>
            </w:r>
            <w:r>
              <w:t>питающей</w:t>
            </w:r>
            <w:r w:rsidRPr="00B6074E">
              <w:t xml:space="preserve"> </w:t>
            </w:r>
            <w:r>
              <w:t>сети</w:t>
            </w:r>
            <w:r w:rsidRPr="00B6074E">
              <w:t xml:space="preserve">, </w:t>
            </w:r>
            <w:r>
              <w:t>не</w:t>
            </w:r>
            <w:r w:rsidRPr="00B6074E">
              <w:t xml:space="preserve"> </w:t>
            </w:r>
            <w:r>
              <w:t>контролируемой</w:t>
            </w:r>
            <w:r w:rsidRPr="00B6074E">
              <w:t xml:space="preserve"> </w:t>
            </w:r>
            <w:r>
              <w:t>контроллером</w:t>
            </w:r>
            <w:r w:rsidRPr="00B6074E">
              <w:t>.</w:t>
            </w:r>
            <w:r>
              <w:t xml:space="preserve"> Если</w:t>
            </w:r>
            <w:r w:rsidRPr="00B6074E">
              <w:t xml:space="preserve"> </w:t>
            </w:r>
            <w:r>
              <w:t>эти</w:t>
            </w:r>
            <w:r w:rsidRPr="00B6074E">
              <w:t xml:space="preserve"> </w:t>
            </w:r>
            <w:r>
              <w:t>приборы,</w:t>
            </w:r>
            <w:r w:rsidRPr="00B6074E">
              <w:t xml:space="preserve"> </w:t>
            </w:r>
            <w:r>
              <w:t>обеспечивающие</w:t>
            </w:r>
            <w:r w:rsidRPr="00B6074E">
              <w:t xml:space="preserve"> </w:t>
            </w:r>
            <w:r>
              <w:t>дополнительный</w:t>
            </w:r>
            <w:r w:rsidRPr="00B6074E">
              <w:t xml:space="preserve"> </w:t>
            </w:r>
            <w:r>
              <w:t>контроль</w:t>
            </w:r>
            <w:r w:rsidRPr="00B6074E">
              <w:t xml:space="preserve">, </w:t>
            </w:r>
            <w:r>
              <w:t>подсоединены</w:t>
            </w:r>
            <w:r w:rsidRPr="00B6074E">
              <w:t xml:space="preserve"> </w:t>
            </w:r>
            <w:r>
              <w:t>для</w:t>
            </w:r>
            <w:r w:rsidRPr="00B6074E">
              <w:t xml:space="preserve"> </w:t>
            </w:r>
            <w:r>
              <w:t>работы</w:t>
            </w:r>
            <w:r w:rsidRPr="00B6074E">
              <w:t xml:space="preserve"> </w:t>
            </w:r>
            <w:r>
              <w:t>с</w:t>
            </w:r>
            <w:r w:rsidRPr="00B6074E">
              <w:t xml:space="preserve"> </w:t>
            </w:r>
            <w:r>
              <w:t>этим</w:t>
            </w:r>
            <w:r w:rsidRPr="00B6074E">
              <w:t xml:space="preserve"> </w:t>
            </w:r>
            <w:r>
              <w:t>входом</w:t>
            </w:r>
            <w:r w:rsidRPr="00B6074E">
              <w:t xml:space="preserve">, </w:t>
            </w:r>
            <w:r>
              <w:t>то</w:t>
            </w:r>
            <w:r w:rsidRPr="00B6074E">
              <w:t xml:space="preserve"> </w:t>
            </w:r>
            <w:r>
              <w:t>контроллер</w:t>
            </w:r>
            <w:r w:rsidRPr="00B6074E">
              <w:t xml:space="preserve"> </w:t>
            </w:r>
            <w:r>
              <w:t>будет</w:t>
            </w:r>
            <w:r w:rsidRPr="00B6074E">
              <w:t xml:space="preserve"> </w:t>
            </w:r>
            <w:r>
              <w:t>функционировать</w:t>
            </w:r>
            <w:r w:rsidRPr="00B6074E">
              <w:t xml:space="preserve"> </w:t>
            </w:r>
            <w:r>
              <w:t>так</w:t>
            </w:r>
            <w:r w:rsidRPr="00B6074E">
              <w:t xml:space="preserve">, </w:t>
            </w:r>
            <w:r>
              <w:t>как</w:t>
            </w:r>
            <w:r w:rsidRPr="00B6074E">
              <w:t xml:space="preserve"> </w:t>
            </w:r>
            <w:r>
              <w:t xml:space="preserve">если бы энергоснабжение от сети вышло за установленные пределы, при этом генератору будет выдана </w:t>
            </w:r>
            <w:r>
              <w:lastRenderedPageBreak/>
              <w:t>команда на запуск для принятия нагрузки.</w:t>
            </w:r>
            <w:r w:rsidRPr="00B6074E">
              <w:t xml:space="preserve"> </w:t>
            </w:r>
            <w:r>
              <w:t>При</w:t>
            </w:r>
            <w:r w:rsidRPr="00F915A2">
              <w:t xml:space="preserve"> </w:t>
            </w:r>
            <w:r>
              <w:t>снятии</w:t>
            </w:r>
            <w:r w:rsidRPr="00F915A2">
              <w:t xml:space="preserve"> </w:t>
            </w:r>
            <w:r>
              <w:t>сигнала</w:t>
            </w:r>
            <w:r w:rsidRPr="00F915A2">
              <w:t xml:space="preserve"> </w:t>
            </w:r>
            <w:r>
              <w:t>с</w:t>
            </w:r>
            <w:r w:rsidRPr="00F915A2">
              <w:t xml:space="preserve"> </w:t>
            </w:r>
            <w:r>
              <w:t>входа</w:t>
            </w:r>
            <w:r w:rsidRPr="00F915A2">
              <w:t xml:space="preserve"> </w:t>
            </w:r>
            <w:r>
              <w:t>контроллер</w:t>
            </w:r>
            <w:r w:rsidRPr="00F915A2">
              <w:t xml:space="preserve"> </w:t>
            </w:r>
            <w:r>
              <w:t>будет</w:t>
            </w:r>
            <w:r w:rsidRPr="00F915A2">
              <w:t xml:space="preserve"> </w:t>
            </w:r>
            <w:r>
              <w:t>действовать</w:t>
            </w:r>
            <w:r w:rsidRPr="00F915A2">
              <w:t xml:space="preserve"> </w:t>
            </w:r>
            <w:r>
              <w:t>так</w:t>
            </w:r>
            <w:r w:rsidRPr="00F915A2">
              <w:t xml:space="preserve">, </w:t>
            </w:r>
            <w:r>
              <w:t>как</w:t>
            </w:r>
            <w:r w:rsidRPr="00F915A2">
              <w:t xml:space="preserve"> </w:t>
            </w:r>
            <w:r>
              <w:t>если</w:t>
            </w:r>
            <w:r w:rsidRPr="00F915A2">
              <w:t xml:space="preserve"> </w:t>
            </w:r>
            <w:r>
              <w:t>бы</w:t>
            </w:r>
            <w:r w:rsidRPr="00F915A2">
              <w:t xml:space="preserve"> </w:t>
            </w:r>
            <w:r>
              <w:t>сеть</w:t>
            </w:r>
            <w:r w:rsidRPr="00F915A2">
              <w:t xml:space="preserve"> </w:t>
            </w:r>
            <w:r>
              <w:t>вернулась</w:t>
            </w:r>
            <w:r w:rsidRPr="00F915A2">
              <w:t xml:space="preserve"> </w:t>
            </w:r>
            <w:r>
              <w:t>обратно</w:t>
            </w:r>
            <w:r w:rsidRPr="00F915A2">
              <w:t xml:space="preserve"> </w:t>
            </w:r>
            <w:r>
              <w:t>в</w:t>
            </w:r>
            <w:r w:rsidRPr="00F915A2">
              <w:t xml:space="preserve"> </w:t>
            </w:r>
            <w:r>
              <w:t>заданные</w:t>
            </w:r>
            <w:r w:rsidRPr="00F915A2">
              <w:t xml:space="preserve"> </w:t>
            </w:r>
            <w:r>
              <w:t xml:space="preserve">пределы, при условии, что датчики сети также указывают на то, что </w:t>
            </w:r>
            <w:r w:rsidRPr="001A7DD7">
              <w:t xml:space="preserve">датчики </w:t>
            </w:r>
            <w:r>
              <w:t>находятся в заданных пределах.</w:t>
            </w:r>
          </w:p>
        </w:tc>
      </w:tr>
      <w:tr w:rsidR="00574FD1" w:rsidRPr="00D00502" w:rsidTr="00025954">
        <w:tc>
          <w:tcPr>
            <w:tcW w:w="2358" w:type="dxa"/>
            <w:shd w:val="clear" w:color="auto" w:fill="FFFFFF"/>
          </w:tcPr>
          <w:p w:rsidR="00574FD1" w:rsidRPr="00870BC7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Замкнуть генератор</w:t>
            </w:r>
            <w:r w:rsidR="00752AC6">
              <w:rPr>
                <w:color w:val="000000"/>
              </w:rPr>
              <w:t xml:space="preserve"> на нагрузку</w:t>
            </w:r>
          </w:p>
          <w:p w:rsidR="00574FD1" w:rsidRPr="00752AC6" w:rsidRDefault="00574FD1" w:rsidP="00025954">
            <w:pPr>
              <w:pStyle w:val="IEEEC372"/>
              <w:rPr>
                <w:color w:val="000000"/>
                <w:lang w:val="ru-RU"/>
              </w:rPr>
            </w:pPr>
            <w:r w:rsidRPr="005222E0">
              <w:t>IEEE</w:t>
            </w:r>
            <w:r w:rsidRPr="00870BC7">
              <w:rPr>
                <w:lang w:val="ru-RU"/>
              </w:rPr>
              <w:t xml:space="preserve"> 37.2 - 52 </w:t>
            </w:r>
            <w:r>
              <w:rPr>
                <w:lang w:val="ru-RU"/>
              </w:rPr>
              <w:t xml:space="preserve">автомат </w:t>
            </w:r>
            <w:r w:rsidRPr="006A0483">
              <w:rPr>
                <w:rFonts w:cs="Arial"/>
                <w:lang w:val="ru-RU"/>
              </w:rPr>
              <w:t>~</w:t>
            </w:r>
            <w:r w:rsidRPr="006A048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тока </w:t>
            </w:r>
          </w:p>
        </w:tc>
        <w:tc>
          <w:tcPr>
            <w:tcW w:w="6397" w:type="dxa"/>
            <w:shd w:val="clear" w:color="auto" w:fill="FFFFFF"/>
          </w:tcPr>
          <w:p w:rsidR="00574FD1" w:rsidRPr="00D00502" w:rsidRDefault="00574FD1" w:rsidP="00752AC6">
            <w:r>
              <w:t>Замыкается  автомат нагрузки генератора</w:t>
            </w:r>
            <w:r w:rsidRPr="00D00502">
              <w:t xml:space="preserve"> (</w:t>
            </w:r>
            <w:r>
              <w:t xml:space="preserve">при необходимости сначала производится </w:t>
            </w:r>
            <w:r w:rsidR="00752AC6">
              <w:t xml:space="preserve"> отключение</w:t>
            </w:r>
            <w:r>
              <w:t xml:space="preserve"> сет</w:t>
            </w:r>
            <w:r w:rsidR="00752AC6">
              <w:t>евого автомата)</w:t>
            </w:r>
          </w:p>
        </w:tc>
      </w:tr>
      <w:tr w:rsidR="00574FD1" w:rsidRPr="004C0AC5" w:rsidTr="00025954">
        <w:tc>
          <w:tcPr>
            <w:tcW w:w="2358" w:type="dxa"/>
            <w:shd w:val="clear" w:color="auto" w:fill="FFFFFF"/>
          </w:tcPr>
          <w:p w:rsidR="00574FD1" w:rsidRPr="00752AC6" w:rsidRDefault="00752AC6" w:rsidP="00025954">
            <w:pPr>
              <w:pStyle w:val="IEEEC37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</w:t>
            </w:r>
            <w:r w:rsidRPr="00752AC6"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  <w:lang w:val="ru-RU" w:eastAsia="ru-RU"/>
              </w:rPr>
              <w:t>ысокая температура двигателя</w:t>
            </w:r>
          </w:p>
        </w:tc>
        <w:tc>
          <w:tcPr>
            <w:tcW w:w="6397" w:type="dxa"/>
            <w:shd w:val="clear" w:color="auto" w:fill="FFFFFF"/>
          </w:tcPr>
          <w:p w:rsidR="00574FD1" w:rsidRPr="004C0AC5" w:rsidRDefault="00574FD1" w:rsidP="00752AC6">
            <w:r>
              <w:t>Вход</w:t>
            </w:r>
            <w:r w:rsidRPr="004C0AC5">
              <w:t xml:space="preserve">  </w:t>
            </w:r>
            <w:r>
              <w:t>служит</w:t>
            </w:r>
            <w:r w:rsidRPr="004C0AC5">
              <w:t xml:space="preserve"> </w:t>
            </w:r>
            <w:r>
              <w:t>для</w:t>
            </w:r>
            <w:r w:rsidRPr="004C0AC5">
              <w:t xml:space="preserve"> </w:t>
            </w:r>
            <w:r>
              <w:t>останова</w:t>
            </w:r>
            <w:r w:rsidRPr="004C0AC5">
              <w:t xml:space="preserve"> </w:t>
            </w:r>
            <w:r>
              <w:t>при</w:t>
            </w:r>
            <w:r w:rsidRPr="004C0AC5">
              <w:t xml:space="preserve"> </w:t>
            </w:r>
            <w:r>
              <w:t>превышении</w:t>
            </w:r>
            <w:r w:rsidRPr="004C0AC5">
              <w:t xml:space="preserve"> </w:t>
            </w:r>
            <w:r>
              <w:t>температуры</w:t>
            </w:r>
            <w:r w:rsidRPr="004C0AC5">
              <w:t xml:space="preserve"> </w:t>
            </w:r>
            <w:r>
              <w:t>охлаждающей</w:t>
            </w:r>
            <w:r w:rsidRPr="004C0AC5">
              <w:t xml:space="preserve"> </w:t>
            </w:r>
            <w:r>
              <w:t>жидкости</w:t>
            </w:r>
            <w:r w:rsidRPr="004C0AC5">
              <w:t xml:space="preserve"> </w:t>
            </w:r>
            <w:r>
              <w:t>на</w:t>
            </w:r>
            <w:r w:rsidRPr="004C0AC5">
              <w:t xml:space="preserve"> </w:t>
            </w:r>
            <w:r>
              <w:t>основе</w:t>
            </w:r>
            <w:r w:rsidRPr="004C0AC5">
              <w:t xml:space="preserve"> </w:t>
            </w:r>
            <w:r>
              <w:t>цифрового</w:t>
            </w:r>
            <w:r w:rsidRPr="004C0AC5">
              <w:t xml:space="preserve">  </w:t>
            </w:r>
            <w:r>
              <w:t>н</w:t>
            </w:r>
            <w:r w:rsidRPr="004156DF">
              <w:t>.</w:t>
            </w:r>
            <w:r w:rsidRPr="004C0AC5">
              <w:t xml:space="preserve"> </w:t>
            </w:r>
            <w:r>
              <w:t>р</w:t>
            </w:r>
            <w:r w:rsidRPr="004156DF">
              <w:t>.</w:t>
            </w:r>
            <w:r w:rsidRPr="004C0AC5">
              <w:t xml:space="preserve"> </w:t>
            </w:r>
            <w:r>
              <w:t>или</w:t>
            </w:r>
            <w:r w:rsidRPr="004C0AC5">
              <w:t xml:space="preserve"> </w:t>
            </w:r>
            <w:proofErr w:type="spellStart"/>
            <w:r>
              <w:t>н</w:t>
            </w:r>
            <w:r w:rsidRPr="004156DF">
              <w:t>.</w:t>
            </w:r>
            <w:r>
              <w:t>з</w:t>
            </w:r>
            <w:proofErr w:type="spellEnd"/>
            <w:r w:rsidRPr="004156DF">
              <w:t>.</w:t>
            </w:r>
            <w:r w:rsidRPr="004C0AC5">
              <w:t xml:space="preserve"> </w:t>
            </w:r>
            <w:r>
              <w:t>выключателя</w:t>
            </w:r>
            <w:r w:rsidRPr="004C0AC5">
              <w:t xml:space="preserve">. </w:t>
            </w:r>
            <w:r>
              <w:t xml:space="preserve"> Этим </w:t>
            </w:r>
            <w:proofErr w:type="spellStart"/>
            <w:r>
              <w:t>обес-печивается</w:t>
            </w:r>
            <w:proofErr w:type="spellEnd"/>
            <w:r>
              <w:t xml:space="preserve">  защита от высокой температуры охлаждающей жидкости</w:t>
            </w:r>
            <w:r w:rsidR="00752AC6">
              <w:t>.</w:t>
            </w:r>
          </w:p>
        </w:tc>
      </w:tr>
    </w:tbl>
    <w:p w:rsidR="00574FD1" w:rsidRPr="00A21DFE" w:rsidRDefault="00574FD1" w:rsidP="00574FD1">
      <w:r w:rsidRPr="00A21DFE"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307"/>
      </w:tblGrid>
      <w:tr w:rsidR="00574FD1" w:rsidRPr="00533E35" w:rsidTr="00025954">
        <w:tc>
          <w:tcPr>
            <w:tcW w:w="2448" w:type="dxa"/>
            <w:shd w:val="solid" w:color="auto" w:fill="auto"/>
          </w:tcPr>
          <w:p w:rsidR="00574FD1" w:rsidRPr="00533E35" w:rsidRDefault="00574FD1" w:rsidP="00025954">
            <w:pPr>
              <w:rPr>
                <w:b/>
              </w:rPr>
            </w:pPr>
            <w:r w:rsidRPr="00A21DFE">
              <w:lastRenderedPageBreak/>
              <w:br w:type="page"/>
            </w:r>
            <w:r w:rsidRPr="002963E9">
              <w:rPr>
                <w:b/>
              </w:rPr>
              <w:t>Функция</w:t>
            </w:r>
          </w:p>
        </w:tc>
        <w:tc>
          <w:tcPr>
            <w:tcW w:w="6307" w:type="dxa"/>
            <w:shd w:val="solid" w:color="auto" w:fill="auto"/>
          </w:tcPr>
          <w:p w:rsidR="00574FD1" w:rsidRPr="00533E35" w:rsidRDefault="00574FD1" w:rsidP="000259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74FD1" w:rsidRPr="000418AE" w:rsidTr="00025954">
        <w:tc>
          <w:tcPr>
            <w:tcW w:w="2448" w:type="dxa"/>
            <w:shd w:val="clear" w:color="auto" w:fill="FFFFFF"/>
          </w:tcPr>
          <w:p w:rsidR="00574FD1" w:rsidRPr="00BD679D" w:rsidRDefault="00574FD1" w:rsidP="00025954">
            <w:r w:rsidRPr="00BD679D">
              <w:t>Запрет нагрузки генератора</w:t>
            </w:r>
          </w:p>
          <w:p w:rsidR="00574FD1" w:rsidRPr="00BD679D" w:rsidRDefault="00574FD1" w:rsidP="00025954">
            <w:pPr>
              <w:pStyle w:val="IEEEC372"/>
              <w:rPr>
                <w:i/>
                <w:color w:val="800080"/>
                <w:lang w:val="ru-RU"/>
              </w:rPr>
            </w:pPr>
            <w:bookmarkStart w:id="1" w:name="_Toc180996115"/>
            <w:r w:rsidRPr="005222E0">
              <w:t>IEEE</w:t>
            </w:r>
            <w:r w:rsidRPr="00BD679D">
              <w:rPr>
                <w:lang w:val="ru-RU"/>
              </w:rPr>
              <w:t xml:space="preserve"> 37.2 - 52 </w:t>
            </w:r>
            <w:bookmarkEnd w:id="1"/>
            <w:r>
              <w:rPr>
                <w:lang w:val="ru-RU"/>
              </w:rPr>
              <w:t xml:space="preserve">Автомат </w:t>
            </w:r>
            <w:proofErr w:type="spellStart"/>
            <w:r>
              <w:rPr>
                <w:lang w:val="ru-RU"/>
              </w:rPr>
              <w:t>перем</w:t>
            </w:r>
            <w:r w:rsidRPr="00264D17">
              <w:rPr>
                <w:lang w:val="ru-RU"/>
              </w:rPr>
              <w:t>.</w:t>
            </w:r>
            <w:r>
              <w:rPr>
                <w:lang w:val="ru-RU"/>
              </w:rPr>
              <w:t>тока</w:t>
            </w:r>
            <w:proofErr w:type="spellEnd"/>
          </w:p>
          <w:p w:rsidR="00574FD1" w:rsidRPr="00264D17" w:rsidRDefault="00574FD1" w:rsidP="00B01071">
            <w:pPr>
              <w:pStyle w:val="IEEEC372"/>
              <w:rPr>
                <w:color w:val="auto"/>
                <w:lang w:val="ru-RU"/>
              </w:rPr>
            </w:pPr>
          </w:p>
        </w:tc>
        <w:tc>
          <w:tcPr>
            <w:tcW w:w="6307" w:type="dxa"/>
            <w:shd w:val="clear" w:color="auto" w:fill="FFFFFF"/>
          </w:tcPr>
          <w:p w:rsidR="00574FD1" w:rsidRPr="003E7FA7" w:rsidRDefault="00574FD1" w:rsidP="00025954">
            <w:r>
              <w:t>Этот вход служит для предотвращения  н</w:t>
            </w:r>
            <w:r w:rsidR="00B01071">
              <w:t>агрузки генератора контроллером</w:t>
            </w:r>
            <w:r w:rsidRPr="00264D17">
              <w:t xml:space="preserve">. </w:t>
            </w:r>
            <w:r>
              <w:t xml:space="preserve"> Если</w:t>
            </w:r>
            <w:r w:rsidRPr="00F85997">
              <w:t xml:space="preserve"> </w:t>
            </w:r>
            <w:r>
              <w:t>генератор</w:t>
            </w:r>
            <w:r w:rsidRPr="00F85997">
              <w:t xml:space="preserve"> </w:t>
            </w:r>
            <w:r>
              <w:t>уже</w:t>
            </w:r>
            <w:r w:rsidRPr="00F85997">
              <w:t xml:space="preserve"> </w:t>
            </w:r>
            <w:r>
              <w:t>под</w:t>
            </w:r>
            <w:r w:rsidRPr="00F85997">
              <w:t xml:space="preserve"> </w:t>
            </w:r>
            <w:r>
              <w:t>нагрузкой</w:t>
            </w:r>
            <w:r w:rsidRPr="00F85997">
              <w:t xml:space="preserve">, </w:t>
            </w:r>
            <w:r>
              <w:t>при активировании</w:t>
            </w:r>
            <w:r w:rsidRPr="00F85997">
              <w:t xml:space="preserve"> </w:t>
            </w:r>
            <w:r>
              <w:t>этого</w:t>
            </w:r>
            <w:r w:rsidRPr="00F85997">
              <w:t xml:space="preserve"> </w:t>
            </w:r>
            <w:r>
              <w:t>входа</w:t>
            </w:r>
            <w:r w:rsidRPr="00F85997">
              <w:t xml:space="preserve">  </w:t>
            </w:r>
            <w:r>
              <w:t>контроллер</w:t>
            </w:r>
            <w:r w:rsidRPr="00F85997">
              <w:t xml:space="preserve"> </w:t>
            </w:r>
            <w:r>
              <w:t xml:space="preserve"> снимет</w:t>
            </w:r>
            <w:r w:rsidRPr="00F85997">
              <w:t xml:space="preserve"> </w:t>
            </w:r>
            <w:r>
              <w:t>нагрузку с генератора</w:t>
            </w:r>
            <w:r w:rsidRPr="00F85997">
              <w:t xml:space="preserve">. </w:t>
            </w:r>
            <w:r>
              <w:t xml:space="preserve"> Удаление</w:t>
            </w:r>
            <w:r w:rsidRPr="003E7FA7">
              <w:t xml:space="preserve"> </w:t>
            </w:r>
            <w:r>
              <w:t>входа</w:t>
            </w:r>
            <w:r w:rsidRPr="003E7FA7">
              <w:t xml:space="preserve"> </w:t>
            </w:r>
            <w:r>
              <w:t>позволит</w:t>
            </w:r>
            <w:r w:rsidRPr="003E7FA7">
              <w:t xml:space="preserve"> </w:t>
            </w:r>
            <w:r>
              <w:t>вновь</w:t>
            </w:r>
            <w:r w:rsidRPr="003E7FA7">
              <w:t xml:space="preserve"> </w:t>
            </w:r>
            <w:r>
              <w:t>нагрузить</w:t>
            </w:r>
            <w:r w:rsidRPr="003E7FA7">
              <w:t xml:space="preserve"> </w:t>
            </w:r>
            <w:r>
              <w:t>генератор</w:t>
            </w:r>
            <w:r w:rsidRPr="003E7FA7">
              <w:t xml:space="preserve">. </w:t>
            </w:r>
          </w:p>
          <w:p w:rsidR="00574FD1" w:rsidRPr="000418AE" w:rsidRDefault="00574FD1" w:rsidP="00A46772">
            <w:pPr>
              <w:pStyle w:val="Notetext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54635" cy="222885"/>
                  <wp:effectExtent l="19050" t="0" r="0" b="0"/>
                  <wp:docPr id="16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ru-RU"/>
              </w:rPr>
              <w:t>ПРИМЕЧАНИЕ</w:t>
            </w:r>
            <w:r w:rsidRPr="000418AE">
              <w:rPr>
                <w:lang w:val="ru-RU"/>
              </w:rPr>
              <w:t xml:space="preserve">: - </w:t>
            </w:r>
            <w:r>
              <w:rPr>
                <w:lang w:val="ru-RU"/>
              </w:rPr>
              <w:t>Этот</w:t>
            </w:r>
            <w:r w:rsidRPr="000418AE">
              <w:rPr>
                <w:lang w:val="ru-RU"/>
              </w:rPr>
              <w:t xml:space="preserve">  </w:t>
            </w:r>
            <w:r>
              <w:rPr>
                <w:lang w:val="ru-RU"/>
              </w:rPr>
              <w:t>вход</w:t>
            </w:r>
            <w:r w:rsidRPr="000418AE">
              <w:rPr>
                <w:lang w:val="ru-RU"/>
              </w:rPr>
              <w:t xml:space="preserve">  </w:t>
            </w:r>
            <w:r>
              <w:rPr>
                <w:lang w:val="ru-RU"/>
              </w:rPr>
              <w:t>только управляет</w:t>
            </w:r>
            <w:r w:rsidRPr="000418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коммутационным</w:t>
            </w:r>
            <w:r w:rsidRPr="000418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устройством</w:t>
            </w:r>
            <w:r w:rsidRPr="000418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генератора</w:t>
            </w:r>
            <w:r w:rsidRPr="000418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0418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коммутирующая</w:t>
            </w:r>
            <w:r w:rsidRPr="000418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логика</w:t>
            </w:r>
            <w:r w:rsidRPr="000418AE">
              <w:rPr>
                <w:lang w:val="ru-RU"/>
              </w:rPr>
              <w:t xml:space="preserve"> </w:t>
            </w:r>
            <w:r w:rsidR="00A46772">
              <w:rPr>
                <w:lang w:val="ru-RU"/>
              </w:rPr>
              <w:t>контроллера</w:t>
            </w:r>
            <w:r w:rsidRPr="000418AE">
              <w:rPr>
                <w:lang w:val="ru-RU"/>
              </w:rPr>
              <w:t xml:space="preserve"> </w:t>
            </w:r>
            <w:r w:rsidRPr="007D6748">
              <w:rPr>
                <w:lang w:val="ru-RU"/>
              </w:rPr>
              <w:t>пытается нагрузить генератор, а нагрузка на сети.</w:t>
            </w:r>
          </w:p>
        </w:tc>
      </w:tr>
      <w:tr w:rsidR="00574FD1" w:rsidRPr="0047008C" w:rsidTr="00025954">
        <w:tc>
          <w:tcPr>
            <w:tcW w:w="2448" w:type="dxa"/>
          </w:tcPr>
          <w:p w:rsidR="00574FD1" w:rsidRPr="00657168" w:rsidRDefault="00574FD1" w:rsidP="00025954">
            <w:pPr>
              <w:rPr>
                <w:color w:val="FF6600"/>
                <w:sz w:val="16"/>
                <w:szCs w:val="16"/>
              </w:rPr>
            </w:pPr>
            <w:r>
              <w:rPr>
                <w:color w:val="000000"/>
              </w:rPr>
              <w:t xml:space="preserve">Запрет переключения на сеть </w:t>
            </w:r>
            <w:r w:rsidRPr="005222E0">
              <w:rPr>
                <w:color w:val="FF6600"/>
                <w:sz w:val="16"/>
                <w:szCs w:val="16"/>
              </w:rPr>
              <w:t>IEEE</w:t>
            </w:r>
            <w:r w:rsidRPr="00D96D26">
              <w:rPr>
                <w:color w:val="FF6600"/>
                <w:sz w:val="16"/>
                <w:szCs w:val="16"/>
              </w:rPr>
              <w:t xml:space="preserve"> 37.2 - 3 </w:t>
            </w:r>
            <w:r>
              <w:rPr>
                <w:color w:val="FF6600"/>
                <w:sz w:val="16"/>
                <w:szCs w:val="16"/>
              </w:rPr>
              <w:t>Реле контроля или блокировки</w:t>
            </w:r>
          </w:p>
          <w:p w:rsidR="00574FD1" w:rsidRPr="009B042B" w:rsidRDefault="00574FD1" w:rsidP="00025954">
            <w:pPr>
              <w:rPr>
                <w:color w:val="000000"/>
              </w:rPr>
            </w:pPr>
            <w:r>
              <w:rPr>
                <w:noProof/>
                <w:color w:val="FF6600"/>
                <w:sz w:val="16"/>
                <w:szCs w:val="16"/>
              </w:rPr>
              <w:drawing>
                <wp:inline distT="0" distB="0" distL="0" distR="0">
                  <wp:extent cx="151130" cy="182880"/>
                  <wp:effectExtent l="19050" t="0" r="1270" b="0"/>
                  <wp:docPr id="17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7" w:type="dxa"/>
          </w:tcPr>
          <w:p w:rsidR="00574FD1" w:rsidRPr="0047008C" w:rsidRDefault="00574FD1" w:rsidP="00A46772">
            <w:r>
              <w:t xml:space="preserve">В </w:t>
            </w:r>
            <w:proofErr w:type="gramStart"/>
            <w:r>
              <w:t>активном  состоянии</w:t>
            </w:r>
            <w:proofErr w:type="gramEnd"/>
            <w:r>
              <w:t xml:space="preserve">  этот выход  не позволяет переключать  </w:t>
            </w:r>
            <w:proofErr w:type="spellStart"/>
            <w:r>
              <w:t>нагруз</w:t>
            </w:r>
            <w:proofErr w:type="spellEnd"/>
            <w:r w:rsidRPr="00F56FB0">
              <w:t>-</w:t>
            </w:r>
            <w:r>
              <w:t>ку на сеть даже</w:t>
            </w:r>
            <w:r w:rsidRPr="00F56FB0">
              <w:t>,</w:t>
            </w:r>
            <w:r>
              <w:t xml:space="preserve"> если генератор неисправен</w:t>
            </w:r>
            <w:r w:rsidRPr="0087377A">
              <w:t>.</w:t>
            </w:r>
            <w:r>
              <w:t xml:space="preserve"> </w:t>
            </w:r>
          </w:p>
        </w:tc>
      </w:tr>
      <w:tr w:rsidR="00574FD1" w:rsidRPr="002F4A4A" w:rsidTr="00025954">
        <w:tc>
          <w:tcPr>
            <w:tcW w:w="2448" w:type="dxa"/>
          </w:tcPr>
          <w:p w:rsidR="00574FD1" w:rsidRPr="009B042B" w:rsidRDefault="00A46772" w:rsidP="00025954">
            <w:pPr>
              <w:rPr>
                <w:color w:val="000000"/>
              </w:rPr>
            </w:pPr>
            <w:r>
              <w:rPr>
                <w:color w:val="000000"/>
              </w:rPr>
              <w:t>Сигнал</w:t>
            </w:r>
            <w:r w:rsidR="00574FD1">
              <w:rPr>
                <w:color w:val="000000"/>
              </w:rPr>
              <w:t xml:space="preserve"> низкого уровня топлива</w:t>
            </w:r>
          </w:p>
        </w:tc>
        <w:tc>
          <w:tcPr>
            <w:tcW w:w="6307" w:type="dxa"/>
          </w:tcPr>
          <w:p w:rsidR="00574FD1" w:rsidRPr="002F4A4A" w:rsidRDefault="00574FD1" w:rsidP="00025954">
            <w:r>
              <w:t>Этот</w:t>
            </w:r>
            <w:r w:rsidRPr="002F4A4A">
              <w:t xml:space="preserve"> </w:t>
            </w:r>
            <w:r>
              <w:t>вход</w:t>
            </w:r>
            <w:r w:rsidRPr="002F4A4A">
              <w:t xml:space="preserve"> </w:t>
            </w:r>
            <w:r>
              <w:t>создается</w:t>
            </w:r>
            <w:r w:rsidRPr="002F4A4A">
              <w:t xml:space="preserve"> </w:t>
            </w:r>
            <w:r>
              <w:t>нормально</w:t>
            </w:r>
            <w:r w:rsidRPr="002F4A4A">
              <w:t xml:space="preserve"> </w:t>
            </w:r>
            <w:r>
              <w:t>разомкнутым</w:t>
            </w:r>
            <w:r w:rsidRPr="002F4A4A">
              <w:t xml:space="preserve"> </w:t>
            </w:r>
            <w:r>
              <w:t>или</w:t>
            </w:r>
            <w:r w:rsidRPr="002F4A4A">
              <w:t xml:space="preserve"> </w:t>
            </w:r>
            <w:r>
              <w:t>нормально</w:t>
            </w:r>
            <w:r w:rsidRPr="002F4A4A">
              <w:t xml:space="preserve"> </w:t>
            </w:r>
            <w:r>
              <w:t>замкнутым</w:t>
            </w:r>
            <w:r w:rsidRPr="002F4A4A">
              <w:t xml:space="preserve"> </w:t>
            </w:r>
            <w:r>
              <w:t>выключателем</w:t>
            </w:r>
            <w:r w:rsidRPr="002F4A4A">
              <w:t xml:space="preserve">. </w:t>
            </w:r>
            <w:r>
              <w:t>Он</w:t>
            </w:r>
            <w:r w:rsidRPr="002F4A4A">
              <w:t xml:space="preserve"> </w:t>
            </w:r>
            <w:r>
              <w:t>позволяет</w:t>
            </w:r>
            <w:r w:rsidRPr="002F4A4A">
              <w:t xml:space="preserve">  </w:t>
            </w:r>
            <w:r>
              <w:t>определять</w:t>
            </w:r>
            <w:r w:rsidRPr="002F4A4A">
              <w:t xml:space="preserve"> </w:t>
            </w:r>
            <w:r>
              <w:t>уровень</w:t>
            </w:r>
            <w:r w:rsidRPr="002F4A4A">
              <w:t xml:space="preserve"> </w:t>
            </w:r>
            <w:r>
              <w:t>топлива</w:t>
            </w:r>
            <w:r w:rsidRPr="002F4A4A">
              <w:t xml:space="preserve"> </w:t>
            </w:r>
            <w:r>
              <w:t>с</w:t>
            </w:r>
            <w:r w:rsidRPr="002F4A4A">
              <w:t xml:space="preserve"> </w:t>
            </w:r>
            <w:r>
              <w:t>использованием</w:t>
            </w:r>
            <w:r w:rsidRPr="002F4A4A">
              <w:t xml:space="preserve"> </w:t>
            </w:r>
            <w:r>
              <w:t>выключателя</w:t>
            </w:r>
            <w:r w:rsidRPr="002F4A4A">
              <w:t>,</w:t>
            </w:r>
            <w:r>
              <w:t xml:space="preserve"> а аналоговый  вход используется  при работе в параллели  для обеспечения защиты или используется только </w:t>
            </w:r>
            <w:r w:rsidRPr="002F4A4A">
              <w:t xml:space="preserve"> </w:t>
            </w:r>
            <w:r>
              <w:t xml:space="preserve"> для указаний уровня топлива</w:t>
            </w:r>
            <w:r w:rsidRPr="002F4A4A">
              <w:t>.</w:t>
            </w:r>
          </w:p>
        </w:tc>
      </w:tr>
    </w:tbl>
    <w:p w:rsidR="00574FD1" w:rsidRPr="00F74800" w:rsidRDefault="00574FD1" w:rsidP="00574FD1">
      <w:r w:rsidRPr="00F74800"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127"/>
      </w:tblGrid>
      <w:tr w:rsidR="00574FD1" w:rsidRPr="00533E35" w:rsidTr="00025954">
        <w:tc>
          <w:tcPr>
            <w:tcW w:w="2628" w:type="dxa"/>
            <w:shd w:val="solid" w:color="auto" w:fill="auto"/>
          </w:tcPr>
          <w:p w:rsidR="00574FD1" w:rsidRPr="00533E35" w:rsidRDefault="00574FD1" w:rsidP="00025954">
            <w:pPr>
              <w:rPr>
                <w:b/>
              </w:rPr>
            </w:pPr>
            <w:r w:rsidRPr="00F74800">
              <w:lastRenderedPageBreak/>
              <w:br w:type="page"/>
            </w:r>
            <w:proofErr w:type="spellStart"/>
            <w:r>
              <w:t>Фукнция</w:t>
            </w:r>
            <w:proofErr w:type="spellEnd"/>
          </w:p>
        </w:tc>
        <w:tc>
          <w:tcPr>
            <w:tcW w:w="6127" w:type="dxa"/>
            <w:shd w:val="solid" w:color="auto" w:fill="auto"/>
          </w:tcPr>
          <w:p w:rsidR="00574FD1" w:rsidRPr="00E831E0" w:rsidRDefault="00574FD1" w:rsidP="000259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74FD1" w:rsidRPr="004329A9" w:rsidTr="00025954">
        <w:tc>
          <w:tcPr>
            <w:tcW w:w="2628" w:type="dxa"/>
          </w:tcPr>
          <w:p w:rsidR="00574FD1" w:rsidRPr="009834CD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Выключатель давления масла</w:t>
            </w:r>
          </w:p>
          <w:p w:rsidR="00574FD1" w:rsidRPr="009B042B" w:rsidRDefault="00574FD1" w:rsidP="00025954">
            <w:pPr>
              <w:rPr>
                <w:color w:val="000000"/>
              </w:rPr>
            </w:pPr>
          </w:p>
        </w:tc>
        <w:tc>
          <w:tcPr>
            <w:tcW w:w="6127" w:type="dxa"/>
          </w:tcPr>
          <w:p w:rsidR="00574FD1" w:rsidRPr="004329A9" w:rsidRDefault="00574FD1" w:rsidP="00025954">
            <w:r>
              <w:t>Этот</w:t>
            </w:r>
            <w:r w:rsidRPr="004329A9">
              <w:t xml:space="preserve"> </w:t>
            </w:r>
            <w:r>
              <w:t>вход</w:t>
            </w:r>
            <w:r w:rsidRPr="004329A9">
              <w:t xml:space="preserve"> </w:t>
            </w:r>
            <w:r>
              <w:t>образует</w:t>
            </w:r>
            <w:r w:rsidRPr="004329A9">
              <w:t xml:space="preserve"> </w:t>
            </w:r>
            <w:r>
              <w:t>цифровой</w:t>
            </w:r>
            <w:r w:rsidRPr="004329A9">
              <w:t xml:space="preserve"> </w:t>
            </w:r>
            <w:r>
              <w:t>Н</w:t>
            </w:r>
            <w:r w:rsidRPr="004329A9">
              <w:t>.</w:t>
            </w:r>
            <w:r>
              <w:t>О</w:t>
            </w:r>
            <w:r w:rsidRPr="004329A9">
              <w:t xml:space="preserve">  </w:t>
            </w:r>
            <w:r>
              <w:t>или</w:t>
            </w:r>
            <w:r w:rsidRPr="004329A9">
              <w:t xml:space="preserve"> </w:t>
            </w:r>
            <w:r>
              <w:t>Н</w:t>
            </w:r>
            <w:r w:rsidRPr="004329A9">
              <w:t>.</w:t>
            </w:r>
            <w:r>
              <w:t>З</w:t>
            </w:r>
            <w:r w:rsidRPr="004329A9">
              <w:t xml:space="preserve">.  </w:t>
            </w:r>
            <w:r>
              <w:t>выключатель</w:t>
            </w:r>
            <w:r w:rsidRPr="003E7FA7">
              <w:t xml:space="preserve"> </w:t>
            </w:r>
            <w:r>
              <w:t>давления</w:t>
            </w:r>
            <w:r w:rsidRPr="003E7FA7">
              <w:t xml:space="preserve"> </w:t>
            </w:r>
            <w:r>
              <w:t>масла</w:t>
            </w:r>
            <w:r w:rsidRPr="003E7FA7">
              <w:t xml:space="preserve">. </w:t>
            </w:r>
            <w:r>
              <w:t xml:space="preserve">Он </w:t>
            </w:r>
            <w:r w:rsidRPr="004329A9">
              <w:t xml:space="preserve"> </w:t>
            </w:r>
            <w:r>
              <w:t>защита</w:t>
            </w:r>
            <w:r w:rsidRPr="004329A9">
              <w:t xml:space="preserve"> </w:t>
            </w:r>
            <w:r>
              <w:t>давления</w:t>
            </w:r>
            <w:r w:rsidRPr="004329A9">
              <w:t xml:space="preserve"> </w:t>
            </w:r>
            <w:r>
              <w:t>масла</w:t>
            </w:r>
            <w:r w:rsidRPr="004329A9">
              <w:t xml:space="preserve"> </w:t>
            </w:r>
            <w:r>
              <w:t>за</w:t>
            </w:r>
            <w:r w:rsidRPr="004329A9">
              <w:t xml:space="preserve"> </w:t>
            </w:r>
            <w:r>
              <w:t>счет</w:t>
            </w:r>
            <w:r w:rsidRPr="004329A9">
              <w:t xml:space="preserve"> </w:t>
            </w:r>
            <w:r>
              <w:t>выключателя</w:t>
            </w:r>
            <w:r w:rsidRPr="004329A9">
              <w:t xml:space="preserve">, </w:t>
            </w:r>
            <w:r>
              <w:t>а</w:t>
            </w:r>
            <w:r w:rsidRPr="004329A9">
              <w:t xml:space="preserve"> </w:t>
            </w:r>
            <w:r>
              <w:t>аналоговый</w:t>
            </w:r>
            <w:r w:rsidRPr="004329A9">
              <w:t xml:space="preserve"> </w:t>
            </w:r>
            <w:r>
              <w:t>вход</w:t>
            </w:r>
            <w:r w:rsidRPr="004329A9">
              <w:t xml:space="preserve"> </w:t>
            </w:r>
            <w:r>
              <w:t>используется</w:t>
            </w:r>
            <w:r w:rsidRPr="004329A9">
              <w:t xml:space="preserve"> </w:t>
            </w:r>
            <w:r>
              <w:t>параллельно</w:t>
            </w:r>
            <w:r w:rsidRPr="004329A9">
              <w:t xml:space="preserve"> </w:t>
            </w:r>
            <w:r>
              <w:t xml:space="preserve"> для защиты или может служить только для  индикации давления</w:t>
            </w:r>
            <w:r w:rsidRPr="004329A9">
              <w:t>.</w:t>
            </w:r>
          </w:p>
        </w:tc>
      </w:tr>
      <w:tr w:rsidR="00574FD1" w:rsidRPr="008851F8" w:rsidTr="00025954">
        <w:tc>
          <w:tcPr>
            <w:tcW w:w="2628" w:type="dxa"/>
          </w:tcPr>
          <w:p w:rsidR="00574FD1" w:rsidRPr="00BC178E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Разомкнуть генератор</w:t>
            </w:r>
          </w:p>
          <w:p w:rsidR="00574FD1" w:rsidRPr="00BC178E" w:rsidRDefault="00574FD1" w:rsidP="00025954">
            <w:pPr>
              <w:rPr>
                <w:color w:val="000000"/>
              </w:rPr>
            </w:pPr>
            <w:r w:rsidRPr="001971F0">
              <w:rPr>
                <w:color w:val="FF6600"/>
                <w:sz w:val="16"/>
                <w:szCs w:val="16"/>
              </w:rPr>
              <w:t>IEEE</w:t>
            </w:r>
            <w:r w:rsidRPr="00BC178E">
              <w:rPr>
                <w:color w:val="FF6600"/>
                <w:sz w:val="16"/>
                <w:szCs w:val="16"/>
              </w:rPr>
              <w:t xml:space="preserve"> 37.2 - 52 </w:t>
            </w:r>
            <w:r>
              <w:rPr>
                <w:color w:val="FF6600"/>
                <w:sz w:val="16"/>
                <w:szCs w:val="16"/>
              </w:rPr>
              <w:t xml:space="preserve">автомат </w:t>
            </w:r>
            <w:r>
              <w:rPr>
                <w:rFonts w:cs="Arial"/>
                <w:color w:val="FF6600"/>
                <w:sz w:val="16"/>
                <w:szCs w:val="16"/>
              </w:rPr>
              <w:t>~</w:t>
            </w:r>
            <w:r>
              <w:rPr>
                <w:color w:val="FF6600"/>
                <w:sz w:val="16"/>
                <w:szCs w:val="16"/>
              </w:rPr>
              <w:t xml:space="preserve"> тока</w:t>
            </w:r>
          </w:p>
        </w:tc>
        <w:tc>
          <w:tcPr>
            <w:tcW w:w="6127" w:type="dxa"/>
          </w:tcPr>
          <w:p w:rsidR="00574FD1" w:rsidRPr="008851F8" w:rsidRDefault="00574FD1" w:rsidP="00A46772">
            <w:r>
              <w:t>Размыкает автомат генератора</w:t>
            </w:r>
          </w:p>
        </w:tc>
      </w:tr>
      <w:tr w:rsidR="00574FD1" w:rsidRPr="005C0D6D" w:rsidTr="00025954">
        <w:tc>
          <w:tcPr>
            <w:tcW w:w="2628" w:type="dxa"/>
          </w:tcPr>
          <w:p w:rsidR="00574FD1" w:rsidRPr="00C0140D" w:rsidRDefault="00574FD1" w:rsidP="00025954">
            <w:pPr>
              <w:pStyle w:val="a7"/>
              <w:tabs>
                <w:tab w:val="clear" w:pos="4153"/>
                <w:tab w:val="clear" w:pos="8306"/>
              </w:tabs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Дистанционный запуск без нагрузки</w:t>
            </w:r>
          </w:p>
        </w:tc>
        <w:tc>
          <w:tcPr>
            <w:tcW w:w="6127" w:type="dxa"/>
          </w:tcPr>
          <w:p w:rsidR="00574FD1" w:rsidRPr="005C0D6D" w:rsidRDefault="00574FD1" w:rsidP="00025954">
            <w:r>
              <w:t>Если</w:t>
            </w:r>
            <w:r w:rsidRPr="005C0D6D">
              <w:t xml:space="preserve"> </w:t>
            </w:r>
            <w:r>
              <w:t>этот</w:t>
            </w:r>
            <w:r w:rsidRPr="005C0D6D">
              <w:t xml:space="preserve"> </w:t>
            </w:r>
            <w:r>
              <w:t>вход</w:t>
            </w:r>
            <w:r w:rsidRPr="005C0D6D">
              <w:t xml:space="preserve"> </w:t>
            </w:r>
            <w:r>
              <w:t>активен</w:t>
            </w:r>
            <w:r w:rsidRPr="005C0D6D">
              <w:t xml:space="preserve">, </w:t>
            </w:r>
            <w:r>
              <w:t>то</w:t>
            </w:r>
            <w:r w:rsidRPr="005C0D6D">
              <w:t xml:space="preserve"> </w:t>
            </w:r>
            <w:r>
              <w:t>работа</w:t>
            </w:r>
            <w:r w:rsidRPr="005C0D6D">
              <w:t xml:space="preserve"> </w:t>
            </w:r>
            <w:r>
              <w:t>будет</w:t>
            </w:r>
            <w:r w:rsidRPr="005C0D6D">
              <w:t xml:space="preserve"> </w:t>
            </w:r>
            <w:r>
              <w:t>аналогична</w:t>
            </w:r>
            <w:r w:rsidRPr="005C0D6D">
              <w:t xml:space="preserve"> </w:t>
            </w:r>
            <w:r>
              <w:t>функции</w:t>
            </w:r>
            <w:r w:rsidRPr="005C0D6D">
              <w:t xml:space="preserve"> “</w:t>
            </w:r>
            <w:r>
              <w:t>Дистанционный запуск под нагрузкой</w:t>
            </w:r>
            <w:r w:rsidRPr="005C0D6D">
              <w:t xml:space="preserve">”, </w:t>
            </w:r>
            <w:r>
              <w:t xml:space="preserve"> кроме того</w:t>
            </w:r>
            <w:r w:rsidRPr="005C0D6D">
              <w:t>,</w:t>
            </w:r>
            <w:r>
              <w:t xml:space="preserve"> что генератору не выдается команда принять нагрузку</w:t>
            </w:r>
            <w:r w:rsidRPr="005C0D6D">
              <w:t xml:space="preserve">. </w:t>
            </w:r>
            <w:r>
              <w:t>Эта</w:t>
            </w:r>
            <w:r w:rsidRPr="005C0D6D">
              <w:t xml:space="preserve"> </w:t>
            </w:r>
            <w:r>
              <w:t>функция</w:t>
            </w:r>
            <w:r w:rsidRPr="005C0D6D">
              <w:t xml:space="preserve"> </w:t>
            </w:r>
            <w:r>
              <w:t>может</w:t>
            </w:r>
            <w:r w:rsidRPr="005C0D6D">
              <w:t xml:space="preserve"> </w:t>
            </w:r>
            <w:r>
              <w:t>использоваться</w:t>
            </w:r>
            <w:r w:rsidRPr="005C0D6D">
              <w:t>,</w:t>
            </w:r>
            <w:r>
              <w:t xml:space="preserve"> когда требуется работа только двигателя</w:t>
            </w:r>
            <w:r w:rsidRPr="005C0D6D">
              <w:t>,</w:t>
            </w:r>
            <w:r>
              <w:t xml:space="preserve"> например</w:t>
            </w:r>
            <w:r w:rsidRPr="005C0D6D">
              <w:t>,</w:t>
            </w:r>
            <w:r>
              <w:rPr>
                <w:lang w:val="en-US"/>
              </w:rPr>
              <w:t> </w:t>
            </w:r>
            <w:r>
              <w:t>для обучения</w:t>
            </w:r>
            <w:r w:rsidRPr="005C0D6D">
              <w:t>.</w:t>
            </w:r>
          </w:p>
        </w:tc>
      </w:tr>
      <w:tr w:rsidR="00574FD1" w:rsidRPr="00C8300E" w:rsidTr="00025954">
        <w:tc>
          <w:tcPr>
            <w:tcW w:w="2628" w:type="dxa"/>
          </w:tcPr>
          <w:p w:rsidR="00574FD1" w:rsidRPr="009B042B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Дистанционный запуск под нагрузкой</w:t>
            </w:r>
          </w:p>
        </w:tc>
        <w:tc>
          <w:tcPr>
            <w:tcW w:w="6127" w:type="dxa"/>
          </w:tcPr>
          <w:p w:rsidR="00574FD1" w:rsidRPr="00662310" w:rsidRDefault="00574FD1" w:rsidP="00025954">
            <w:r>
              <w:t>В</w:t>
            </w:r>
            <w:r w:rsidRPr="003E7FA7">
              <w:t xml:space="preserve"> </w:t>
            </w:r>
            <w:r>
              <w:t>автоматическом</w:t>
            </w:r>
            <w:r w:rsidRPr="003E7FA7">
              <w:t xml:space="preserve"> </w:t>
            </w:r>
            <w:r>
              <w:t>режиме</w:t>
            </w:r>
            <w:r w:rsidRPr="003E7FA7">
              <w:t xml:space="preserve"> </w:t>
            </w:r>
            <w:r>
              <w:t>контроллер</w:t>
            </w:r>
            <w:r w:rsidRPr="003E7FA7">
              <w:t xml:space="preserve"> </w:t>
            </w:r>
            <w:r>
              <w:t>выполняет</w:t>
            </w:r>
            <w:r w:rsidRPr="003E7FA7">
              <w:t xml:space="preserve"> </w:t>
            </w:r>
            <w:r>
              <w:t>алгоритм</w:t>
            </w:r>
            <w:r w:rsidRPr="003E7FA7">
              <w:t xml:space="preserve"> </w:t>
            </w:r>
            <w:r>
              <w:t>запуска</w:t>
            </w:r>
            <w:r w:rsidRPr="003E7FA7">
              <w:t xml:space="preserve"> </w:t>
            </w:r>
            <w:r>
              <w:t>и</w:t>
            </w:r>
            <w:r w:rsidRPr="003E7FA7">
              <w:t xml:space="preserve"> </w:t>
            </w:r>
            <w:r>
              <w:t>переводит</w:t>
            </w:r>
            <w:r w:rsidRPr="003E7FA7">
              <w:t xml:space="preserve"> </w:t>
            </w:r>
            <w:r>
              <w:t>нагрузку</w:t>
            </w:r>
            <w:r w:rsidRPr="003E7FA7">
              <w:t xml:space="preserve"> </w:t>
            </w:r>
            <w:r>
              <w:t>на</w:t>
            </w:r>
            <w:r w:rsidRPr="003E7FA7">
              <w:t xml:space="preserve"> </w:t>
            </w:r>
            <w:r>
              <w:t>генератор</w:t>
            </w:r>
            <w:r w:rsidRPr="003E7FA7">
              <w:t xml:space="preserve">. </w:t>
            </w:r>
            <w:r>
              <w:t>В</w:t>
            </w:r>
            <w:r w:rsidRPr="00C8300E">
              <w:t xml:space="preserve"> </w:t>
            </w:r>
            <w:r>
              <w:t>ручном</w:t>
            </w:r>
            <w:r w:rsidRPr="00C8300E">
              <w:t xml:space="preserve"> </w:t>
            </w:r>
            <w:r>
              <w:t>режиме</w:t>
            </w:r>
            <w:r w:rsidRPr="00C8300E">
              <w:t xml:space="preserve"> </w:t>
            </w:r>
            <w:r>
              <w:t>нагрузка</w:t>
            </w:r>
            <w:r w:rsidRPr="00C8300E">
              <w:t xml:space="preserve"> </w:t>
            </w:r>
            <w:r>
              <w:t>переключается</w:t>
            </w:r>
            <w:r w:rsidRPr="00C8300E">
              <w:t xml:space="preserve"> </w:t>
            </w:r>
            <w:r>
              <w:t>на</w:t>
            </w:r>
            <w:r w:rsidRPr="00C8300E">
              <w:t xml:space="preserve"> </w:t>
            </w:r>
            <w:r>
              <w:t>генератор</w:t>
            </w:r>
            <w:r w:rsidRPr="00C8300E">
              <w:t xml:space="preserve">, </w:t>
            </w:r>
            <w:r>
              <w:t>если</w:t>
            </w:r>
            <w:r w:rsidRPr="00C8300E">
              <w:t xml:space="preserve"> </w:t>
            </w:r>
            <w:r>
              <w:t>двигатель</w:t>
            </w:r>
            <w:r w:rsidRPr="00C8300E">
              <w:t xml:space="preserve"> </w:t>
            </w:r>
            <w:r>
              <w:t>уже</w:t>
            </w:r>
            <w:r w:rsidRPr="00C8300E">
              <w:t xml:space="preserve"> </w:t>
            </w:r>
            <w:r>
              <w:t>работает</w:t>
            </w:r>
            <w:r w:rsidRPr="00C8300E">
              <w:t xml:space="preserve">, </w:t>
            </w:r>
            <w:r>
              <w:t>но</w:t>
            </w:r>
            <w:r w:rsidRPr="00C8300E">
              <w:t xml:space="preserve"> </w:t>
            </w:r>
            <w:r>
              <w:t>в</w:t>
            </w:r>
            <w:r w:rsidRPr="00C8300E">
              <w:t xml:space="preserve"> </w:t>
            </w:r>
            <w:r>
              <w:t>ручном</w:t>
            </w:r>
            <w:r w:rsidRPr="00C8300E">
              <w:t xml:space="preserve"> </w:t>
            </w:r>
            <w:r>
              <w:t>режиме</w:t>
            </w:r>
            <w:r w:rsidRPr="00C8300E">
              <w:t xml:space="preserve"> </w:t>
            </w:r>
            <w:r>
              <w:t>этот</w:t>
            </w:r>
            <w:r w:rsidRPr="00C8300E">
              <w:t xml:space="preserve"> </w:t>
            </w:r>
            <w:r>
              <w:t>вход</w:t>
            </w:r>
            <w:r w:rsidRPr="00C8300E">
              <w:t xml:space="preserve"> </w:t>
            </w:r>
            <w:r>
              <w:t>не</w:t>
            </w:r>
            <w:r w:rsidRPr="00C8300E">
              <w:t xml:space="preserve"> </w:t>
            </w:r>
            <w:r>
              <w:t>выдает</w:t>
            </w:r>
            <w:r w:rsidRPr="00C8300E">
              <w:t xml:space="preserve"> </w:t>
            </w:r>
            <w:r>
              <w:t>запросы</w:t>
            </w:r>
            <w:r w:rsidRPr="00C8300E">
              <w:t xml:space="preserve"> </w:t>
            </w:r>
            <w:r>
              <w:t>двигателю</w:t>
            </w:r>
            <w:r w:rsidRPr="00C8300E">
              <w:t xml:space="preserve"> </w:t>
            </w:r>
            <w:r>
              <w:t>на</w:t>
            </w:r>
            <w:r w:rsidRPr="00C8300E">
              <w:t xml:space="preserve"> </w:t>
            </w:r>
            <w:r>
              <w:t>запуск</w:t>
            </w:r>
          </w:p>
        </w:tc>
      </w:tr>
      <w:tr w:rsidR="00574FD1" w:rsidRPr="00446398" w:rsidTr="00025954">
        <w:tc>
          <w:tcPr>
            <w:tcW w:w="2628" w:type="dxa"/>
          </w:tcPr>
          <w:p w:rsidR="00574FD1" w:rsidRPr="0059127D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Сброс сигналов для техобслуживания</w:t>
            </w:r>
            <w:r w:rsidRPr="0059127D">
              <w:rPr>
                <w:color w:val="000000"/>
              </w:rPr>
              <w:t>1-3</w:t>
            </w:r>
          </w:p>
          <w:p w:rsidR="00574FD1" w:rsidRPr="0059127D" w:rsidRDefault="00574FD1" w:rsidP="00A46772">
            <w:pPr>
              <w:pStyle w:val="IEEEC372"/>
              <w:rPr>
                <w:color w:val="000000"/>
                <w:lang w:val="ru-RU"/>
              </w:rPr>
            </w:pPr>
          </w:p>
        </w:tc>
        <w:tc>
          <w:tcPr>
            <w:tcW w:w="6127" w:type="dxa"/>
          </w:tcPr>
          <w:p w:rsidR="00574FD1" w:rsidRPr="00446398" w:rsidRDefault="00574FD1" w:rsidP="00025954">
            <w:r>
              <w:t>Эти входы  служат для сброса  сигналов  техобслуживания</w:t>
            </w:r>
            <w:r w:rsidRPr="0059127D">
              <w:t xml:space="preserve">. </w:t>
            </w:r>
            <w:r>
              <w:t>При их активировании  будет сброшен  счетчик техобслуживания  до заданной величины (</w:t>
            </w:r>
            <w:r w:rsidRPr="0059127D">
              <w:t xml:space="preserve">250 </w:t>
            </w:r>
            <w:r>
              <w:t>часов</w:t>
            </w:r>
            <w:r w:rsidRPr="0059127D">
              <w:t xml:space="preserve">). </w:t>
            </w:r>
            <w:r>
              <w:t>Если сигнал обслуживания  сконфигурирован для контроля месячных  интервалов обслуживания</w:t>
            </w:r>
            <w:r w:rsidRPr="00446398">
              <w:t>,</w:t>
            </w:r>
            <w:r>
              <w:t xml:space="preserve">  он тоже будет сброшен </w:t>
            </w:r>
            <w:r w:rsidRPr="00446398">
              <w:t xml:space="preserve">(6 </w:t>
            </w:r>
            <w:r>
              <w:t>месяцев</w:t>
            </w:r>
            <w:r w:rsidRPr="00446398">
              <w:t>).</w:t>
            </w:r>
          </w:p>
        </w:tc>
      </w:tr>
      <w:tr w:rsidR="00574FD1" w:rsidRPr="00BA6A05" w:rsidTr="00025954">
        <w:tc>
          <w:tcPr>
            <w:tcW w:w="2628" w:type="dxa"/>
            <w:shd w:val="clear" w:color="auto" w:fill="auto"/>
          </w:tcPr>
          <w:p w:rsidR="00574FD1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Имитация кнопки автозапуска</w:t>
            </w:r>
          </w:p>
          <w:p w:rsidR="00574FD1" w:rsidRPr="00022EAE" w:rsidRDefault="00574FD1" w:rsidP="00025954">
            <w:pPr>
              <w:rPr>
                <w:color w:val="000000"/>
              </w:rPr>
            </w:pPr>
          </w:p>
        </w:tc>
        <w:tc>
          <w:tcPr>
            <w:tcW w:w="6127" w:type="dxa"/>
            <w:shd w:val="clear" w:color="auto" w:fill="auto"/>
          </w:tcPr>
          <w:p w:rsidR="00574FD1" w:rsidRPr="003F6FE2" w:rsidRDefault="00574FD1" w:rsidP="00025954">
            <w:pPr>
              <w:pBdr>
                <w:top w:val="double" w:sz="6" w:space="1" w:color="auto"/>
                <w:left w:val="double" w:sz="6" w:space="1" w:color="auto"/>
                <w:bottom w:val="double" w:sz="6" w:space="1" w:color="auto"/>
                <w:right w:val="double" w:sz="6" w:space="1" w:color="auto"/>
              </w:pBdr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  <w:noProof/>
              </w:rPr>
              <w:drawing>
                <wp:inline distT="0" distB="0" distL="0" distR="0">
                  <wp:extent cx="254635" cy="222885"/>
                  <wp:effectExtent l="19050" t="0" r="0" b="0"/>
                  <wp:docPr id="2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noProof/>
              </w:rPr>
              <w:t>ПРИМЕЧАНИЕ</w:t>
            </w:r>
            <w:r w:rsidRPr="00A43C6B">
              <w:rPr>
                <w:rFonts w:ascii="Arial Rounded MT Bold" w:hAnsi="Arial Rounded MT Bold"/>
                <w:b/>
              </w:rPr>
              <w:t xml:space="preserve"> – </w:t>
            </w:r>
            <w:r>
              <w:t>Если</w:t>
            </w:r>
            <w:r w:rsidRPr="00A43C6B">
              <w:t xml:space="preserve">  </w:t>
            </w:r>
            <w:r>
              <w:t>имеется</w:t>
            </w:r>
            <w:r w:rsidRPr="00A43C6B">
              <w:t xml:space="preserve">  </w:t>
            </w:r>
            <w:r>
              <w:t>вызов</w:t>
            </w:r>
            <w:r w:rsidRPr="00A43C6B">
              <w:t xml:space="preserve"> </w:t>
            </w:r>
            <w:r>
              <w:t>на</w:t>
            </w:r>
            <w:r w:rsidRPr="00A43C6B">
              <w:t xml:space="preserve"> </w:t>
            </w:r>
            <w:r>
              <w:t>запуск</w:t>
            </w:r>
            <w:r w:rsidRPr="00A43C6B">
              <w:t xml:space="preserve"> </w:t>
            </w:r>
            <w:r>
              <w:t>при</w:t>
            </w:r>
            <w:r w:rsidRPr="00A43C6B">
              <w:t xml:space="preserve"> </w:t>
            </w:r>
            <w:r>
              <w:t>входе</w:t>
            </w:r>
            <w:r w:rsidRPr="00A43C6B">
              <w:t xml:space="preserve"> </w:t>
            </w:r>
            <w:r>
              <w:t>в</w:t>
            </w:r>
            <w:r w:rsidRPr="00A43C6B">
              <w:t xml:space="preserve"> </w:t>
            </w:r>
            <w:r>
              <w:t>автоматический</w:t>
            </w:r>
            <w:r w:rsidRPr="00A43C6B">
              <w:t xml:space="preserve">  </w:t>
            </w:r>
            <w:r>
              <w:t>режим</w:t>
            </w:r>
            <w:r w:rsidRPr="00A43C6B">
              <w:t xml:space="preserve">, </w:t>
            </w:r>
            <w:r>
              <w:t>то</w:t>
            </w:r>
            <w:r w:rsidRPr="00A43C6B">
              <w:t xml:space="preserve"> </w:t>
            </w:r>
            <w:r>
              <w:t>начинается</w:t>
            </w:r>
            <w:r w:rsidRPr="00A43C6B">
              <w:t xml:space="preserve"> </w:t>
            </w:r>
            <w:r>
              <w:t>алгоритм</w:t>
            </w:r>
            <w:r w:rsidRPr="00A43C6B">
              <w:t xml:space="preserve"> </w:t>
            </w:r>
            <w:r>
              <w:t>запуска</w:t>
            </w:r>
            <w:r w:rsidRPr="00A43C6B">
              <w:t>.</w:t>
            </w:r>
            <w:r>
              <w:t xml:space="preserve"> Вызов</w:t>
            </w:r>
            <w:r w:rsidRPr="003F6FE2">
              <w:t xml:space="preserve"> </w:t>
            </w:r>
            <w:r>
              <w:t>на</w:t>
            </w:r>
            <w:r w:rsidRPr="003F6FE2">
              <w:t xml:space="preserve"> </w:t>
            </w:r>
            <w:r>
              <w:t>запуск</w:t>
            </w:r>
            <w:r w:rsidRPr="003F6FE2">
              <w:t xml:space="preserve">  </w:t>
            </w:r>
            <w:r>
              <w:t>может поступить  из ряда источников в зависимости от  типа контроллера и конфигурации</w:t>
            </w:r>
            <w:r w:rsidRPr="00DE06D4">
              <w:t>,</w:t>
            </w:r>
            <w:r>
              <w:t xml:space="preserve">  и он включает</w:t>
            </w:r>
            <w:r w:rsidRPr="003F6FE2">
              <w:t xml:space="preserve"> (</w:t>
            </w:r>
            <w:r>
              <w:t>но не ограничен этим)</w:t>
            </w:r>
            <w:r w:rsidRPr="003F6FE2">
              <w:t xml:space="preserve">: </w:t>
            </w:r>
            <w:r>
              <w:t>вход дистанционного запуска</w:t>
            </w:r>
            <w:r w:rsidRPr="00DE06D4">
              <w:t xml:space="preserve"> </w:t>
            </w:r>
            <w:r>
              <w:t xml:space="preserve"> в наличии</w:t>
            </w:r>
            <w:r w:rsidRPr="003F6FE2">
              <w:t xml:space="preserve">, </w:t>
            </w:r>
            <w:r>
              <w:t>нарушение сети</w:t>
            </w:r>
            <w:r w:rsidRPr="003F6FE2">
              <w:t xml:space="preserve">, </w:t>
            </w:r>
            <w:r>
              <w:t>работа по графику</w:t>
            </w:r>
            <w:r w:rsidRPr="003F6FE2">
              <w:t xml:space="preserve">, </w:t>
            </w:r>
            <w:r>
              <w:t>в наличии вспомогательный вход нарушения сети</w:t>
            </w:r>
            <w:r w:rsidRPr="003F6FE2">
              <w:t xml:space="preserve">, </w:t>
            </w:r>
            <w:r>
              <w:t>телеметрический  вход запуска из удаленных мест</w:t>
            </w:r>
            <w:r w:rsidRPr="003F6FE2">
              <w:t>.</w:t>
            </w:r>
          </w:p>
          <w:p w:rsidR="00574FD1" w:rsidRPr="00BA6A05" w:rsidRDefault="00574FD1" w:rsidP="00025954">
            <w:pPr>
              <w:rPr>
                <w:color w:val="000000"/>
              </w:rPr>
            </w:pPr>
            <w:r>
              <w:rPr>
                <w:color w:val="000000"/>
              </w:rPr>
              <w:t>Этот</w:t>
            </w:r>
            <w:r w:rsidRPr="00BA6A0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вход</w:t>
            </w:r>
            <w:r w:rsidRPr="00BA6A0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имитирует</w:t>
            </w:r>
            <w:r w:rsidRPr="00BA6A05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работу</w:t>
            </w:r>
            <w:r w:rsidRPr="00BA6A0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кнопки</w:t>
            </w:r>
            <w:r w:rsidRPr="00BA6A05"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Автом</w:t>
            </w:r>
            <w:proofErr w:type="spellEnd"/>
            <w:r w:rsidRPr="00BA6A05">
              <w:rPr>
                <w:color w:val="000000"/>
              </w:rPr>
              <w:t xml:space="preserve">.” </w:t>
            </w:r>
            <w:r>
              <w:rPr>
                <w:color w:val="000000"/>
              </w:rPr>
              <w:t>для предоставления  удаленной кнопки автоматического режима</w:t>
            </w:r>
            <w:r w:rsidRPr="00BA6A05">
              <w:rPr>
                <w:color w:val="000000"/>
              </w:rPr>
              <w:t>.</w:t>
            </w:r>
          </w:p>
        </w:tc>
      </w:tr>
      <w:tr w:rsidR="00574FD1" w:rsidRPr="00824587" w:rsidTr="00025954">
        <w:tc>
          <w:tcPr>
            <w:tcW w:w="2628" w:type="dxa"/>
          </w:tcPr>
          <w:p w:rsidR="00574FD1" w:rsidRDefault="00574FD1" w:rsidP="00025954">
            <w:pPr>
              <w:rPr>
                <w:color w:val="008000"/>
              </w:rPr>
            </w:pPr>
            <w:r>
              <w:rPr>
                <w:color w:val="000000"/>
              </w:rPr>
              <w:t>Имитация наличия сети</w:t>
            </w:r>
          </w:p>
          <w:p w:rsidR="00574FD1" w:rsidRDefault="00574FD1" w:rsidP="00025954">
            <w:r>
              <w:rPr>
                <w:b/>
                <w:noProof/>
              </w:rPr>
              <w:drawing>
                <wp:inline distT="0" distB="0" distL="0" distR="0">
                  <wp:extent cx="151130" cy="182880"/>
                  <wp:effectExtent l="19050" t="0" r="1270" b="0"/>
                  <wp:docPr id="24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7" w:type="dxa"/>
          </w:tcPr>
          <w:p w:rsidR="00574FD1" w:rsidRPr="00824587" w:rsidRDefault="00574FD1" w:rsidP="00025954">
            <w:r>
              <w:t>Эта функция служит для отмены внутренней функции контроля в контроллере</w:t>
            </w:r>
            <w:r w:rsidRPr="00824587">
              <w:t xml:space="preserve">. </w:t>
            </w:r>
            <w:r>
              <w:t>Если</w:t>
            </w:r>
            <w:r w:rsidRPr="00824587">
              <w:t xml:space="preserve"> </w:t>
            </w:r>
            <w:r>
              <w:t>вход</w:t>
            </w:r>
            <w:r w:rsidRPr="00824587">
              <w:t xml:space="preserve"> </w:t>
            </w:r>
            <w:r>
              <w:t>активен</w:t>
            </w:r>
            <w:r w:rsidRPr="00824587">
              <w:t>,</w:t>
            </w:r>
            <w:r>
              <w:t xml:space="preserve"> контроллер не будет реагировать на состояние энергоснабжения от сети</w:t>
            </w:r>
            <w:r w:rsidRPr="00824587">
              <w:t xml:space="preserve">. </w:t>
            </w:r>
          </w:p>
        </w:tc>
      </w:tr>
      <w:tr w:rsidR="00574FD1" w:rsidRPr="00662310" w:rsidTr="00025954">
        <w:tc>
          <w:tcPr>
            <w:tcW w:w="2628" w:type="dxa"/>
          </w:tcPr>
          <w:p w:rsidR="00574FD1" w:rsidRDefault="00574FD1" w:rsidP="00025954">
            <w:pPr>
              <w:rPr>
                <w:color w:val="0000FF"/>
              </w:rPr>
            </w:pPr>
            <w:r>
              <w:rPr>
                <w:color w:val="000000"/>
              </w:rPr>
              <w:t xml:space="preserve">Имитация кнопки </w:t>
            </w:r>
            <w:r>
              <w:rPr>
                <w:color w:val="000000"/>
              </w:rPr>
              <w:lastRenderedPageBreak/>
              <w:t>ручного управления</w:t>
            </w:r>
          </w:p>
        </w:tc>
        <w:tc>
          <w:tcPr>
            <w:tcW w:w="6127" w:type="dxa"/>
          </w:tcPr>
          <w:p w:rsidR="00574FD1" w:rsidRPr="00662310" w:rsidRDefault="00574FD1" w:rsidP="00025954">
            <w:r>
              <w:lastRenderedPageBreak/>
              <w:t>Этот</w:t>
            </w:r>
            <w:r w:rsidRPr="00662310">
              <w:t xml:space="preserve"> </w:t>
            </w:r>
            <w:r>
              <w:t>вход</w:t>
            </w:r>
            <w:r w:rsidRPr="00662310">
              <w:t xml:space="preserve"> </w:t>
            </w:r>
            <w:r>
              <w:t>имитирует</w:t>
            </w:r>
            <w:r w:rsidRPr="00662310">
              <w:t xml:space="preserve">  </w:t>
            </w:r>
            <w:r>
              <w:t>работу</w:t>
            </w:r>
            <w:r w:rsidRPr="00662310">
              <w:t xml:space="preserve"> </w:t>
            </w:r>
            <w:r>
              <w:t>кнопки</w:t>
            </w:r>
            <w:r w:rsidRPr="00662310">
              <w:t xml:space="preserve"> “</w:t>
            </w:r>
            <w:r>
              <w:t>Ручной</w:t>
            </w:r>
            <w:r w:rsidRPr="00662310">
              <w:t>”</w:t>
            </w:r>
            <w:r>
              <w:t xml:space="preserve">  и служит для </w:t>
            </w:r>
            <w:r>
              <w:lastRenderedPageBreak/>
              <w:t>создания  удаленной кнопки ручного режима</w:t>
            </w:r>
          </w:p>
        </w:tc>
      </w:tr>
      <w:tr w:rsidR="00574FD1" w:rsidRPr="002E0F06" w:rsidTr="00025954">
        <w:tc>
          <w:tcPr>
            <w:tcW w:w="2628" w:type="dxa"/>
          </w:tcPr>
          <w:p w:rsidR="00574FD1" w:rsidRDefault="00574FD1" w:rsidP="00025954">
            <w:pPr>
              <w:rPr>
                <w:color w:val="0000FF"/>
              </w:rPr>
            </w:pPr>
            <w:r>
              <w:rPr>
                <w:color w:val="000000"/>
              </w:rPr>
              <w:lastRenderedPageBreak/>
              <w:t>Имитация кнопки запуска</w:t>
            </w:r>
          </w:p>
          <w:p w:rsidR="00574FD1" w:rsidRDefault="00574FD1" w:rsidP="00025954">
            <w:pPr>
              <w:rPr>
                <w:color w:val="0000FF"/>
              </w:rPr>
            </w:pPr>
          </w:p>
        </w:tc>
        <w:tc>
          <w:tcPr>
            <w:tcW w:w="6127" w:type="dxa"/>
          </w:tcPr>
          <w:p w:rsidR="00574FD1" w:rsidRPr="002E0F06" w:rsidRDefault="00574FD1" w:rsidP="00025954">
            <w:r>
              <w:t>Этот</w:t>
            </w:r>
            <w:r w:rsidRPr="002E0F06">
              <w:t xml:space="preserve"> </w:t>
            </w:r>
            <w:r>
              <w:t>вход</w:t>
            </w:r>
            <w:r w:rsidRPr="002E0F06">
              <w:t xml:space="preserve"> </w:t>
            </w:r>
            <w:r>
              <w:t>имитирует</w:t>
            </w:r>
            <w:r w:rsidRPr="002E0F06">
              <w:t xml:space="preserve"> </w:t>
            </w:r>
            <w:r>
              <w:t>работу</w:t>
            </w:r>
            <w:r w:rsidRPr="002E0F06">
              <w:t xml:space="preserve"> </w:t>
            </w:r>
            <w:r>
              <w:t>кнопки</w:t>
            </w:r>
            <w:r w:rsidRPr="002E0F06">
              <w:t xml:space="preserve"> “</w:t>
            </w:r>
            <w:r>
              <w:t>Запуск</w:t>
            </w:r>
            <w:r w:rsidRPr="002E0F06">
              <w:t xml:space="preserve">” </w:t>
            </w:r>
            <w:r>
              <w:t xml:space="preserve"> и служит для создания дистанционной кнопки</w:t>
            </w:r>
            <w:r w:rsidRPr="002E0F06">
              <w:t>.</w:t>
            </w:r>
          </w:p>
        </w:tc>
      </w:tr>
      <w:tr w:rsidR="00574FD1" w:rsidRPr="00C75B38" w:rsidTr="00025954">
        <w:tc>
          <w:tcPr>
            <w:tcW w:w="2628" w:type="dxa"/>
          </w:tcPr>
          <w:p w:rsidR="00574FD1" w:rsidRPr="008C3353" w:rsidRDefault="00574FD1" w:rsidP="00025954">
            <w:r w:rsidRPr="008C3353">
              <w:t>Имитация кнопки останова</w:t>
            </w:r>
          </w:p>
          <w:p w:rsidR="00574FD1" w:rsidRDefault="00574FD1" w:rsidP="00025954">
            <w:pPr>
              <w:rPr>
                <w:color w:val="0000FF"/>
              </w:rPr>
            </w:pPr>
          </w:p>
        </w:tc>
        <w:tc>
          <w:tcPr>
            <w:tcW w:w="6127" w:type="dxa"/>
          </w:tcPr>
          <w:p w:rsidR="00574FD1" w:rsidRPr="00C75B38" w:rsidRDefault="00574FD1" w:rsidP="00025954">
            <w:r>
              <w:t>Этот</w:t>
            </w:r>
            <w:r w:rsidRPr="00C75B38">
              <w:t xml:space="preserve"> </w:t>
            </w:r>
            <w:r>
              <w:t>вход</w:t>
            </w:r>
            <w:r w:rsidRPr="00C75B38">
              <w:t xml:space="preserve"> </w:t>
            </w:r>
            <w:r>
              <w:t>имитирует</w:t>
            </w:r>
            <w:r w:rsidRPr="00C75B38">
              <w:t xml:space="preserve"> </w:t>
            </w:r>
            <w:r>
              <w:t>работу</w:t>
            </w:r>
            <w:r w:rsidRPr="00C75B38">
              <w:t xml:space="preserve"> </w:t>
            </w:r>
            <w:r>
              <w:t>кнопки</w:t>
            </w:r>
            <w:r w:rsidRPr="00C75B38">
              <w:t xml:space="preserve"> “</w:t>
            </w:r>
            <w:proofErr w:type="spellStart"/>
            <w:r>
              <w:t>Stop</w:t>
            </w:r>
            <w:proofErr w:type="spellEnd"/>
            <w:r w:rsidRPr="00C75B38">
              <w:t>”</w:t>
            </w:r>
            <w:r>
              <w:t xml:space="preserve"> и служит для создания дистанционной кнопки останова</w:t>
            </w:r>
            <w:r w:rsidRPr="00C75B38">
              <w:t>/</w:t>
            </w:r>
            <w:r>
              <w:t>сброса</w:t>
            </w:r>
            <w:r w:rsidRPr="00C75B38">
              <w:t>.</w:t>
            </w:r>
          </w:p>
        </w:tc>
      </w:tr>
    </w:tbl>
    <w:p w:rsidR="00574FD1" w:rsidRPr="00C75B38" w:rsidRDefault="00574FD1" w:rsidP="00574FD1">
      <w:r w:rsidRPr="00C75B38"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127"/>
      </w:tblGrid>
      <w:tr w:rsidR="00574FD1" w:rsidRPr="00533E35" w:rsidTr="00025954">
        <w:tc>
          <w:tcPr>
            <w:tcW w:w="2628" w:type="dxa"/>
            <w:shd w:val="solid" w:color="auto" w:fill="auto"/>
          </w:tcPr>
          <w:p w:rsidR="00574FD1" w:rsidRPr="00073561" w:rsidRDefault="00574FD1" w:rsidP="00025954">
            <w:pPr>
              <w:rPr>
                <w:b/>
              </w:rPr>
            </w:pPr>
            <w:r>
              <w:rPr>
                <w:b/>
              </w:rPr>
              <w:lastRenderedPageBreak/>
              <w:t>Функция</w:t>
            </w:r>
          </w:p>
        </w:tc>
        <w:tc>
          <w:tcPr>
            <w:tcW w:w="6127" w:type="dxa"/>
            <w:shd w:val="solid" w:color="auto" w:fill="auto"/>
          </w:tcPr>
          <w:p w:rsidR="00574FD1" w:rsidRPr="00073561" w:rsidRDefault="00574FD1" w:rsidP="000259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74FD1" w:rsidRPr="00CA687B" w:rsidTr="003D78C2">
        <w:trPr>
          <w:trHeight w:val="1553"/>
        </w:trPr>
        <w:tc>
          <w:tcPr>
            <w:tcW w:w="2628" w:type="dxa"/>
            <w:tcBorders>
              <w:bottom w:val="single" w:sz="4" w:space="0" w:color="auto"/>
            </w:tcBorders>
          </w:tcPr>
          <w:p w:rsidR="00574FD1" w:rsidRPr="00073561" w:rsidRDefault="00A46772" w:rsidP="00025954">
            <w:pPr>
              <w:rPr>
                <w:color w:val="000000"/>
              </w:rPr>
            </w:pPr>
            <w:r>
              <w:rPr>
                <w:color w:val="000000"/>
              </w:rPr>
              <w:t>Работа на холостом ходу</w:t>
            </w:r>
          </w:p>
          <w:p w:rsidR="00574FD1" w:rsidRPr="00073561" w:rsidRDefault="00574FD1" w:rsidP="00025954">
            <w:pPr>
              <w:pStyle w:val="IEEEC372"/>
              <w:rPr>
                <w:color w:val="000000"/>
                <w:lang w:val="ru-RU"/>
              </w:rPr>
            </w:pPr>
            <w:bookmarkStart w:id="2" w:name="_Toc180996117"/>
            <w:r w:rsidRPr="005222E0">
              <w:t>IEEE</w:t>
            </w:r>
            <w:r w:rsidRPr="00073561">
              <w:rPr>
                <w:lang w:val="ru-RU"/>
              </w:rPr>
              <w:t xml:space="preserve"> 37.2 – 18 </w:t>
            </w:r>
            <w:bookmarkEnd w:id="2"/>
            <w:r>
              <w:rPr>
                <w:lang w:val="ru-RU"/>
              </w:rPr>
              <w:t>устройство ускорения или замедления</w:t>
            </w:r>
          </w:p>
        </w:tc>
        <w:tc>
          <w:tcPr>
            <w:tcW w:w="6127" w:type="dxa"/>
            <w:tcBorders>
              <w:bottom w:val="single" w:sz="4" w:space="0" w:color="auto"/>
            </w:tcBorders>
          </w:tcPr>
          <w:p w:rsidR="00574FD1" w:rsidRPr="00CA687B" w:rsidRDefault="00574FD1" w:rsidP="00A46772">
            <w:r>
              <w:t>Этот вход дает команду контроллеру  на выдачу команды двигателю работать на холостом ходу либо через выход</w:t>
            </w:r>
            <w:r w:rsidRPr="00CA687B">
              <w:t>,</w:t>
            </w:r>
            <w:r>
              <w:t xml:space="preserve"> сконфигурированный  на </w:t>
            </w:r>
            <w:r w:rsidR="00A46772">
              <w:t>включение холостого хода</w:t>
            </w:r>
            <w:r>
              <w:t xml:space="preserve"> или через команды данных при работе с двигателями с электронным управлением</w:t>
            </w:r>
            <w:r w:rsidRPr="00CA687B">
              <w:t>.</w:t>
            </w:r>
          </w:p>
        </w:tc>
      </w:tr>
      <w:tr w:rsidR="003D78C2" w:rsidRPr="00CA687B" w:rsidTr="003D78C2">
        <w:trPr>
          <w:trHeight w:val="200"/>
        </w:trPr>
        <w:tc>
          <w:tcPr>
            <w:tcW w:w="2628" w:type="dxa"/>
            <w:tcBorders>
              <w:top w:val="single" w:sz="4" w:space="0" w:color="auto"/>
            </w:tcBorders>
          </w:tcPr>
          <w:p w:rsidR="003D78C2" w:rsidRPr="009834CD" w:rsidRDefault="003D78C2" w:rsidP="00025954">
            <w:pPr>
              <w:rPr>
                <w:color w:val="000000"/>
              </w:rPr>
            </w:pPr>
            <w:r>
              <w:rPr>
                <w:color w:val="000000"/>
              </w:rPr>
              <w:t>Выключатель уровня охлаждающей жидкости</w:t>
            </w:r>
          </w:p>
          <w:p w:rsidR="003D78C2" w:rsidRPr="009B042B" w:rsidRDefault="003D78C2" w:rsidP="00025954">
            <w:pPr>
              <w:rPr>
                <w:color w:val="000000"/>
              </w:rPr>
            </w:pPr>
          </w:p>
        </w:tc>
        <w:tc>
          <w:tcPr>
            <w:tcW w:w="6127" w:type="dxa"/>
            <w:tcBorders>
              <w:top w:val="single" w:sz="4" w:space="0" w:color="auto"/>
            </w:tcBorders>
          </w:tcPr>
          <w:p w:rsidR="003D78C2" w:rsidRPr="004329A9" w:rsidRDefault="003D78C2" w:rsidP="003D78C2">
            <w:r>
              <w:t>Этот</w:t>
            </w:r>
            <w:r w:rsidRPr="004329A9">
              <w:t xml:space="preserve"> </w:t>
            </w:r>
            <w:r>
              <w:t>вход</w:t>
            </w:r>
            <w:r w:rsidRPr="004329A9">
              <w:t xml:space="preserve"> </w:t>
            </w:r>
            <w:r>
              <w:t>образует</w:t>
            </w:r>
            <w:r w:rsidRPr="004329A9">
              <w:t xml:space="preserve"> </w:t>
            </w:r>
            <w:r>
              <w:t>цифровой</w:t>
            </w:r>
            <w:r w:rsidRPr="004329A9">
              <w:t xml:space="preserve"> </w:t>
            </w:r>
            <w:r>
              <w:t>Н</w:t>
            </w:r>
            <w:r w:rsidRPr="004329A9">
              <w:t>.</w:t>
            </w:r>
            <w:r>
              <w:t>О</w:t>
            </w:r>
            <w:r w:rsidRPr="004329A9">
              <w:t xml:space="preserve">  </w:t>
            </w:r>
            <w:r>
              <w:t>или</w:t>
            </w:r>
            <w:r w:rsidRPr="004329A9">
              <w:t xml:space="preserve"> </w:t>
            </w:r>
            <w:r>
              <w:t>Н</w:t>
            </w:r>
            <w:r w:rsidRPr="004329A9">
              <w:t>.</w:t>
            </w:r>
            <w:r>
              <w:t>З</w:t>
            </w:r>
            <w:r w:rsidRPr="004329A9">
              <w:t xml:space="preserve">.  </w:t>
            </w:r>
            <w:r>
              <w:t>датчик уровня ОЖ</w:t>
            </w:r>
            <w:r w:rsidRPr="003E7FA7">
              <w:t xml:space="preserve">. </w:t>
            </w:r>
          </w:p>
        </w:tc>
      </w:tr>
    </w:tbl>
    <w:p w:rsidR="00574FD1" w:rsidRPr="005007DC" w:rsidRDefault="00574FD1" w:rsidP="00574FD1">
      <w:r w:rsidRPr="005007DC"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953"/>
      </w:tblGrid>
      <w:tr w:rsidR="00574FD1" w:rsidRPr="00533E35" w:rsidTr="00025954">
        <w:tc>
          <w:tcPr>
            <w:tcW w:w="2802" w:type="dxa"/>
            <w:shd w:val="solid" w:color="auto" w:fill="auto"/>
          </w:tcPr>
          <w:p w:rsidR="00574FD1" w:rsidRPr="0039709E" w:rsidRDefault="00574FD1" w:rsidP="00025954">
            <w:pPr>
              <w:rPr>
                <w:b/>
              </w:rPr>
            </w:pPr>
            <w:r>
              <w:rPr>
                <w:b/>
              </w:rPr>
              <w:lastRenderedPageBreak/>
              <w:t>Функция</w:t>
            </w:r>
          </w:p>
        </w:tc>
        <w:tc>
          <w:tcPr>
            <w:tcW w:w="5953" w:type="dxa"/>
            <w:shd w:val="solid" w:color="auto" w:fill="auto"/>
          </w:tcPr>
          <w:p w:rsidR="00574FD1" w:rsidRPr="007107F3" w:rsidRDefault="00574FD1" w:rsidP="000259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74FD1" w:rsidRPr="007107F3" w:rsidTr="00025954">
        <w:tc>
          <w:tcPr>
            <w:tcW w:w="2802" w:type="dxa"/>
          </w:tcPr>
          <w:p w:rsidR="00574FD1" w:rsidRPr="007107F3" w:rsidRDefault="00574FD1" w:rsidP="00025954">
            <w:pPr>
              <w:rPr>
                <w:color w:val="0000FF"/>
              </w:rPr>
            </w:pPr>
            <w:r>
              <w:rPr>
                <w:color w:val="000000"/>
              </w:rPr>
              <w:t>Переключение на сеть</w:t>
            </w:r>
            <w:r w:rsidRPr="007107F3">
              <w:rPr>
                <w:color w:val="000000"/>
              </w:rPr>
              <w:t xml:space="preserve">/ </w:t>
            </w:r>
            <w:r>
              <w:rPr>
                <w:color w:val="000000"/>
              </w:rPr>
              <w:t>Разомкнуть генератор</w:t>
            </w:r>
          </w:p>
          <w:p w:rsidR="00574FD1" w:rsidRPr="007107F3" w:rsidRDefault="00574FD1" w:rsidP="00025954">
            <w:pPr>
              <w:pStyle w:val="IEEEC372"/>
              <w:rPr>
                <w:i/>
                <w:color w:val="800080"/>
                <w:lang w:val="ru-RU"/>
              </w:rPr>
            </w:pPr>
            <w:bookmarkStart w:id="3" w:name="_Toc180996118"/>
            <w:r w:rsidRPr="005222E0">
              <w:t>IEEE</w:t>
            </w:r>
            <w:r w:rsidRPr="007107F3">
              <w:rPr>
                <w:lang w:val="ru-RU"/>
              </w:rPr>
              <w:t xml:space="preserve"> 37.2 - 52 </w:t>
            </w:r>
            <w:r>
              <w:rPr>
                <w:lang w:val="ru-RU"/>
              </w:rPr>
              <w:t>Автомат</w:t>
            </w:r>
            <w:bookmarkEnd w:id="3"/>
            <w:r>
              <w:rPr>
                <w:lang w:val="ru-RU"/>
              </w:rPr>
              <w:t xml:space="preserve"> </w:t>
            </w:r>
            <w:r>
              <w:rPr>
                <w:rFonts w:cs="Arial"/>
                <w:lang w:val="ru-RU"/>
              </w:rPr>
              <w:t>~</w:t>
            </w:r>
            <w:r>
              <w:rPr>
                <w:lang w:val="ru-RU"/>
              </w:rPr>
              <w:t>тока</w:t>
            </w:r>
          </w:p>
        </w:tc>
        <w:tc>
          <w:tcPr>
            <w:tcW w:w="5953" w:type="dxa"/>
          </w:tcPr>
          <w:p w:rsidR="00574FD1" w:rsidRPr="007107F3" w:rsidRDefault="00574FD1" w:rsidP="00025954">
            <w:r>
              <w:t>Этот</w:t>
            </w:r>
            <w:r w:rsidRPr="007107F3">
              <w:t xml:space="preserve"> </w:t>
            </w:r>
            <w:r>
              <w:t>вход</w:t>
            </w:r>
            <w:r w:rsidRPr="007107F3">
              <w:t xml:space="preserve">  </w:t>
            </w:r>
            <w:r>
              <w:t>служит</w:t>
            </w:r>
            <w:r w:rsidRPr="007107F3">
              <w:t xml:space="preserve"> </w:t>
            </w:r>
            <w:r>
              <w:t>для</w:t>
            </w:r>
            <w:r w:rsidRPr="007107F3">
              <w:t xml:space="preserve"> </w:t>
            </w:r>
            <w:r>
              <w:t>переключения</w:t>
            </w:r>
            <w:r w:rsidRPr="007107F3">
              <w:t xml:space="preserve">  </w:t>
            </w:r>
            <w:r>
              <w:t>нагрузки</w:t>
            </w:r>
            <w:r w:rsidRPr="007107F3">
              <w:t xml:space="preserve"> </w:t>
            </w:r>
            <w:r>
              <w:t>на</w:t>
            </w:r>
            <w:r w:rsidRPr="007107F3">
              <w:t xml:space="preserve"> </w:t>
            </w:r>
            <w:r>
              <w:t>сеть</w:t>
            </w:r>
            <w:r w:rsidRPr="007107F3">
              <w:t xml:space="preserve"> (</w:t>
            </w:r>
            <w:r>
              <w:t>Контроллеры с АВР</w:t>
            </w:r>
            <w:r w:rsidRPr="007107F3">
              <w:t xml:space="preserve">) </w:t>
            </w:r>
            <w:r>
              <w:t xml:space="preserve">при работе в </w:t>
            </w:r>
            <w:r w:rsidRPr="007107F3">
              <w:rPr>
                <w:b/>
              </w:rPr>
              <w:t>“РУЧНОМ”</w:t>
            </w:r>
            <w:r>
              <w:t xml:space="preserve"> (</w:t>
            </w:r>
            <w:r w:rsidRPr="007107F3">
              <w:t>“</w:t>
            </w:r>
            <w:r>
              <w:rPr>
                <w:b/>
              </w:rPr>
              <w:t>MANUAL</w:t>
            </w:r>
            <w:r w:rsidRPr="007107F3">
              <w:rPr>
                <w:b/>
              </w:rPr>
              <w:t>”</w:t>
            </w:r>
            <w:r>
              <w:rPr>
                <w:b/>
              </w:rPr>
              <w:t>)</w:t>
            </w:r>
            <w:r w:rsidRPr="007107F3">
              <w:rPr>
                <w:b/>
              </w:rPr>
              <w:t xml:space="preserve"> </w:t>
            </w:r>
            <w:r>
              <w:rPr>
                <w:b/>
              </w:rPr>
              <w:t xml:space="preserve">режиме </w:t>
            </w:r>
            <w:r w:rsidRPr="007107F3">
              <w:t>или для выдачи сигнала</w:t>
            </w:r>
            <w:r>
              <w:t xml:space="preserve"> на размыкание генератора в контроллере без функции АВР</w:t>
            </w:r>
            <w:r w:rsidRPr="007107F3">
              <w:t>.)</w:t>
            </w:r>
          </w:p>
        </w:tc>
      </w:tr>
      <w:tr w:rsidR="00574FD1" w:rsidRPr="00AF5FFC" w:rsidTr="00025954">
        <w:tc>
          <w:tcPr>
            <w:tcW w:w="2802" w:type="dxa"/>
          </w:tcPr>
          <w:p w:rsidR="00574FD1" w:rsidRPr="007107F3" w:rsidRDefault="00574FD1" w:rsidP="00025954">
            <w:pPr>
              <w:rPr>
                <w:color w:val="0000FF"/>
              </w:rPr>
            </w:pPr>
            <w:r>
              <w:rPr>
                <w:color w:val="000000"/>
              </w:rPr>
              <w:t>Переключение на генератор</w:t>
            </w:r>
            <w:r w:rsidRPr="007107F3">
              <w:rPr>
                <w:color w:val="000000"/>
              </w:rPr>
              <w:t>/</w:t>
            </w:r>
            <w:r>
              <w:rPr>
                <w:color w:val="000000"/>
              </w:rPr>
              <w:t>Разомкнуть сеть</w:t>
            </w:r>
          </w:p>
          <w:p w:rsidR="00574FD1" w:rsidRPr="007107F3" w:rsidRDefault="00574FD1" w:rsidP="00025954">
            <w:pPr>
              <w:pStyle w:val="IEEEC372"/>
              <w:rPr>
                <w:i/>
                <w:color w:val="800080"/>
                <w:lang w:val="ru-RU"/>
              </w:rPr>
            </w:pPr>
            <w:bookmarkStart w:id="4" w:name="_Toc180996119"/>
            <w:r w:rsidRPr="005222E0">
              <w:t>IEEE</w:t>
            </w:r>
            <w:r w:rsidRPr="007107F3">
              <w:rPr>
                <w:lang w:val="ru-RU"/>
              </w:rPr>
              <w:t xml:space="preserve"> 37.2 - 52 </w:t>
            </w:r>
            <w:r>
              <w:rPr>
                <w:lang w:val="ru-RU"/>
              </w:rPr>
              <w:t xml:space="preserve">Автомат </w:t>
            </w:r>
            <w:r>
              <w:rPr>
                <w:rFonts w:cs="Arial"/>
                <w:lang w:val="ru-RU"/>
              </w:rPr>
              <w:t>~</w:t>
            </w:r>
            <w:r>
              <w:rPr>
                <w:lang w:val="ru-RU"/>
              </w:rPr>
              <w:t>тока</w:t>
            </w:r>
            <w:bookmarkEnd w:id="4"/>
          </w:p>
        </w:tc>
        <w:tc>
          <w:tcPr>
            <w:tcW w:w="5953" w:type="dxa"/>
          </w:tcPr>
          <w:p w:rsidR="00574FD1" w:rsidRPr="00AF5FFC" w:rsidRDefault="00574FD1" w:rsidP="00025954">
            <w:r>
              <w:t xml:space="preserve">Этот вход служит для переключения нагрузки на генератор при работе в </w:t>
            </w:r>
            <w:r w:rsidRPr="00AF5FFC">
              <w:rPr>
                <w:b/>
              </w:rPr>
              <w:t>“РУЧНОМ”</w:t>
            </w:r>
            <w:r>
              <w:t xml:space="preserve"> режиме</w:t>
            </w:r>
            <w:r w:rsidRPr="00AF5FFC">
              <w:t>.</w:t>
            </w:r>
          </w:p>
        </w:tc>
      </w:tr>
    </w:tbl>
    <w:p w:rsidR="00574FD1" w:rsidRPr="00AF5FFC" w:rsidRDefault="00574FD1" w:rsidP="00574FD1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/>
    <w:p w:rsidR="00261C5B" w:rsidRDefault="00261C5B" w:rsidP="00736F7D">
      <w:r>
        <w:rPr>
          <w:noProof/>
        </w:rPr>
        <w:drawing>
          <wp:inline distT="0" distB="0" distL="0" distR="0">
            <wp:extent cx="6210300" cy="24478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4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5B" w:rsidRPr="00261C5B" w:rsidRDefault="00261C5B" w:rsidP="00736F7D">
      <w:r>
        <w:rPr>
          <w:noProof/>
        </w:rPr>
        <w:lastRenderedPageBreak/>
        <w:drawing>
          <wp:inline distT="0" distB="0" distL="0" distR="0">
            <wp:extent cx="6210300" cy="217743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17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10300" cy="289699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9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1C5B" w:rsidRPr="00261C5B" w:rsidSect="003968F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35FC606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10674F3"/>
    <w:multiLevelType w:val="hybridMultilevel"/>
    <w:tmpl w:val="D90C3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0AE8"/>
    <w:multiLevelType w:val="multilevel"/>
    <w:tmpl w:val="ED880CF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24" w:hanging="1800"/>
      </w:pPr>
      <w:rPr>
        <w:rFonts w:hint="default"/>
      </w:rPr>
    </w:lvl>
  </w:abstractNum>
  <w:abstractNum w:abstractNumId="3" w15:restartNumberingAfterBreak="0">
    <w:nsid w:val="04C648DC"/>
    <w:multiLevelType w:val="hybridMultilevel"/>
    <w:tmpl w:val="B2B8C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50CB7"/>
    <w:multiLevelType w:val="hybridMultilevel"/>
    <w:tmpl w:val="740AF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54B55"/>
    <w:multiLevelType w:val="hybridMultilevel"/>
    <w:tmpl w:val="483EED7A"/>
    <w:lvl w:ilvl="0" w:tplc="19B0C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446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1E20EC"/>
    <w:multiLevelType w:val="hybridMultilevel"/>
    <w:tmpl w:val="70D61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E2158"/>
    <w:multiLevelType w:val="hybridMultilevel"/>
    <w:tmpl w:val="D05AA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855CA2"/>
    <w:multiLevelType w:val="hybridMultilevel"/>
    <w:tmpl w:val="F244B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B22A5"/>
    <w:multiLevelType w:val="hybridMultilevel"/>
    <w:tmpl w:val="A5CE7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F422FF"/>
    <w:multiLevelType w:val="hybridMultilevel"/>
    <w:tmpl w:val="A7D2D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6876"/>
    <w:multiLevelType w:val="hybridMultilevel"/>
    <w:tmpl w:val="E9646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D385A"/>
    <w:multiLevelType w:val="hybridMultilevel"/>
    <w:tmpl w:val="ECD2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77936"/>
    <w:multiLevelType w:val="hybridMultilevel"/>
    <w:tmpl w:val="BEB269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7876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EC37A4"/>
    <w:multiLevelType w:val="hybridMultilevel"/>
    <w:tmpl w:val="664CFEC8"/>
    <w:lvl w:ilvl="0" w:tplc="DF7A1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F06E2"/>
    <w:multiLevelType w:val="hybridMultilevel"/>
    <w:tmpl w:val="54C0A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626487"/>
    <w:multiLevelType w:val="hybridMultilevel"/>
    <w:tmpl w:val="D0806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B26E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DA6FD2"/>
    <w:multiLevelType w:val="multilevel"/>
    <w:tmpl w:val="C214127A"/>
    <w:lvl w:ilvl="0">
      <w:start w:val="1"/>
      <w:numFmt w:val="decimal"/>
      <w:pStyle w:val="heading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3B22C88"/>
    <w:multiLevelType w:val="hybridMultilevel"/>
    <w:tmpl w:val="34425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83EF1"/>
    <w:multiLevelType w:val="hybridMultilevel"/>
    <w:tmpl w:val="D41E0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B7B51"/>
    <w:multiLevelType w:val="hybridMultilevel"/>
    <w:tmpl w:val="2E328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D10C3"/>
    <w:multiLevelType w:val="hybridMultilevel"/>
    <w:tmpl w:val="91C4A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0C3C8F"/>
    <w:multiLevelType w:val="hybridMultilevel"/>
    <w:tmpl w:val="CFC44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036F7D"/>
    <w:multiLevelType w:val="hybridMultilevel"/>
    <w:tmpl w:val="A970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E1BC6"/>
    <w:multiLevelType w:val="multilevel"/>
    <w:tmpl w:val="761C7CFA"/>
    <w:lvl w:ilvl="0">
      <w:start w:val="1"/>
      <w:numFmt w:val="decimal"/>
      <w:pStyle w:val="heading6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20"/>
  </w:num>
  <w:num w:numId="4">
    <w:abstractNumId w:val="0"/>
  </w:num>
  <w:num w:numId="5">
    <w:abstractNumId w:val="27"/>
  </w:num>
  <w:num w:numId="6">
    <w:abstractNumId w:val="26"/>
  </w:num>
  <w:num w:numId="7">
    <w:abstractNumId w:val="24"/>
  </w:num>
  <w:num w:numId="8">
    <w:abstractNumId w:val="8"/>
  </w:num>
  <w:num w:numId="9">
    <w:abstractNumId w:val="3"/>
  </w:num>
  <w:num w:numId="10">
    <w:abstractNumId w:val="10"/>
  </w:num>
  <w:num w:numId="11">
    <w:abstractNumId w:val="17"/>
  </w:num>
  <w:num w:numId="12">
    <w:abstractNumId w:val="18"/>
  </w:num>
  <w:num w:numId="13">
    <w:abstractNumId w:val="25"/>
  </w:num>
  <w:num w:numId="14">
    <w:abstractNumId w:val="14"/>
  </w:num>
  <w:num w:numId="15">
    <w:abstractNumId w:val="22"/>
  </w:num>
  <w:num w:numId="16">
    <w:abstractNumId w:val="5"/>
  </w:num>
  <w:num w:numId="17">
    <w:abstractNumId w:val="7"/>
  </w:num>
  <w:num w:numId="18">
    <w:abstractNumId w:val="12"/>
  </w:num>
  <w:num w:numId="19">
    <w:abstractNumId w:val="1"/>
  </w:num>
  <w:num w:numId="20">
    <w:abstractNumId w:val="21"/>
  </w:num>
  <w:num w:numId="21">
    <w:abstractNumId w:val="9"/>
  </w:num>
  <w:num w:numId="22">
    <w:abstractNumId w:val="11"/>
  </w:num>
  <w:num w:numId="23">
    <w:abstractNumId w:val="13"/>
  </w:num>
  <w:num w:numId="24">
    <w:abstractNumId w:val="16"/>
  </w:num>
  <w:num w:numId="25">
    <w:abstractNumId w:val="15"/>
  </w:num>
  <w:num w:numId="26">
    <w:abstractNumId w:val="6"/>
  </w:num>
  <w:num w:numId="27">
    <w:abstractNumId w:val="19"/>
  </w:num>
  <w:num w:numId="28">
    <w:abstractNumId w:val="23"/>
  </w:num>
  <w:num w:numId="29">
    <w:abstractNumId w:val="20"/>
    <w:lvlOverride w:ilvl="0">
      <w:startOverride w:val="6"/>
    </w:lvlOverride>
    <w:lvlOverride w:ilvl="1">
      <w:startOverride w:val="16"/>
    </w:lvlOverride>
    <w:lvlOverride w:ilvl="2">
      <w:startOverride w:val="1"/>
    </w:lvlOverride>
    <w:lvlOverride w:ilvl="3">
      <w:startOverride w:val="3"/>
    </w:lvlOverride>
  </w:num>
  <w:num w:numId="30">
    <w:abstractNumId w:val="20"/>
    <w:lvlOverride w:ilvl="0">
      <w:startOverride w:val="6"/>
    </w:lvlOverride>
    <w:lvlOverride w:ilvl="1">
      <w:startOverride w:val="16"/>
    </w:lvlOverride>
    <w:lvlOverride w:ilvl="2">
      <w:startOverride w:val="3"/>
    </w:lvlOverride>
    <w:lvlOverride w:ilvl="3">
      <w:startOverride w:val="6"/>
    </w:lvlOverride>
  </w:num>
  <w:num w:numId="31">
    <w:abstractNumId w:val="20"/>
    <w:lvlOverride w:ilvl="0">
      <w:startOverride w:val="7"/>
    </w:lvlOverride>
    <w:lvlOverride w:ilvl="1">
      <w:startOverride w:val="8"/>
    </w:lvlOverride>
    <w:lvlOverride w:ilvl="2">
      <w:startOverride w:val="4"/>
    </w:lvlOverride>
    <w:lvlOverride w:ilvl="3">
      <w:startOverride w:val="2"/>
    </w:lvlOverride>
  </w:num>
  <w:num w:numId="32">
    <w:abstractNumId w:val="20"/>
    <w:lvlOverride w:ilvl="0">
      <w:startOverride w:val="6"/>
    </w:lvlOverride>
    <w:lvlOverride w:ilvl="1">
      <w:startOverride w:val="10"/>
    </w:lvlOverride>
    <w:lvlOverride w:ilvl="2">
      <w:startOverride w:val="1"/>
    </w:lvlOverride>
    <w:lvlOverride w:ilvl="3">
      <w:startOverride w:val="2"/>
    </w:lvlOverride>
  </w:num>
  <w:num w:numId="33">
    <w:abstractNumId w:val="20"/>
    <w:lvlOverride w:ilvl="0">
      <w:startOverride w:val="6"/>
    </w:lvlOverride>
    <w:lvlOverride w:ilvl="1">
      <w:startOverride w:val="8"/>
    </w:lvlOverride>
    <w:lvlOverride w:ilvl="2">
      <w:startOverride w:val="7"/>
    </w:lvlOverride>
    <w:lvlOverride w:ilvl="3">
      <w:startOverride w:val="5"/>
    </w:lvlOverride>
  </w:num>
  <w:num w:numId="34">
    <w:abstractNumId w:val="20"/>
    <w:lvlOverride w:ilvl="0">
      <w:startOverride w:val="6"/>
    </w:lvlOverride>
    <w:lvlOverride w:ilvl="1">
      <w:startOverride w:val="8"/>
    </w:lvlOverride>
    <w:lvlOverride w:ilvl="2">
      <w:startOverride w:val="7"/>
    </w:lvlOverride>
    <w:lvlOverride w:ilvl="3">
      <w:startOverride w:val="4"/>
    </w:lvlOverride>
  </w:num>
  <w:num w:numId="35">
    <w:abstractNumId w:val="20"/>
    <w:lvlOverride w:ilvl="0">
      <w:startOverride w:val="6"/>
    </w:lvlOverride>
    <w:lvlOverride w:ilvl="1">
      <w:startOverride w:val="8"/>
    </w:lvlOverride>
    <w:lvlOverride w:ilvl="2">
      <w:startOverride w:val="7"/>
    </w:lvlOverride>
    <w:lvlOverride w:ilvl="3">
      <w:startOverride w:val="3"/>
    </w:lvlOverride>
  </w:num>
  <w:num w:numId="36">
    <w:abstractNumId w:val="20"/>
    <w:lvlOverride w:ilvl="0">
      <w:startOverride w:val="6"/>
    </w:lvlOverride>
    <w:lvlOverride w:ilvl="1">
      <w:startOverride w:val="8"/>
    </w:lvlOverride>
    <w:lvlOverride w:ilvl="2">
      <w:startOverride w:val="5"/>
    </w:lvlOverride>
    <w:lvlOverride w:ilvl="3">
      <w:startOverride w:val="3"/>
    </w:lvlOverride>
  </w:num>
  <w:num w:numId="37">
    <w:abstractNumId w:val="20"/>
    <w:lvlOverride w:ilvl="0">
      <w:startOverride w:val="6"/>
    </w:lvlOverride>
    <w:lvlOverride w:ilvl="1">
      <w:startOverride w:val="10"/>
    </w:lvlOverride>
    <w:lvlOverride w:ilvl="2">
      <w:startOverride w:val="3"/>
    </w:lvlOverride>
    <w:lvlOverride w:ilvl="3">
      <w:startOverride w:val="2"/>
    </w:lvlOverride>
  </w:num>
  <w:num w:numId="38">
    <w:abstractNumId w:val="20"/>
    <w:lvlOverride w:ilvl="0">
      <w:startOverride w:val="6"/>
    </w:lvlOverride>
    <w:lvlOverride w:ilvl="1">
      <w:startOverride w:val="11"/>
    </w:lvlOverride>
    <w:lvlOverride w:ilvl="2">
      <w:startOverride w:val="2"/>
    </w:lvlOverride>
    <w:lvlOverride w:ilvl="3">
      <w:startOverride w:val="2"/>
    </w:lvlOverride>
  </w:num>
  <w:num w:numId="39">
    <w:abstractNumId w:val="20"/>
    <w:lvlOverride w:ilvl="0">
      <w:startOverride w:val="6"/>
    </w:lvlOverride>
    <w:lvlOverride w:ilvl="1">
      <w:startOverride w:val="11"/>
    </w:lvlOverride>
    <w:lvlOverride w:ilvl="2">
      <w:startOverride w:val="3"/>
    </w:lvlOverride>
    <w:lvlOverride w:ilvl="3">
      <w:startOverride w:val="2"/>
    </w:lvlOverride>
  </w:num>
  <w:num w:numId="40">
    <w:abstractNumId w:val="20"/>
    <w:lvlOverride w:ilvl="0">
      <w:startOverride w:val="6"/>
    </w:lvlOverride>
    <w:lvlOverride w:ilvl="1">
      <w:startOverride w:val="14"/>
    </w:lvlOverride>
    <w:lvlOverride w:ilvl="2">
      <w:startOverride w:val="3"/>
    </w:lvlOverride>
    <w:lvlOverride w:ilvl="3">
      <w:startOverride w:val="2"/>
    </w:lvlOverride>
  </w:num>
  <w:num w:numId="41">
    <w:abstractNumId w:val="20"/>
    <w:lvlOverride w:ilvl="0">
      <w:startOverride w:val="6"/>
    </w:lvlOverride>
    <w:lvlOverride w:ilvl="1">
      <w:startOverride w:val="15"/>
    </w:lvlOverride>
    <w:lvlOverride w:ilvl="2">
      <w:startOverride w:val="1"/>
    </w:lvlOverride>
    <w:lvlOverride w:ilvl="3">
      <w:startOverride w:val="2"/>
    </w:lvlOverride>
  </w:num>
  <w:num w:numId="42">
    <w:abstractNumId w:val="20"/>
    <w:lvlOverride w:ilvl="0">
      <w:startOverride w:val="6"/>
    </w:lvlOverride>
    <w:lvlOverride w:ilvl="1">
      <w:startOverride w:val="16"/>
    </w:lvlOverride>
    <w:lvlOverride w:ilvl="2">
      <w:startOverride w:val="2"/>
    </w:lvlOverride>
    <w:lvlOverride w:ilvl="3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F7"/>
    <w:rsid w:val="000A2383"/>
    <w:rsid w:val="00261C5B"/>
    <w:rsid w:val="002A6469"/>
    <w:rsid w:val="0032329E"/>
    <w:rsid w:val="003968F7"/>
    <w:rsid w:val="003A0762"/>
    <w:rsid w:val="003D78C2"/>
    <w:rsid w:val="003E7207"/>
    <w:rsid w:val="004E100C"/>
    <w:rsid w:val="00574FD1"/>
    <w:rsid w:val="00614C76"/>
    <w:rsid w:val="00647E59"/>
    <w:rsid w:val="006776DF"/>
    <w:rsid w:val="006B3251"/>
    <w:rsid w:val="00736F7D"/>
    <w:rsid w:val="00752AC6"/>
    <w:rsid w:val="008214D9"/>
    <w:rsid w:val="0084165F"/>
    <w:rsid w:val="008727BB"/>
    <w:rsid w:val="009F6F65"/>
    <w:rsid w:val="00A3452E"/>
    <w:rsid w:val="00A461C4"/>
    <w:rsid w:val="00A46772"/>
    <w:rsid w:val="00B01071"/>
    <w:rsid w:val="00B27462"/>
    <w:rsid w:val="00B8013F"/>
    <w:rsid w:val="00CE7F11"/>
    <w:rsid w:val="00CF1605"/>
    <w:rsid w:val="00D0151B"/>
    <w:rsid w:val="00D246C2"/>
    <w:rsid w:val="00DB67A3"/>
    <w:rsid w:val="00E07403"/>
    <w:rsid w:val="00E503D7"/>
    <w:rsid w:val="00EB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071346-E83C-4989-8AC4-01B14E6E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51B"/>
  </w:style>
  <w:style w:type="paragraph" w:styleId="10">
    <w:name w:val="heading 1"/>
    <w:basedOn w:val="a"/>
    <w:next w:val="a"/>
    <w:link w:val="11"/>
    <w:uiPriority w:val="9"/>
    <w:qFormat/>
    <w:rsid w:val="00872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574FD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 w:eastAsia="en-US"/>
    </w:rPr>
  </w:style>
  <w:style w:type="paragraph" w:styleId="30">
    <w:name w:val="heading 3"/>
    <w:basedOn w:val="a"/>
    <w:next w:val="a"/>
    <w:link w:val="31"/>
    <w:qFormat/>
    <w:rsid w:val="00574FD1"/>
    <w:pPr>
      <w:keepNext/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4">
    <w:name w:val="heading 4"/>
    <w:basedOn w:val="a"/>
    <w:next w:val="a"/>
    <w:link w:val="40"/>
    <w:qFormat/>
    <w:rsid w:val="00574FD1"/>
    <w:pPr>
      <w:spacing w:after="0" w:line="240" w:lineRule="auto"/>
      <w:outlineLvl w:val="3"/>
    </w:pPr>
    <w:rPr>
      <w:rFonts w:ascii="Arial" w:eastAsia="Times New Roman" w:hAnsi="Arial" w:cs="Times New Roman"/>
      <w:b/>
      <w:sz w:val="18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574FD1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sz w:val="72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4FD1"/>
    <w:pPr>
      <w:keepNext/>
      <w:spacing w:after="0" w:line="240" w:lineRule="auto"/>
      <w:jc w:val="right"/>
      <w:outlineLvl w:val="5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7">
    <w:name w:val="heading 7"/>
    <w:basedOn w:val="a"/>
    <w:next w:val="a"/>
    <w:link w:val="70"/>
    <w:qFormat/>
    <w:rsid w:val="00574FD1"/>
    <w:pPr>
      <w:keepNext/>
      <w:spacing w:after="0" w:line="240" w:lineRule="auto"/>
      <w:outlineLvl w:val="6"/>
    </w:pPr>
    <w:rPr>
      <w:rFonts w:ascii="Arial" w:eastAsia="Times New Roman" w:hAnsi="Arial" w:cs="Times New Roman"/>
      <w:b/>
      <w:color w:val="800000"/>
      <w:sz w:val="18"/>
      <w:szCs w:val="20"/>
      <w:lang w:val="en-GB" w:eastAsia="en-US"/>
    </w:rPr>
  </w:style>
  <w:style w:type="paragraph" w:styleId="8">
    <w:name w:val="heading 8"/>
    <w:basedOn w:val="a"/>
    <w:next w:val="a"/>
    <w:link w:val="80"/>
    <w:qFormat/>
    <w:rsid w:val="00574FD1"/>
    <w:pPr>
      <w:keepNext/>
      <w:spacing w:after="0" w:line="240" w:lineRule="auto"/>
      <w:outlineLvl w:val="7"/>
    </w:pPr>
    <w:rPr>
      <w:rFonts w:ascii="Arial" w:eastAsia="Times New Roman" w:hAnsi="Arial" w:cs="Times New Roman"/>
      <w:sz w:val="18"/>
      <w:szCs w:val="20"/>
      <w:u w:val="single"/>
      <w:lang w:val="en-GB" w:eastAsia="en-US"/>
    </w:rPr>
  </w:style>
  <w:style w:type="paragraph" w:styleId="9">
    <w:name w:val="heading 9"/>
    <w:aliases w:val="Appendix 1"/>
    <w:basedOn w:val="a"/>
    <w:next w:val="a"/>
    <w:link w:val="90"/>
    <w:qFormat/>
    <w:rsid w:val="00574FD1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sz w:val="18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968F7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72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Стиль1"/>
    <w:basedOn w:val="a3"/>
    <w:link w:val="12"/>
    <w:qFormat/>
    <w:rsid w:val="008727BB"/>
    <w:pPr>
      <w:numPr>
        <w:numId w:val="1"/>
      </w:numPr>
      <w:tabs>
        <w:tab w:val="left" w:pos="284"/>
      </w:tabs>
      <w:ind w:left="0" w:firstLine="0"/>
      <w:jc w:val="both"/>
    </w:pPr>
    <w:rPr>
      <w:b/>
      <w:sz w:val="28"/>
      <w:szCs w:val="28"/>
    </w:rPr>
  </w:style>
  <w:style w:type="paragraph" w:customStyle="1" w:styleId="21">
    <w:name w:val="Стиль2"/>
    <w:basedOn w:val="a3"/>
    <w:link w:val="22"/>
    <w:qFormat/>
    <w:rsid w:val="002A6469"/>
    <w:pPr>
      <w:tabs>
        <w:tab w:val="left" w:pos="284"/>
      </w:tabs>
      <w:ind w:left="284" w:firstLine="284"/>
      <w:jc w:val="both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8727BB"/>
  </w:style>
  <w:style w:type="character" w:customStyle="1" w:styleId="12">
    <w:name w:val="Стиль1 Знак"/>
    <w:basedOn w:val="a4"/>
    <w:link w:val="1"/>
    <w:rsid w:val="008727BB"/>
    <w:rPr>
      <w:b/>
      <w:sz w:val="28"/>
      <w:szCs w:val="28"/>
    </w:rPr>
  </w:style>
  <w:style w:type="character" w:customStyle="1" w:styleId="22">
    <w:name w:val="Стиль2 Знак"/>
    <w:basedOn w:val="a4"/>
    <w:link w:val="21"/>
    <w:rsid w:val="002A6469"/>
    <w:rPr>
      <w:sz w:val="24"/>
      <w:szCs w:val="24"/>
    </w:rPr>
  </w:style>
  <w:style w:type="paragraph" w:customStyle="1" w:styleId="32">
    <w:name w:val="Стиль3"/>
    <w:basedOn w:val="21"/>
    <w:link w:val="33"/>
    <w:qFormat/>
    <w:rsid w:val="00EB2B0D"/>
    <w:pPr>
      <w:ind w:left="928" w:hanging="361"/>
    </w:pPr>
    <w:rPr>
      <w:b/>
    </w:rPr>
  </w:style>
  <w:style w:type="character" w:customStyle="1" w:styleId="33">
    <w:name w:val="Стиль3 Знак"/>
    <w:basedOn w:val="22"/>
    <w:link w:val="32"/>
    <w:rsid w:val="00EB2B0D"/>
    <w:rPr>
      <w:b/>
      <w:sz w:val="24"/>
      <w:szCs w:val="24"/>
    </w:rPr>
  </w:style>
  <w:style w:type="paragraph" w:styleId="a5">
    <w:name w:val="Balloon Text"/>
    <w:basedOn w:val="a"/>
    <w:link w:val="a6"/>
    <w:semiHidden/>
    <w:unhideWhenUsed/>
    <w:rsid w:val="0026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1C5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574FD1"/>
    <w:rPr>
      <w:rFonts w:ascii="Arial" w:eastAsia="Times New Roman" w:hAnsi="Arial" w:cs="Times New Roman"/>
      <w:b/>
      <w:i/>
      <w:sz w:val="24"/>
      <w:szCs w:val="20"/>
      <w:lang w:val="en-GB" w:eastAsia="en-US"/>
    </w:rPr>
  </w:style>
  <w:style w:type="character" w:customStyle="1" w:styleId="31">
    <w:name w:val="Заголовок 3 Знак"/>
    <w:basedOn w:val="a0"/>
    <w:link w:val="30"/>
    <w:rsid w:val="00574FD1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40">
    <w:name w:val="Заголовок 4 Знак"/>
    <w:basedOn w:val="a0"/>
    <w:link w:val="4"/>
    <w:rsid w:val="00574FD1"/>
    <w:rPr>
      <w:rFonts w:ascii="Arial" w:eastAsia="Times New Roman" w:hAnsi="Arial" w:cs="Times New Roman"/>
      <w:b/>
      <w:sz w:val="18"/>
      <w:szCs w:val="20"/>
      <w:lang w:val="en-GB" w:eastAsia="en-US"/>
    </w:rPr>
  </w:style>
  <w:style w:type="character" w:customStyle="1" w:styleId="50">
    <w:name w:val="Заголовок 5 Знак"/>
    <w:basedOn w:val="a0"/>
    <w:link w:val="5"/>
    <w:rsid w:val="00574FD1"/>
    <w:rPr>
      <w:rFonts w:ascii="Arial" w:eastAsia="Times New Roman" w:hAnsi="Arial" w:cs="Times New Roman"/>
      <w:sz w:val="72"/>
      <w:szCs w:val="20"/>
      <w:lang w:val="en-GB" w:eastAsia="en-US"/>
    </w:rPr>
  </w:style>
  <w:style w:type="character" w:customStyle="1" w:styleId="60">
    <w:name w:val="Заголовок 6 Знак"/>
    <w:basedOn w:val="a0"/>
    <w:link w:val="6"/>
    <w:rsid w:val="00574FD1"/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70">
    <w:name w:val="Заголовок 7 Знак"/>
    <w:basedOn w:val="a0"/>
    <w:link w:val="7"/>
    <w:rsid w:val="00574FD1"/>
    <w:rPr>
      <w:rFonts w:ascii="Arial" w:eastAsia="Times New Roman" w:hAnsi="Arial" w:cs="Times New Roman"/>
      <w:b/>
      <w:color w:val="800000"/>
      <w:sz w:val="18"/>
      <w:szCs w:val="20"/>
      <w:lang w:val="en-GB" w:eastAsia="en-US"/>
    </w:rPr>
  </w:style>
  <w:style w:type="character" w:customStyle="1" w:styleId="80">
    <w:name w:val="Заголовок 8 Знак"/>
    <w:basedOn w:val="a0"/>
    <w:link w:val="8"/>
    <w:rsid w:val="00574FD1"/>
    <w:rPr>
      <w:rFonts w:ascii="Arial" w:eastAsia="Times New Roman" w:hAnsi="Arial" w:cs="Times New Roman"/>
      <w:sz w:val="18"/>
      <w:szCs w:val="20"/>
      <w:u w:val="single"/>
      <w:lang w:val="en-GB" w:eastAsia="en-US"/>
    </w:rPr>
  </w:style>
  <w:style w:type="character" w:customStyle="1" w:styleId="90">
    <w:name w:val="Заголовок 9 Знак"/>
    <w:aliases w:val="Appendix 1 Знак"/>
    <w:basedOn w:val="a0"/>
    <w:link w:val="9"/>
    <w:rsid w:val="00574FD1"/>
    <w:rPr>
      <w:rFonts w:ascii="Arial" w:eastAsia="Times New Roman" w:hAnsi="Arial" w:cs="Times New Roman"/>
      <w:b/>
      <w:sz w:val="18"/>
      <w:szCs w:val="20"/>
      <w:lang w:val="en-GB" w:eastAsia="en-US"/>
    </w:rPr>
  </w:style>
  <w:style w:type="paragraph" w:styleId="a7">
    <w:name w:val="header"/>
    <w:basedOn w:val="a"/>
    <w:link w:val="a8"/>
    <w:rsid w:val="00574FD1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a8">
    <w:name w:val="Верхний колонтитул Знак"/>
    <w:basedOn w:val="a0"/>
    <w:link w:val="a7"/>
    <w:rsid w:val="00574FD1"/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a9">
    <w:name w:val="footer"/>
    <w:basedOn w:val="a"/>
    <w:link w:val="aa"/>
    <w:uiPriority w:val="99"/>
    <w:rsid w:val="00574FD1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574FD1"/>
    <w:rPr>
      <w:rFonts w:ascii="Arial" w:eastAsia="Times New Roman" w:hAnsi="Arial" w:cs="Times New Roman"/>
      <w:sz w:val="18"/>
      <w:szCs w:val="20"/>
      <w:lang w:val="en-GB" w:eastAsia="en-US"/>
    </w:rPr>
  </w:style>
  <w:style w:type="character" w:styleId="ab">
    <w:name w:val="page number"/>
    <w:basedOn w:val="a0"/>
    <w:rsid w:val="00574FD1"/>
    <w:rPr>
      <w:sz w:val="20"/>
    </w:rPr>
  </w:style>
  <w:style w:type="paragraph" w:styleId="13">
    <w:name w:val="toc 1"/>
    <w:basedOn w:val="a"/>
    <w:next w:val="a"/>
    <w:link w:val="14"/>
    <w:autoRedefine/>
    <w:uiPriority w:val="39"/>
    <w:qFormat/>
    <w:rsid w:val="00574FD1"/>
    <w:pPr>
      <w:tabs>
        <w:tab w:val="right" w:leader="dot" w:pos="8771"/>
      </w:tabs>
      <w:spacing w:after="0" w:line="240" w:lineRule="auto"/>
    </w:pPr>
    <w:rPr>
      <w:rFonts w:ascii="Arial" w:eastAsia="Times New Roman" w:hAnsi="Arial" w:cs="Times New Roman"/>
      <w:b/>
      <w:caps/>
      <w:sz w:val="24"/>
      <w:szCs w:val="20"/>
      <w:lang w:val="en-GB" w:eastAsia="en-US"/>
    </w:rPr>
  </w:style>
  <w:style w:type="paragraph" w:customStyle="1" w:styleId="heading1">
    <w:name w:val="heading1"/>
    <w:basedOn w:val="a"/>
    <w:next w:val="a"/>
    <w:qFormat/>
    <w:rsid w:val="00574FD1"/>
    <w:pPr>
      <w:numPr>
        <w:numId w:val="3"/>
      </w:numPr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 w:eastAsia="en-US"/>
    </w:rPr>
  </w:style>
  <w:style w:type="character" w:styleId="ac">
    <w:name w:val="annotation reference"/>
    <w:basedOn w:val="a0"/>
    <w:semiHidden/>
    <w:rsid w:val="00574FD1"/>
    <w:rPr>
      <w:sz w:val="16"/>
    </w:rPr>
  </w:style>
  <w:style w:type="paragraph" w:styleId="ad">
    <w:name w:val="annotation text"/>
    <w:basedOn w:val="a"/>
    <w:link w:val="ae"/>
    <w:semiHidden/>
    <w:rsid w:val="00574FD1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ae">
    <w:name w:val="Текст примечания Знак"/>
    <w:basedOn w:val="a0"/>
    <w:link w:val="ad"/>
    <w:semiHidden/>
    <w:rsid w:val="00574FD1"/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af">
    <w:name w:val="endnote text"/>
    <w:basedOn w:val="a"/>
    <w:link w:val="af0"/>
    <w:semiHidden/>
    <w:rsid w:val="00574FD1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af0">
    <w:name w:val="Текст концевой сноски Знак"/>
    <w:basedOn w:val="a0"/>
    <w:link w:val="af"/>
    <w:semiHidden/>
    <w:rsid w:val="00574FD1"/>
    <w:rPr>
      <w:rFonts w:ascii="Arial" w:eastAsia="Times New Roman" w:hAnsi="Arial" w:cs="Times New Roman"/>
      <w:sz w:val="18"/>
      <w:szCs w:val="20"/>
      <w:lang w:val="en-GB" w:eastAsia="en-US"/>
    </w:rPr>
  </w:style>
  <w:style w:type="character" w:styleId="af1">
    <w:name w:val="endnote reference"/>
    <w:basedOn w:val="a0"/>
    <w:semiHidden/>
    <w:rsid w:val="00574FD1"/>
    <w:rPr>
      <w:sz w:val="20"/>
      <w:vertAlign w:val="superscript"/>
    </w:rPr>
  </w:style>
  <w:style w:type="paragraph" w:customStyle="1" w:styleId="heading2">
    <w:name w:val="heading2"/>
    <w:basedOn w:val="a"/>
    <w:qFormat/>
    <w:rsid w:val="00574FD1"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b/>
      <w:caps/>
      <w:sz w:val="24"/>
      <w:szCs w:val="20"/>
      <w:lang w:val="en-GB" w:eastAsia="en-US"/>
    </w:rPr>
  </w:style>
  <w:style w:type="paragraph" w:customStyle="1" w:styleId="Notetext">
    <w:name w:val="Note text"/>
    <w:basedOn w:val="a"/>
    <w:next w:val="a"/>
    <w:rsid w:val="00574FD1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0" w:line="240" w:lineRule="auto"/>
      <w:jc w:val="both"/>
    </w:pPr>
    <w:rPr>
      <w:rFonts w:ascii="Arial" w:eastAsia="Times New Roman" w:hAnsi="Arial" w:cs="Times New Roman"/>
      <w:b/>
      <w:sz w:val="18"/>
      <w:szCs w:val="20"/>
      <w:lang w:val="en-GB" w:eastAsia="en-US"/>
    </w:rPr>
  </w:style>
  <w:style w:type="paragraph" w:customStyle="1" w:styleId="sectionheading">
    <w:name w:val="section heading"/>
    <w:basedOn w:val="a"/>
    <w:next w:val="a"/>
    <w:rsid w:val="00574FD1"/>
    <w:pPr>
      <w:spacing w:after="0" w:line="240" w:lineRule="auto"/>
    </w:pPr>
    <w:rPr>
      <w:rFonts w:ascii="Arial" w:eastAsia="Times New Roman" w:hAnsi="Arial" w:cs="Times New Roman"/>
      <w:b/>
      <w:sz w:val="28"/>
      <w:szCs w:val="20"/>
      <w:lang w:val="en-GB" w:eastAsia="en-US"/>
    </w:rPr>
  </w:style>
  <w:style w:type="paragraph" w:customStyle="1" w:styleId="heading3">
    <w:name w:val="heading3"/>
    <w:basedOn w:val="a"/>
    <w:next w:val="a"/>
    <w:link w:val="heading3Char"/>
    <w:qFormat/>
    <w:rsid w:val="00574FD1"/>
    <w:pPr>
      <w:numPr>
        <w:ilvl w:val="2"/>
        <w:numId w:val="3"/>
      </w:numPr>
      <w:spacing w:after="0" w:line="240" w:lineRule="auto"/>
    </w:pPr>
    <w:rPr>
      <w:rFonts w:ascii="Arial" w:eastAsia="Times New Roman" w:hAnsi="Arial" w:cs="Times New Roman"/>
      <w:b/>
      <w:caps/>
      <w:szCs w:val="20"/>
      <w:lang w:val="en-GB" w:eastAsia="en-US"/>
    </w:rPr>
  </w:style>
  <w:style w:type="paragraph" w:customStyle="1" w:styleId="heading40">
    <w:name w:val="heading4"/>
    <w:basedOn w:val="a"/>
    <w:next w:val="a"/>
    <w:rsid w:val="00574FD1"/>
    <w:pPr>
      <w:spacing w:after="0" w:line="240" w:lineRule="auto"/>
    </w:pPr>
    <w:rPr>
      <w:rFonts w:ascii="Arial" w:eastAsia="Times New Roman" w:hAnsi="Arial" w:cs="Times New Roman"/>
      <w:b/>
      <w:caps/>
      <w:sz w:val="18"/>
      <w:szCs w:val="20"/>
      <w:u w:val="single"/>
      <w:lang w:val="en-GB" w:eastAsia="en-US"/>
    </w:rPr>
  </w:style>
  <w:style w:type="paragraph" w:styleId="23">
    <w:name w:val="toc 2"/>
    <w:basedOn w:val="a"/>
    <w:next w:val="a"/>
    <w:autoRedefine/>
    <w:uiPriority w:val="39"/>
    <w:qFormat/>
    <w:rsid w:val="00574FD1"/>
    <w:pPr>
      <w:tabs>
        <w:tab w:val="right" w:leader="dot" w:pos="8771"/>
      </w:tabs>
      <w:spacing w:after="0" w:line="240" w:lineRule="auto"/>
      <w:ind w:left="200"/>
    </w:pPr>
    <w:rPr>
      <w:rFonts w:ascii="Arial" w:eastAsia="Times New Roman" w:hAnsi="Arial" w:cs="Times New Roman"/>
      <w:b/>
      <w:caps/>
      <w:sz w:val="18"/>
      <w:szCs w:val="20"/>
      <w:lang w:val="en-GB" w:eastAsia="en-US"/>
    </w:rPr>
  </w:style>
  <w:style w:type="paragraph" w:styleId="34">
    <w:name w:val="toc 3"/>
    <w:basedOn w:val="a"/>
    <w:next w:val="a"/>
    <w:autoRedefine/>
    <w:uiPriority w:val="39"/>
    <w:qFormat/>
    <w:rsid w:val="00574FD1"/>
    <w:pPr>
      <w:tabs>
        <w:tab w:val="right" w:leader="dot" w:pos="8771"/>
      </w:tabs>
      <w:spacing w:after="0" w:line="240" w:lineRule="auto"/>
      <w:ind w:left="400"/>
    </w:pPr>
    <w:rPr>
      <w:rFonts w:ascii="Arial" w:eastAsia="Times New Roman" w:hAnsi="Arial" w:cs="Times New Roman"/>
      <w:b/>
      <w:caps/>
      <w:sz w:val="16"/>
      <w:szCs w:val="20"/>
      <w:lang w:val="en-GB" w:eastAsia="en-US"/>
    </w:rPr>
  </w:style>
  <w:style w:type="paragraph" w:styleId="41">
    <w:name w:val="toc 4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600"/>
    </w:pPr>
    <w:rPr>
      <w:rFonts w:ascii="Arial" w:eastAsia="Times New Roman" w:hAnsi="Arial" w:cs="Times New Roman"/>
      <w:caps/>
      <w:sz w:val="14"/>
      <w:szCs w:val="20"/>
      <w:lang w:val="en-GB" w:eastAsia="en-US"/>
    </w:rPr>
  </w:style>
  <w:style w:type="paragraph" w:styleId="51">
    <w:name w:val="toc 5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800"/>
    </w:pPr>
    <w:rPr>
      <w:rFonts w:ascii="Arial" w:eastAsia="Times New Roman" w:hAnsi="Arial" w:cs="Times New Roman"/>
      <w:sz w:val="16"/>
      <w:szCs w:val="20"/>
      <w:lang w:val="en-GB" w:eastAsia="en-US"/>
    </w:rPr>
  </w:style>
  <w:style w:type="paragraph" w:styleId="61">
    <w:name w:val="toc 6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1000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71">
    <w:name w:val="toc 7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1200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81">
    <w:name w:val="toc 8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1400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91">
    <w:name w:val="toc 9"/>
    <w:basedOn w:val="a"/>
    <w:next w:val="a"/>
    <w:autoRedefine/>
    <w:uiPriority w:val="39"/>
    <w:rsid w:val="00574FD1"/>
    <w:pPr>
      <w:tabs>
        <w:tab w:val="right" w:leader="dot" w:pos="8771"/>
      </w:tabs>
      <w:spacing w:after="0" w:line="240" w:lineRule="auto"/>
      <w:ind w:left="1600"/>
    </w:pPr>
    <w:rPr>
      <w:rFonts w:ascii="Arial" w:eastAsia="Times New Roman" w:hAnsi="Arial" w:cs="Times New Roman"/>
      <w:sz w:val="16"/>
      <w:szCs w:val="20"/>
      <w:lang w:val="en-GB" w:eastAsia="en-US"/>
    </w:rPr>
  </w:style>
  <w:style w:type="paragraph" w:customStyle="1" w:styleId="heading5">
    <w:name w:val="heading5"/>
    <w:basedOn w:val="a"/>
    <w:next w:val="a"/>
    <w:rsid w:val="00574FD1"/>
    <w:pPr>
      <w:spacing w:after="0" w:line="240" w:lineRule="auto"/>
      <w:jc w:val="center"/>
    </w:pPr>
    <w:rPr>
      <w:rFonts w:ascii="Arial" w:eastAsia="Times New Roman" w:hAnsi="Arial" w:cs="Times New Roman"/>
      <w:b/>
      <w:caps/>
      <w:sz w:val="28"/>
      <w:szCs w:val="20"/>
      <w:lang w:val="en-GB" w:eastAsia="en-US"/>
    </w:rPr>
  </w:style>
  <w:style w:type="paragraph" w:customStyle="1" w:styleId="sectionhead1">
    <w:name w:val="section head1"/>
    <w:basedOn w:val="heading1"/>
    <w:rsid w:val="00574FD1"/>
    <w:rPr>
      <w:rFonts w:ascii="Arial Black" w:hAnsi="Arial Black"/>
      <w:color w:val="0000FF"/>
      <w:spacing w:val="20"/>
      <w:sz w:val="32"/>
    </w:rPr>
  </w:style>
  <w:style w:type="paragraph" w:styleId="af2">
    <w:name w:val="Body Text"/>
    <w:basedOn w:val="a"/>
    <w:link w:val="af3"/>
    <w:rsid w:val="00574FD1"/>
    <w:pPr>
      <w:spacing w:after="0" w:line="240" w:lineRule="auto"/>
      <w:jc w:val="center"/>
    </w:pPr>
    <w:rPr>
      <w:rFonts w:ascii="Arial" w:eastAsia="Times New Roman" w:hAnsi="Arial" w:cs="Times New Roman"/>
      <w:sz w:val="12"/>
      <w:szCs w:val="20"/>
      <w:lang w:val="en-GB" w:eastAsia="en-US"/>
    </w:rPr>
  </w:style>
  <w:style w:type="character" w:customStyle="1" w:styleId="af3">
    <w:name w:val="Основной текст Знак"/>
    <w:basedOn w:val="a0"/>
    <w:link w:val="af2"/>
    <w:rsid w:val="00574FD1"/>
    <w:rPr>
      <w:rFonts w:ascii="Arial" w:eastAsia="Times New Roman" w:hAnsi="Arial" w:cs="Times New Roman"/>
      <w:sz w:val="12"/>
      <w:szCs w:val="20"/>
      <w:lang w:val="en-GB" w:eastAsia="en-US"/>
    </w:rPr>
  </w:style>
  <w:style w:type="paragraph" w:styleId="24">
    <w:name w:val="Body Text 2"/>
    <w:basedOn w:val="a"/>
    <w:link w:val="25"/>
    <w:rsid w:val="00574FD1"/>
    <w:pPr>
      <w:spacing w:after="0" w:line="240" w:lineRule="auto"/>
    </w:pPr>
    <w:rPr>
      <w:rFonts w:ascii="Arial" w:eastAsia="Times New Roman" w:hAnsi="Arial" w:cs="Times New Roman"/>
      <w:color w:val="800000"/>
      <w:sz w:val="18"/>
      <w:szCs w:val="20"/>
      <w:lang w:val="en-GB" w:eastAsia="en-US"/>
    </w:rPr>
  </w:style>
  <w:style w:type="character" w:customStyle="1" w:styleId="25">
    <w:name w:val="Основной текст 2 Знак"/>
    <w:basedOn w:val="a0"/>
    <w:link w:val="24"/>
    <w:rsid w:val="00574FD1"/>
    <w:rPr>
      <w:rFonts w:ascii="Arial" w:eastAsia="Times New Roman" w:hAnsi="Arial" w:cs="Times New Roman"/>
      <w:color w:val="800000"/>
      <w:sz w:val="18"/>
      <w:szCs w:val="20"/>
      <w:lang w:val="en-GB" w:eastAsia="en-US"/>
    </w:rPr>
  </w:style>
  <w:style w:type="paragraph" w:customStyle="1" w:styleId="Heading41">
    <w:name w:val="Heading 41"/>
    <w:basedOn w:val="a"/>
    <w:next w:val="a"/>
    <w:rsid w:val="00574FD1"/>
    <w:pPr>
      <w:spacing w:after="0" w:line="240" w:lineRule="auto"/>
    </w:pPr>
    <w:rPr>
      <w:rFonts w:ascii="Arial" w:eastAsia="Times New Roman" w:hAnsi="Arial" w:cs="Times New Roman"/>
      <w:b/>
      <w:sz w:val="18"/>
      <w:szCs w:val="20"/>
      <w:lang w:val="en-GB" w:eastAsia="en-US"/>
    </w:rPr>
  </w:style>
  <w:style w:type="paragraph" w:styleId="35">
    <w:name w:val="Body Text 3"/>
    <w:basedOn w:val="a"/>
    <w:link w:val="36"/>
    <w:rsid w:val="00574FD1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0" w:line="240" w:lineRule="auto"/>
    </w:pPr>
    <w:rPr>
      <w:rFonts w:ascii="Arial Rounded MT Bold" w:eastAsia="Times New Roman" w:hAnsi="Arial Rounded MT Bold" w:cs="Times New Roman"/>
      <w:sz w:val="18"/>
      <w:szCs w:val="20"/>
      <w:lang w:val="en-GB" w:eastAsia="en-US"/>
    </w:rPr>
  </w:style>
  <w:style w:type="character" w:customStyle="1" w:styleId="36">
    <w:name w:val="Основной текст 3 Знак"/>
    <w:basedOn w:val="a0"/>
    <w:link w:val="35"/>
    <w:rsid w:val="00574FD1"/>
    <w:rPr>
      <w:rFonts w:ascii="Arial Rounded MT Bold" w:eastAsia="Times New Roman" w:hAnsi="Arial Rounded MT Bold" w:cs="Times New Roman"/>
      <w:sz w:val="18"/>
      <w:szCs w:val="20"/>
      <w:lang w:val="en-GB" w:eastAsia="en-US"/>
    </w:rPr>
  </w:style>
  <w:style w:type="paragraph" w:styleId="af4">
    <w:name w:val="caption"/>
    <w:basedOn w:val="a"/>
    <w:next w:val="a"/>
    <w:qFormat/>
    <w:rsid w:val="00574FD1"/>
    <w:pPr>
      <w:spacing w:after="0" w:line="240" w:lineRule="auto"/>
      <w:ind w:right="-1"/>
      <w:jc w:val="center"/>
    </w:pPr>
    <w:rPr>
      <w:rFonts w:ascii="Arial" w:eastAsia="Times New Roman" w:hAnsi="Arial" w:cs="Times New Roman"/>
      <w:spacing w:val="40"/>
      <w:sz w:val="24"/>
      <w:szCs w:val="20"/>
      <w:lang w:val="en-GB" w:eastAsia="en-US"/>
    </w:rPr>
  </w:style>
  <w:style w:type="character" w:styleId="af5">
    <w:name w:val="Hyperlink"/>
    <w:basedOn w:val="a0"/>
    <w:uiPriority w:val="99"/>
    <w:rsid w:val="00574FD1"/>
    <w:rPr>
      <w:color w:val="0000FF"/>
      <w:u w:val="single"/>
    </w:rPr>
  </w:style>
  <w:style w:type="paragraph" w:customStyle="1" w:styleId="DSELOGOTEXT">
    <w:name w:val="DSE LOGO TEXT"/>
    <w:basedOn w:val="a"/>
    <w:rsid w:val="00574FD1"/>
    <w:pPr>
      <w:spacing w:after="0" w:line="240" w:lineRule="auto"/>
      <w:jc w:val="center"/>
    </w:pPr>
    <w:rPr>
      <w:rFonts w:ascii="Arial" w:eastAsia="Times New Roman" w:hAnsi="Arial" w:cs="Times New Roman"/>
      <w:caps/>
      <w:spacing w:val="40"/>
      <w:sz w:val="48"/>
      <w:szCs w:val="20"/>
      <w:lang w:val="en-GB" w:eastAsia="en-US"/>
    </w:rPr>
  </w:style>
  <w:style w:type="paragraph" w:styleId="af6">
    <w:name w:val="Document Map"/>
    <w:basedOn w:val="a"/>
    <w:link w:val="af7"/>
    <w:semiHidden/>
    <w:rsid w:val="00574FD1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18"/>
      <w:szCs w:val="20"/>
      <w:lang w:val="en-GB" w:eastAsia="en-US"/>
    </w:rPr>
  </w:style>
  <w:style w:type="character" w:customStyle="1" w:styleId="af7">
    <w:name w:val="Схема документа Знак"/>
    <w:basedOn w:val="a0"/>
    <w:link w:val="af6"/>
    <w:semiHidden/>
    <w:rsid w:val="00574FD1"/>
    <w:rPr>
      <w:rFonts w:ascii="Tahoma" w:eastAsia="Times New Roman" w:hAnsi="Tahoma" w:cs="Times New Roman"/>
      <w:sz w:val="18"/>
      <w:szCs w:val="20"/>
      <w:shd w:val="clear" w:color="auto" w:fill="000080"/>
      <w:lang w:val="en-GB" w:eastAsia="en-US"/>
    </w:rPr>
  </w:style>
  <w:style w:type="character" w:styleId="af8">
    <w:name w:val="FollowedHyperlink"/>
    <w:basedOn w:val="a0"/>
    <w:rsid w:val="00574FD1"/>
    <w:rPr>
      <w:color w:val="800080"/>
      <w:u w:val="single"/>
    </w:rPr>
  </w:style>
  <w:style w:type="paragraph" w:styleId="af9">
    <w:name w:val="Body Text Indent"/>
    <w:basedOn w:val="a"/>
    <w:link w:val="afa"/>
    <w:rsid w:val="00574FD1"/>
    <w:pPr>
      <w:spacing w:after="0" w:line="240" w:lineRule="auto"/>
      <w:ind w:firstLine="720"/>
    </w:pPr>
    <w:rPr>
      <w:rFonts w:ascii="Arial Narrow" w:eastAsia="Times New Roman" w:hAnsi="Arial Narrow" w:cs="Times New Roman"/>
      <w:sz w:val="16"/>
      <w:szCs w:val="20"/>
      <w:lang w:val="en-GB" w:eastAsia="en-US"/>
    </w:rPr>
  </w:style>
  <w:style w:type="character" w:customStyle="1" w:styleId="afa">
    <w:name w:val="Основной текст с отступом Знак"/>
    <w:basedOn w:val="a0"/>
    <w:link w:val="af9"/>
    <w:rsid w:val="00574FD1"/>
    <w:rPr>
      <w:rFonts w:ascii="Arial Narrow" w:eastAsia="Times New Roman" w:hAnsi="Arial Narrow" w:cs="Times New Roman"/>
      <w:sz w:val="16"/>
      <w:szCs w:val="20"/>
      <w:lang w:val="en-GB" w:eastAsia="en-US"/>
    </w:rPr>
  </w:style>
  <w:style w:type="table" w:styleId="afb">
    <w:name w:val="Table Grid"/>
    <w:basedOn w:val="a1"/>
    <w:rsid w:val="00574F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6">
    <w:name w:val="heading6"/>
    <w:basedOn w:val="3"/>
    <w:rsid w:val="00574FD1"/>
    <w:pPr>
      <w:numPr>
        <w:numId w:val="5"/>
      </w:numPr>
    </w:pPr>
    <w:rPr>
      <w:b/>
      <w:caps/>
      <w:sz w:val="22"/>
    </w:rPr>
  </w:style>
  <w:style w:type="paragraph" w:styleId="3">
    <w:name w:val="List Number 3"/>
    <w:basedOn w:val="a"/>
    <w:rsid w:val="00574FD1"/>
    <w:pPr>
      <w:numPr>
        <w:numId w:val="4"/>
      </w:numPr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afc">
    <w:name w:val="Normal (Web)"/>
    <w:basedOn w:val="a"/>
    <w:uiPriority w:val="99"/>
    <w:rsid w:val="00574FD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20ptbold">
    <w:name w:val="20pt bold"/>
    <w:basedOn w:val="a"/>
    <w:rsid w:val="00574FD1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40"/>
      <w:szCs w:val="20"/>
      <w:lang w:val="en-GB" w:eastAsia="en-US"/>
    </w:rPr>
  </w:style>
  <w:style w:type="paragraph" w:customStyle="1" w:styleId="28ptbold">
    <w:name w:val="28pt bold"/>
    <w:basedOn w:val="10"/>
    <w:rsid w:val="00574FD1"/>
    <w:pPr>
      <w:keepLines w:val="0"/>
      <w:spacing w:before="240" w:after="60" w:line="240" w:lineRule="auto"/>
      <w:jc w:val="center"/>
    </w:pPr>
    <w:rPr>
      <w:rFonts w:ascii="Arial" w:eastAsia="Times New Roman" w:hAnsi="Arial" w:cs="Times New Roman"/>
      <w:color w:val="auto"/>
      <w:kern w:val="28"/>
      <w:sz w:val="56"/>
      <w:szCs w:val="20"/>
      <w:lang w:val="en-GB" w:eastAsia="en-US"/>
    </w:rPr>
  </w:style>
  <w:style w:type="paragraph" w:customStyle="1" w:styleId="IEEEC372">
    <w:name w:val="IEEE C37.2"/>
    <w:basedOn w:val="a"/>
    <w:link w:val="IEEEC3720"/>
    <w:qFormat/>
    <w:rsid w:val="00574FD1"/>
    <w:pPr>
      <w:spacing w:after="0" w:line="240" w:lineRule="auto"/>
    </w:pPr>
    <w:rPr>
      <w:rFonts w:ascii="Arial" w:eastAsia="Times New Roman" w:hAnsi="Arial" w:cs="Times New Roman"/>
      <w:color w:val="FF6600"/>
      <w:sz w:val="16"/>
      <w:szCs w:val="16"/>
      <w:lang w:val="en-GB" w:eastAsia="en-US"/>
    </w:rPr>
  </w:style>
  <w:style w:type="paragraph" w:styleId="afd">
    <w:name w:val="TOC Heading"/>
    <w:basedOn w:val="10"/>
    <w:next w:val="a"/>
    <w:uiPriority w:val="39"/>
    <w:qFormat/>
    <w:rsid w:val="00574FD1"/>
    <w:pPr>
      <w:outlineLvl w:val="9"/>
    </w:pPr>
    <w:rPr>
      <w:rFonts w:ascii="Cambria" w:eastAsia="Times New Roman" w:hAnsi="Cambria" w:cs="Times New Roman"/>
      <w:color w:val="365F91"/>
      <w:lang w:val="en-US" w:eastAsia="en-US"/>
    </w:rPr>
  </w:style>
  <w:style w:type="character" w:customStyle="1" w:styleId="IEEEC3720">
    <w:name w:val="IEEE C37.2 Знак"/>
    <w:basedOn w:val="a0"/>
    <w:link w:val="IEEEC372"/>
    <w:rsid w:val="00574FD1"/>
    <w:rPr>
      <w:rFonts w:ascii="Arial" w:eastAsia="Times New Roman" w:hAnsi="Arial" w:cs="Times New Roman"/>
      <w:color w:val="FF6600"/>
      <w:sz w:val="16"/>
      <w:szCs w:val="16"/>
      <w:lang w:val="en-GB" w:eastAsia="en-US"/>
    </w:rPr>
  </w:style>
  <w:style w:type="paragraph" w:styleId="15">
    <w:name w:val="index 1"/>
    <w:basedOn w:val="a"/>
    <w:next w:val="a"/>
    <w:autoRedefine/>
    <w:uiPriority w:val="99"/>
    <w:rsid w:val="00574FD1"/>
    <w:pPr>
      <w:spacing w:after="0" w:line="240" w:lineRule="auto"/>
      <w:ind w:left="180" w:hanging="180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14">
    <w:name w:val="Оглавление 1 Знак"/>
    <w:basedOn w:val="a0"/>
    <w:link w:val="13"/>
    <w:uiPriority w:val="39"/>
    <w:rsid w:val="00574FD1"/>
    <w:rPr>
      <w:rFonts w:ascii="Arial" w:eastAsia="Times New Roman" w:hAnsi="Arial" w:cs="Times New Roman"/>
      <w:b/>
      <w:caps/>
      <w:sz w:val="24"/>
      <w:szCs w:val="20"/>
      <w:lang w:val="en-GB" w:eastAsia="en-US"/>
    </w:rPr>
  </w:style>
  <w:style w:type="paragraph" w:styleId="afe">
    <w:name w:val="footnote text"/>
    <w:basedOn w:val="a"/>
    <w:link w:val="aff"/>
    <w:rsid w:val="00574FD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aff">
    <w:name w:val="Текст сноски Знак"/>
    <w:basedOn w:val="a0"/>
    <w:link w:val="afe"/>
    <w:rsid w:val="00574FD1"/>
    <w:rPr>
      <w:rFonts w:ascii="Arial" w:eastAsia="Times New Roman" w:hAnsi="Arial" w:cs="Times New Roman"/>
      <w:sz w:val="20"/>
      <w:szCs w:val="20"/>
      <w:lang w:val="en-GB" w:eastAsia="en-US"/>
    </w:rPr>
  </w:style>
  <w:style w:type="character" w:styleId="aff0">
    <w:name w:val="footnote reference"/>
    <w:basedOn w:val="a0"/>
    <w:rsid w:val="00574FD1"/>
    <w:rPr>
      <w:vertAlign w:val="superscript"/>
    </w:rPr>
  </w:style>
  <w:style w:type="paragraph" w:styleId="26">
    <w:name w:val="index 2"/>
    <w:basedOn w:val="a"/>
    <w:next w:val="a"/>
    <w:autoRedefine/>
    <w:uiPriority w:val="99"/>
    <w:rsid w:val="00574FD1"/>
    <w:pPr>
      <w:spacing w:after="0" w:line="240" w:lineRule="auto"/>
      <w:ind w:left="360" w:hanging="180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aff1">
    <w:name w:val="Plain Text"/>
    <w:basedOn w:val="a"/>
    <w:link w:val="aff2"/>
    <w:uiPriority w:val="99"/>
    <w:unhideWhenUsed/>
    <w:rsid w:val="00574FD1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en-GB" w:eastAsia="en-US"/>
    </w:rPr>
  </w:style>
  <w:style w:type="character" w:customStyle="1" w:styleId="aff2">
    <w:name w:val="Текст Знак"/>
    <w:basedOn w:val="a0"/>
    <w:link w:val="aff1"/>
    <w:uiPriority w:val="99"/>
    <w:rsid w:val="00574FD1"/>
    <w:rPr>
      <w:rFonts w:ascii="Consolas" w:eastAsia="Times New Roman" w:hAnsi="Consolas" w:cs="Times New Roman"/>
      <w:sz w:val="21"/>
      <w:szCs w:val="21"/>
      <w:lang w:val="en-GB" w:eastAsia="en-US"/>
    </w:rPr>
  </w:style>
  <w:style w:type="character" w:styleId="aff3">
    <w:name w:val="Strong"/>
    <w:basedOn w:val="a0"/>
    <w:uiPriority w:val="22"/>
    <w:qFormat/>
    <w:rsid w:val="00574FD1"/>
    <w:rPr>
      <w:b/>
      <w:bCs/>
    </w:rPr>
  </w:style>
  <w:style w:type="paragraph" w:customStyle="1" w:styleId="Heading4">
    <w:name w:val="Heading4"/>
    <w:basedOn w:val="heading3"/>
    <w:link w:val="Heading4Char"/>
    <w:autoRedefine/>
    <w:qFormat/>
    <w:rsid w:val="00574FD1"/>
    <w:pPr>
      <w:numPr>
        <w:ilvl w:val="3"/>
      </w:numPr>
      <w:tabs>
        <w:tab w:val="clear" w:pos="864"/>
        <w:tab w:val="num" w:pos="1008"/>
      </w:tabs>
      <w:ind w:left="1008" w:hanging="1008"/>
    </w:pPr>
  </w:style>
  <w:style w:type="paragraph" w:styleId="aff4">
    <w:name w:val="Subtitle"/>
    <w:basedOn w:val="a"/>
    <w:next w:val="a"/>
    <w:link w:val="aff5"/>
    <w:qFormat/>
    <w:rsid w:val="00574FD1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GB" w:eastAsia="en-US"/>
    </w:rPr>
  </w:style>
  <w:style w:type="character" w:customStyle="1" w:styleId="aff5">
    <w:name w:val="Подзаголовок Знак"/>
    <w:basedOn w:val="a0"/>
    <w:link w:val="aff4"/>
    <w:rsid w:val="00574FD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GB" w:eastAsia="en-US"/>
    </w:rPr>
  </w:style>
  <w:style w:type="character" w:customStyle="1" w:styleId="heading3Char">
    <w:name w:val="heading3 Char"/>
    <w:basedOn w:val="a0"/>
    <w:link w:val="heading3"/>
    <w:rsid w:val="00574FD1"/>
    <w:rPr>
      <w:rFonts w:ascii="Arial" w:eastAsia="Times New Roman" w:hAnsi="Arial" w:cs="Times New Roman"/>
      <w:b/>
      <w:caps/>
      <w:szCs w:val="20"/>
      <w:lang w:val="en-GB" w:eastAsia="en-US"/>
    </w:rPr>
  </w:style>
  <w:style w:type="character" w:customStyle="1" w:styleId="Heading4Char">
    <w:name w:val="Heading4 Char"/>
    <w:basedOn w:val="heading3Char"/>
    <w:link w:val="Heading4"/>
    <w:rsid w:val="00574FD1"/>
    <w:rPr>
      <w:rFonts w:ascii="Arial" w:eastAsia="Times New Roman" w:hAnsi="Arial" w:cs="Times New Roman"/>
      <w:b/>
      <w:caps/>
      <w:szCs w:val="20"/>
      <w:lang w:val="en-GB" w:eastAsia="en-US"/>
    </w:rPr>
  </w:style>
  <w:style w:type="paragraph" w:customStyle="1" w:styleId="Heading50">
    <w:name w:val="Heading5"/>
    <w:basedOn w:val="a"/>
    <w:link w:val="Heading5Char"/>
    <w:qFormat/>
    <w:rsid w:val="00574FD1"/>
    <w:pPr>
      <w:spacing w:after="0" w:line="240" w:lineRule="auto"/>
    </w:pPr>
    <w:rPr>
      <w:rFonts w:ascii="Arial" w:eastAsia="Times New Roman" w:hAnsi="Arial" w:cs="Times New Roman"/>
      <w:b/>
      <w:sz w:val="18"/>
      <w:szCs w:val="20"/>
      <w:lang w:val="en-GB" w:eastAsia="en-US"/>
    </w:rPr>
  </w:style>
  <w:style w:type="character" w:customStyle="1" w:styleId="Heading5Char">
    <w:name w:val="Heading5 Char"/>
    <w:basedOn w:val="a0"/>
    <w:link w:val="Heading50"/>
    <w:rsid w:val="00574FD1"/>
    <w:rPr>
      <w:rFonts w:ascii="Arial" w:eastAsia="Times New Roman" w:hAnsi="Arial" w:cs="Times New Roman"/>
      <w:b/>
      <w:sz w:val="18"/>
      <w:szCs w:val="20"/>
      <w:lang w:val="en-GB" w:eastAsia="en-US"/>
    </w:rPr>
  </w:style>
  <w:style w:type="character" w:customStyle="1" w:styleId="IEEEC372Char">
    <w:name w:val="IEEE C37.2 Char"/>
    <w:basedOn w:val="a0"/>
    <w:rsid w:val="00574FD1"/>
    <w:rPr>
      <w:rFonts w:ascii="Arial" w:hAnsi="Arial"/>
      <w:color w:val="FF6600"/>
      <w:sz w:val="16"/>
      <w:szCs w:val="16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photo_Mickey</cp:lastModifiedBy>
  <cp:revision>2</cp:revision>
  <cp:lastPrinted>2015-03-13T16:49:00Z</cp:lastPrinted>
  <dcterms:created xsi:type="dcterms:W3CDTF">2020-04-29T13:29:00Z</dcterms:created>
  <dcterms:modified xsi:type="dcterms:W3CDTF">2020-04-29T13:29:00Z</dcterms:modified>
</cp:coreProperties>
</file>