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6"/>
        </w:rPr>
        <w:t>ОТЧЕТ О МЕРОПРИЯТИИ № 1</w:t>
        <w:br/>
      </w:r>
      <w:r>
        <w:rPr>
          <w:rFonts w:ascii="Times New Roman" w:hAnsi="Times New Roman"/>
          <w:b/>
          <w:i w:val="0"/>
          <w:sz w:val="26"/>
        </w:rPr>
        <w:t>ФОРУМ ЦИАН ЭКСПО 2026</w:t>
      </w:r>
    </w:p>
    <w:p>
      <w:r>
        <w:rPr>
          <w:rFonts w:ascii="Times New Roman" w:hAnsi="Times New Roman"/>
          <w:b w:val="0"/>
          <w:i/>
          <w:sz w:val="24"/>
        </w:rPr>
        <w:t>СГЕНЕРИРОВАНО АВТОМАТИЧЕСКИ</w:t>
      </w:r>
    </w:p>
    <w:p>
      <w:r>
        <w:rPr>
          <w:rFonts w:ascii="Times New Roman" w:hAnsi="Times New Roman"/>
          <w:b w:val="0"/>
          <w:i w:val="0"/>
          <w:sz w:val="24"/>
        </w:rPr>
        <w:t xml:space="preserve">Дата и время проведения мероприятия – </w:t>
      </w:r>
      <w:r>
        <w:rPr>
          <w:rFonts w:ascii="Times New Roman" w:hAnsi="Times New Roman"/>
          <w:b w:val="0"/>
          <w:i w:val="0"/>
          <w:sz w:val="24"/>
        </w:rPr>
        <w:t>18.05.2026</w:t>
      </w:r>
    </w:p>
    <w:p>
      <w:r>
        <w:rPr>
          <w:rFonts w:ascii="Times New Roman" w:hAnsi="Times New Roman"/>
          <w:b w:val="0"/>
          <w:i w:val="0"/>
          <w:sz w:val="24"/>
        </w:rPr>
        <w:t xml:space="preserve">Место проведения мероприятия – </w:t>
      </w:r>
      <w:r>
        <w:rPr>
          <w:rFonts w:ascii="Times New Roman" w:hAnsi="Times New Roman"/>
          <w:b w:val="0"/>
          <w:i w:val="0"/>
          <w:sz w:val="24"/>
        </w:rPr>
        <w:t>Не указано</w:t>
      </w:r>
    </w:p>
    <w:p>
      <w:r>
        <w:rPr>
          <w:rFonts w:ascii="Times New Roman" w:hAnsi="Times New Roman"/>
          <w:b w:val="0"/>
          <w:i w:val="0"/>
          <w:sz w:val="24"/>
        </w:rPr>
        <w:t xml:space="preserve">Количество участников – </w:t>
      </w:r>
      <w:r>
        <w:rPr>
          <w:rFonts w:ascii="Times New Roman" w:hAnsi="Times New Roman"/>
          <w:b w:val="0"/>
          <w:i w:val="0"/>
          <w:sz w:val="24"/>
        </w:rPr>
        <w:t>0</w:t>
      </w:r>
    </w:p>
    <w:p>
      <w:r>
        <w:rPr>
          <w:rFonts w:ascii="Times New Roman" w:hAnsi="Times New Roman"/>
          <w:b w:val="0"/>
          <w:i w:val="0"/>
          <w:sz w:val="24"/>
        </w:rPr>
        <w:t>Руководитель(и):</w:t>
      </w:r>
    </w:p>
    <w:p>
      <w:pPr>
        <w:ind w:left="360"/>
      </w:pPr>
      <w:r>
        <w:rPr>
          <w:rFonts w:ascii="Times New Roman" w:hAnsi="Times New Roman"/>
          <w:b w:val="0"/>
          <w:i w:val="0"/>
          <w:sz w:val="24"/>
        </w:rPr>
        <w:t>Не назначены</w:t>
      </w:r>
    </w:p>
    <w:p>
      <w:r>
        <w:rPr>
          <w:rFonts w:ascii="Times New Roman" w:hAnsi="Times New Roman"/>
          <w:b w:val="0"/>
          <w:i w:val="0"/>
          <w:sz w:val="24"/>
        </w:rPr>
        <w:t>Менеджер(ы):</w:t>
      </w:r>
    </w:p>
    <w:p>
      <w:pPr>
        <w:ind w:left="360"/>
      </w:pPr>
      <w:r>
        <w:rPr>
          <w:rFonts w:ascii="Times New Roman" w:hAnsi="Times New Roman"/>
          <w:b w:val="0"/>
          <w:i w:val="0"/>
          <w:sz w:val="24"/>
        </w:rPr>
        <w:t>Честный Иван Ильич</w:t>
      </w:r>
    </w:p>
    <w:p>
      <w:r>
        <w:rPr>
          <w:rFonts w:ascii="Times New Roman" w:hAnsi="Times New Roman"/>
          <w:b w:val="0"/>
          <w:i w:val="0"/>
          <w:sz w:val="24"/>
        </w:rPr>
        <w:t>Ассистент(ы):</w:t>
      </w:r>
    </w:p>
    <w:p>
      <w:pPr>
        <w:ind w:left="360"/>
      </w:pPr>
      <w:r>
        <w:rPr>
          <w:rFonts w:ascii="Times New Roman" w:hAnsi="Times New Roman"/>
          <w:b w:val="0"/>
          <w:i w:val="0"/>
          <w:sz w:val="24"/>
        </w:rPr>
        <w:t>Не назначены</w:t>
      </w:r>
    </w:p>
    <w:p>
      <w:r>
        <w:rPr>
          <w:rFonts w:ascii="Times New Roman" w:hAnsi="Times New Roman"/>
          <w:b w:val="0"/>
          <w:i w:val="0"/>
          <w:sz w:val="24"/>
        </w:rPr>
        <w:t>Связанные заказы</w:t>
      </w:r>
    </w:p>
    <w:p>
      <w:r>
        <w:rPr>
          <w:rFonts w:ascii="Times New Roman" w:hAnsi="Times New Roman"/>
          <w:b w:val="0"/>
          <w:i w:val="0"/>
          <w:sz w:val="24"/>
        </w:rPr>
        <w:t>Связанные заказы отсутствуют.</w:t>
      </w:r>
    </w:p>
    <w:p>
      <w:r>
        <w:rPr>
          <w:rFonts w:ascii="Times New Roman" w:hAnsi="Times New Roman"/>
          <w:b w:val="0"/>
          <w:i w:val="0"/>
          <w:sz w:val="24"/>
        </w:rPr>
        <w:t xml:space="preserve">Комментарий менеджера: </w:t>
      </w:r>
      <w:r>
        <w:rPr>
          <w:rFonts w:ascii="Times New Roman" w:hAnsi="Times New Roman"/>
          <w:b w:val="0"/>
          <w:i w:val="0"/>
          <w:sz w:val="24"/>
        </w:rPr>
        <w:t>Ежегодный форум</w:t>
      </w:r>
    </w:p>
    <w:p>
      <w:r>
        <w:rPr>
          <w:rFonts w:ascii="Times New Roman" w:hAnsi="Times New Roman"/>
          <w:b w:val="0"/>
          <w:i w:val="0"/>
          <w:sz w:val="24"/>
        </w:rPr>
        <w:t>Обратная связь: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Отзыв</w:t>
            </w:r>
          </w:p>
        </w:tc>
        <w:tc>
          <w:tcPr>
            <w:tcW w:type="dxa" w:w="2880"/>
          </w:tcPr>
          <w:p>
            <w:r>
              <w:t>Оценка (от 1 до 10)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Данные обратной связи не собраны.</w:t>
            </w:r>
          </w:p>
        </w:tc>
        <w:tc>
          <w:tcPr>
            <w:tcW w:type="dxa" w:w="2880"/>
          </w:tcPr>
          <w:p>
            <w:r>
              <w:t>Н/Д</w:t>
            </w:r>
          </w:p>
        </w:tc>
      </w:tr>
      <w:tr>
        <w:tc>
          <w:tcPr>
            <w:tcW w:type="dxa" w:w="2880"/>
          </w:tcPr>
          <w:p>
            <w:r>
              <w:t>Среднее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Н/Д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ИТОГИ</w:t>
      </w:r>
    </w:p>
    <w:p>
      <w:r>
        <w:rPr>
          <w:rFonts w:ascii="Times New Roman" w:hAnsi="Times New Roman"/>
          <w:b w:val="0"/>
          <w:i w:val="0"/>
          <w:sz w:val="24"/>
        </w:rPr>
        <w:t>Оценка контрагентов: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Юр лицо</w:t>
            </w:r>
          </w:p>
        </w:tc>
        <w:tc>
          <w:tcPr>
            <w:tcW w:type="dxa" w:w="2880"/>
          </w:tcPr>
          <w:p>
            <w:r>
              <w:t>Оценка</w:t>
            </w:r>
          </w:p>
        </w:tc>
        <w:tc>
          <w:tcPr>
            <w:tcW w:type="dxa" w:w="2880"/>
          </w:tcPr>
          <w:p>
            <w:r>
              <w:t>Вывод</w:t>
            </w:r>
          </w:p>
        </w:tc>
      </w:tr>
      <w:tr>
        <w:tc>
          <w:tcPr>
            <w:tcW w:type="dxa" w:w="2880"/>
          </w:tcPr>
          <w:p>
            <w:r>
              <w:t>Нет данных</w:t>
            </w:r>
          </w:p>
        </w:tc>
        <w:tc>
          <w:tcPr>
            <w:tcW w:type="dxa" w:w="2880"/>
          </w:tcPr>
          <w:p>
            <w:r>
              <w:t>Н/Д</w:t>
            </w:r>
          </w:p>
        </w:tc>
        <w:tc>
          <w:tcPr>
            <w:tcW w:type="dxa" w:w="2880"/>
          </w:tcPr>
          <w:p>
            <w:r>
              <w:t>Недостаточно данных</w:t>
            </w:r>
          </w:p>
        </w:tc>
      </w:tr>
      <w:tr>
        <w:tc>
          <w:tcPr>
            <w:tcW w:type="dxa" w:w="2880"/>
          </w:tcPr>
          <w:p>
            <w:r>
              <w:t>Среднее</w:t>
            </w:r>
          </w:p>
        </w:tc>
        <w:tc>
          <w:tcPr>
            <w:tcW w:type="dxa" w:w="2880"/>
          </w:tcPr>
          <w:p>
            <w:r>
              <w:t>Н/Д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Оценка работы сотрудников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Сотрудник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Честный Иван Ильич</w:t>
            </w:r>
          </w:p>
        </w:tc>
        <w:tc>
          <w:tcPr>
            <w:tcW w:type="dxa" w:w="4320"/>
          </w:tcPr>
          <w:p>
            <w:r>
              <w:t>Н/Д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Средняя оценка мероприятия — Н/Д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