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F9F0" w14:textId="5CCD5000" w:rsidR="007429E0" w:rsidRDefault="0021388C" w:rsidP="00C30EDE">
      <w:pPr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 w:hint="eastAsia"/>
          <w:b/>
          <w:color w:val="002060"/>
        </w:rPr>
        <w:t>R</w:t>
      </w:r>
      <w:r>
        <w:rPr>
          <w:rFonts w:ascii="Times New Roman" w:hAnsi="Times New Roman" w:cs="Times New Roman"/>
          <w:b/>
          <w:color w:val="002060"/>
        </w:rPr>
        <w:t xml:space="preserve">M: </w:t>
      </w:r>
      <w:r>
        <w:rPr>
          <w:rFonts w:ascii="Times New Roman" w:hAnsi="Times New Roman" w:cs="Times New Roman" w:hint="eastAsia"/>
          <w:b/>
          <w:color w:val="002060"/>
        </w:rPr>
        <w:t>精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642"/>
        <w:gridCol w:w="8212"/>
      </w:tblGrid>
      <w:tr w:rsidR="00A90F0C" w14:paraId="4879F9F3" w14:textId="77777777" w:rsidTr="0075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9F1" w14:textId="77777777" w:rsidR="007429E0" w:rsidRDefault="006F6ACF">
            <w:pPr>
              <w:jc w:val="center"/>
              <w:rPr>
                <w:rFonts w:ascii="黑体" w:eastAsia="黑体" w:hAnsi="黑体" w:cs="Times New Roman"/>
                <w:b w:val="0"/>
                <w:bCs w:val="0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记录项</w:t>
            </w:r>
          </w:p>
        </w:tc>
        <w:tc>
          <w:tcPr>
            <w:tcW w:w="4167" w:type="pct"/>
          </w:tcPr>
          <w:p w14:paraId="4879F9F2" w14:textId="77777777" w:rsidR="007429E0" w:rsidRDefault="006F6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b w:val="0"/>
                <w:bCs w:val="0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记录内容</w:t>
            </w:r>
          </w:p>
        </w:tc>
      </w:tr>
      <w:tr w:rsidR="009965EB" w14:paraId="32CC6EEB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8A99B64" w14:textId="24FBB6E1" w:rsidR="009965EB" w:rsidRDefault="009965EB" w:rsidP="009965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文献名称</w:t>
            </w:r>
          </w:p>
        </w:tc>
        <w:tc>
          <w:tcPr>
            <w:tcW w:w="4167" w:type="pct"/>
          </w:tcPr>
          <w:p w14:paraId="1DBB3AD3" w14:textId="27FC411B" w:rsidR="009965EB" w:rsidRPr="00D01360" w:rsidRDefault="008826C4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826C4">
              <w:rPr>
                <w:rFonts w:ascii="Times New Roman" w:hAnsi="Times New Roman" w:cs="Times New Roman"/>
                <w:szCs w:val="21"/>
              </w:rPr>
              <w:t>LabelFusion</w:t>
            </w:r>
            <w:proofErr w:type="spellEnd"/>
            <w:r w:rsidRPr="008826C4">
              <w:rPr>
                <w:rFonts w:ascii="Times New Roman" w:hAnsi="Times New Roman" w:cs="Times New Roman"/>
                <w:szCs w:val="21"/>
              </w:rPr>
              <w:t xml:space="preserve"> A Pipeline for Generating Ground Truth Labels for Real RGBD Data of Cluttered Scenes</w:t>
            </w:r>
          </w:p>
        </w:tc>
      </w:tr>
      <w:tr w:rsidR="009965EB" w14:paraId="4879F9FF" w14:textId="77777777" w:rsidTr="0075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9FC" w14:textId="21180C3D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文献作者</w:t>
            </w:r>
          </w:p>
        </w:tc>
        <w:tc>
          <w:tcPr>
            <w:tcW w:w="4167" w:type="pct"/>
          </w:tcPr>
          <w:p w14:paraId="329A3955" w14:textId="77777777" w:rsidR="009965EB" w:rsidRPr="00D01360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0136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Pat Marion*, Peter R. Florence*, Lucas </w:t>
            </w:r>
            <w:proofErr w:type="spellStart"/>
            <w:r w:rsidRPr="00D01360">
              <w:rPr>
                <w:rFonts w:ascii="Times New Roman" w:hAnsi="Times New Roman" w:cs="Times New Roman"/>
                <w:color w:val="000000" w:themeColor="text1"/>
                <w:szCs w:val="21"/>
              </w:rPr>
              <w:t>Manuelli</w:t>
            </w:r>
            <w:proofErr w:type="spellEnd"/>
            <w:r w:rsidRPr="00D0136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* and Russ </w:t>
            </w:r>
            <w:proofErr w:type="spellStart"/>
            <w:r w:rsidRPr="00D01360">
              <w:rPr>
                <w:rFonts w:ascii="Times New Roman" w:hAnsi="Times New Roman" w:cs="Times New Roman"/>
                <w:color w:val="000000" w:themeColor="text1"/>
                <w:szCs w:val="21"/>
              </w:rPr>
              <w:t>Tedrake</w:t>
            </w:r>
            <w:proofErr w:type="spellEnd"/>
          </w:p>
          <w:p w14:paraId="61963C0E" w14:textId="77777777" w:rsidR="009965EB" w:rsidRPr="00D01360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01360">
              <w:rPr>
                <w:rFonts w:ascii="Times New Roman" w:hAnsi="Times New Roman" w:cs="Times New Roman"/>
                <w:color w:val="000000" w:themeColor="text1"/>
                <w:szCs w:val="21"/>
              </w:rPr>
              <w:t>Computer Science and Artificial Intelligence Laboratory</w:t>
            </w:r>
          </w:p>
          <w:p w14:paraId="4879F9FE" w14:textId="5B8ADE8B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01360">
              <w:rPr>
                <w:rFonts w:ascii="Times New Roman" w:hAnsi="Times New Roman" w:cs="Times New Roman"/>
                <w:szCs w:val="21"/>
              </w:rPr>
              <w:t>Massachusetts Institute of Technology</w:t>
            </w:r>
          </w:p>
        </w:tc>
      </w:tr>
      <w:tr w:rsidR="009965EB" w14:paraId="4879FA02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0" w14:textId="02C0B9DF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commentRangeStart w:id="0"/>
            <w:r>
              <w:rPr>
                <w:rFonts w:ascii="Times New Roman" w:hAnsi="Times New Roman" w:cs="Times New Roman" w:hint="eastAsia"/>
                <w:szCs w:val="21"/>
              </w:rPr>
              <w:t>来源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  <w:commentRangeEnd w:id="0"/>
            <w:r w:rsidR="00E87D5E">
              <w:rPr>
                <w:rStyle w:val="a9"/>
                <w:b w:val="0"/>
                <w:bCs w:val="0"/>
              </w:rPr>
              <w:commentReference w:id="0"/>
            </w:r>
          </w:p>
        </w:tc>
        <w:tc>
          <w:tcPr>
            <w:tcW w:w="4167" w:type="pct"/>
          </w:tcPr>
          <w:p w14:paraId="3D51DBB1" w14:textId="77777777" w:rsidR="006500A3" w:rsidRDefault="006500A3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500A3">
              <w:rPr>
                <w:rFonts w:ascii="Times New Roman" w:hAnsi="Times New Roman" w:cs="Times New Roman"/>
                <w:szCs w:val="21"/>
              </w:rPr>
              <w:t>IEEE International Conference on Robotics and Automation (ICRA). IEEE, 2018: 3235-3242</w:t>
            </w:r>
            <w:r w:rsidR="00537DF0"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14:paraId="4879FA01" w14:textId="1DD480C7" w:rsidR="00537DF0" w:rsidRDefault="00537DF0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OI:</w:t>
            </w:r>
            <w:r w:rsidR="00A61B9E">
              <w:t xml:space="preserve"> </w:t>
            </w:r>
            <w:r w:rsidR="00A61B9E" w:rsidRPr="00A61B9E">
              <w:rPr>
                <w:rFonts w:ascii="Times New Roman" w:hAnsi="Times New Roman" w:cs="Times New Roman"/>
                <w:szCs w:val="21"/>
              </w:rPr>
              <w:t>10.1109/ICRA.2018.8460950</w:t>
            </w:r>
          </w:p>
        </w:tc>
      </w:tr>
      <w:tr w:rsidR="009965EB" w14:paraId="4879FA08" w14:textId="77777777" w:rsidTr="0075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3" w14:textId="442DEFB3" w:rsidR="009965EB" w:rsidRDefault="003249B7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关键词</w:t>
            </w:r>
          </w:p>
        </w:tc>
        <w:tc>
          <w:tcPr>
            <w:tcW w:w="4167" w:type="pct"/>
          </w:tcPr>
          <w:p w14:paraId="011B0163" w14:textId="195C5818" w:rsidR="00701E0C" w:rsidRDefault="00701E0C" w:rsidP="00701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701E0C">
              <w:rPr>
                <w:rFonts w:ascii="Times New Roman" w:hAnsi="Times New Roman" w:cs="Times New Roman"/>
                <w:szCs w:val="21"/>
              </w:rPr>
              <w:t>Pipelines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701E0C">
              <w:rPr>
                <w:rFonts w:ascii="Times New Roman" w:hAnsi="Times New Roman" w:cs="Times New Roman"/>
                <w:szCs w:val="21"/>
              </w:rPr>
              <w:t>Three-dimensional displays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701E0C">
              <w:rPr>
                <w:rFonts w:ascii="Times New Roman" w:hAnsi="Times New Roman" w:cs="Times New Roman"/>
                <w:szCs w:val="21"/>
              </w:rPr>
              <w:t>Robot sensing systems,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01E0C">
              <w:rPr>
                <w:rFonts w:ascii="Times New Roman" w:hAnsi="Times New Roman" w:cs="Times New Roman"/>
                <w:szCs w:val="21"/>
              </w:rPr>
              <w:t>Image segmentation,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01E0C">
              <w:rPr>
                <w:rFonts w:ascii="Times New Roman" w:hAnsi="Times New Roman" w:cs="Times New Roman"/>
                <w:szCs w:val="21"/>
              </w:rPr>
              <w:t>Cameras</w:t>
            </w:r>
          </w:p>
          <w:p w14:paraId="4879FA07" w14:textId="32E3BCFF" w:rsidR="009965EB" w:rsidRDefault="00701E0C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701E0C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01E0C">
              <w:rPr>
                <w:rFonts w:ascii="Times New Roman" w:hAnsi="Times New Roman" w:cs="Times New Roman"/>
                <w:szCs w:val="21"/>
              </w:rPr>
              <w:t>Image reconstruction</w:t>
            </w:r>
          </w:p>
        </w:tc>
      </w:tr>
      <w:tr w:rsidR="009965EB" w14:paraId="4879FA0B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9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commentRangeStart w:id="1"/>
            <w:r>
              <w:rPr>
                <w:rFonts w:ascii="Times New Roman" w:hAnsi="Times New Roman" w:cs="Times New Roman"/>
                <w:szCs w:val="21"/>
              </w:rPr>
              <w:t>针对性问题</w:t>
            </w:r>
            <w:commentRangeEnd w:id="1"/>
            <w:r w:rsidR="00571B5A">
              <w:rPr>
                <w:rStyle w:val="a9"/>
                <w:b w:val="0"/>
                <w:bCs w:val="0"/>
              </w:rPr>
              <w:commentReference w:id="1"/>
            </w:r>
          </w:p>
        </w:tc>
        <w:tc>
          <w:tcPr>
            <w:tcW w:w="4167" w:type="pct"/>
          </w:tcPr>
          <w:p w14:paraId="4879FA0A" w14:textId="67BD63F5" w:rsidR="009965EB" w:rsidRDefault="00C40CE8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人工标注数据集（图像分割、位姿估计）费时费力。</w:t>
            </w:r>
          </w:p>
        </w:tc>
      </w:tr>
      <w:tr w:rsidR="009965EB" w14:paraId="4879FA0E" w14:textId="77777777" w:rsidTr="0075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C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commentRangeStart w:id="2"/>
            <w:r>
              <w:rPr>
                <w:rFonts w:ascii="Times New Roman" w:hAnsi="Times New Roman" w:cs="Times New Roman"/>
                <w:szCs w:val="21"/>
              </w:rPr>
              <w:t>主要方法</w:t>
            </w:r>
            <w:commentRangeEnd w:id="2"/>
            <w:r w:rsidR="001008FB">
              <w:rPr>
                <w:rStyle w:val="a9"/>
                <w:b w:val="0"/>
                <w:bCs w:val="0"/>
              </w:rPr>
              <w:commentReference w:id="2"/>
            </w:r>
          </w:p>
        </w:tc>
        <w:tc>
          <w:tcPr>
            <w:tcW w:w="4167" w:type="pct"/>
          </w:tcPr>
          <w:p w14:paraId="4879FA0D" w14:textId="750EE9A9" w:rsidR="009965EB" w:rsidRDefault="0006367E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基于已有的</w:t>
            </w:r>
            <w:r w:rsidR="006C6BA0">
              <w:rPr>
                <w:rFonts w:ascii="Times New Roman" w:hAnsi="Times New Roman" w:cs="Times New Roman" w:hint="eastAsia"/>
                <w:szCs w:val="21"/>
              </w:rPr>
              <w:t>制作数据集的</w:t>
            </w:r>
            <w:r w:rsidR="004F661F">
              <w:rPr>
                <w:rFonts w:ascii="Times New Roman" w:hAnsi="Times New Roman" w:cs="Times New Roman" w:hint="eastAsia"/>
                <w:szCs w:val="21"/>
              </w:rPr>
              <w:t>方法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pipline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06367E">
              <w:rPr>
                <w:rFonts w:ascii="Times New Roman" w:hAnsi="Times New Roman" w:cs="Times New Roman"/>
                <w:szCs w:val="21"/>
              </w:rPr>
              <w:t>ElasticFusion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进行改进，提出自己的制作数据集的方法。</w:t>
            </w:r>
          </w:p>
        </w:tc>
      </w:tr>
      <w:tr w:rsidR="009965EB" w14:paraId="4879FA12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 w:val="restart"/>
          </w:tcPr>
          <w:p w14:paraId="4879FA0F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主要贡献</w:t>
            </w:r>
          </w:p>
        </w:tc>
        <w:tc>
          <w:tcPr>
            <w:tcW w:w="4167" w:type="pct"/>
          </w:tcPr>
          <w:p w14:paraId="4879FA10" w14:textId="5A774103" w:rsidR="009965EB" w:rsidRPr="00FD4ABB" w:rsidRDefault="009965EB" w:rsidP="009965EB">
            <w:pPr>
              <w:pStyle w:val="a8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主要贡献是，</w:t>
            </w:r>
            <w:r w:rsidRPr="00FD4AB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设计了一个开源的制作数据集的流程</w:t>
            </w:r>
            <w:r>
              <w:rPr>
                <w:rFonts w:ascii="Times New Roman" w:hAnsi="Times New Roman" w:cs="Times New Roman" w:hint="eastAsia"/>
                <w:szCs w:val="21"/>
              </w:rPr>
              <w:t>，只需要额外的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GBD</w:t>
            </w:r>
            <w:r>
              <w:rPr>
                <w:rFonts w:ascii="Times New Roman" w:hAnsi="Times New Roman" w:cs="Times New Roman" w:hint="eastAsia"/>
                <w:szCs w:val="21"/>
              </w:rPr>
              <w:t>相机就能制作数据集</w:t>
            </w:r>
            <w:r w:rsidRPr="00FD4AB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。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极大地减少了杂乱场景人工每像素标注的时间。</w:t>
            </w:r>
          </w:p>
          <w:p w14:paraId="5C3C4AB6" w14:textId="5BD24A67" w:rsidR="009965EB" w:rsidRDefault="009965EB" w:rsidP="009965EB">
            <w:pPr>
              <w:pStyle w:val="a8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一个很大的带有标签的数据集。</w:t>
            </w:r>
          </w:p>
          <w:p w14:paraId="3A49C29A" w14:textId="3759884A" w:rsidR="009965EB" w:rsidRPr="00FD4ABB" w:rsidRDefault="009965EB" w:rsidP="009965EB">
            <w:pPr>
              <w:pStyle w:val="a8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使用制作的数据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集回答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了训练</w:t>
            </w:r>
            <w:r w:rsidR="00B63C2B"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NN</w:t>
            </w:r>
            <w:r>
              <w:rPr>
                <w:rFonts w:ascii="Times New Roman" w:hAnsi="Times New Roman" w:cs="Times New Roman" w:hint="eastAsia"/>
                <w:szCs w:val="21"/>
              </w:rPr>
              <w:t>需要多少数据集以及数据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集必须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是什么质量才能获得较好性能的问题，对数据集的价值进行了经验量化。</w:t>
            </w:r>
          </w:p>
          <w:p w14:paraId="4879FA11" w14:textId="77777777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16" w14:textId="77777777" w:rsidTr="0075679A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/>
          </w:tcPr>
          <w:p w14:paraId="4879FA13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</w:p>
        </w:tc>
        <w:tc>
          <w:tcPr>
            <w:tcW w:w="4167" w:type="pct"/>
          </w:tcPr>
          <w:p w14:paraId="0E1E0B0D" w14:textId="66D43530" w:rsidR="005F51D8" w:rsidRPr="005F51D8" w:rsidRDefault="004F661F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commentRangeStart w:id="3"/>
            <w:commentRangeEnd w:id="3"/>
            <w:r>
              <w:rPr>
                <w:rStyle w:val="a9"/>
              </w:rPr>
              <w:commentReference w:id="3"/>
            </w:r>
            <w:r w:rsidR="005F51D8" w:rsidRPr="005F51D8">
              <w:rPr>
                <w:rFonts w:ascii="Times New Roman" w:hAnsi="Times New Roman" w:cs="Times New Roman"/>
                <w:szCs w:val="21"/>
              </w:rPr>
              <w:t>Developing an open-source pipeline that reduces the amount of human annotation time needed to produce labeled RGBD datasets for training image segmentation neural networks.</w:t>
            </w:r>
          </w:p>
          <w:p w14:paraId="319A98E9" w14:textId="77777777" w:rsidR="005F51D8" w:rsidRPr="005F51D8" w:rsidRDefault="005F51D8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51D8">
              <w:rPr>
                <w:rFonts w:ascii="Times New Roman" w:hAnsi="Times New Roman" w:cs="Times New Roman"/>
                <w:szCs w:val="21"/>
              </w:rPr>
              <w:t>Leveraging dense RGBD reconstruction to fuse together RGBD images taken from a variety of viewpoints.</w:t>
            </w:r>
          </w:p>
          <w:p w14:paraId="12E8FC69" w14:textId="77777777" w:rsidR="005F51D8" w:rsidRPr="005F51D8" w:rsidRDefault="005F51D8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51D8">
              <w:rPr>
                <w:rFonts w:ascii="Times New Roman" w:hAnsi="Times New Roman" w:cs="Times New Roman"/>
                <w:szCs w:val="21"/>
              </w:rPr>
              <w:t>Labeling with ICP-assisted fitting of object meshes.</w:t>
            </w:r>
          </w:p>
          <w:p w14:paraId="0F2812DA" w14:textId="77777777" w:rsidR="005F51D8" w:rsidRPr="005F51D8" w:rsidRDefault="005F51D8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51D8">
              <w:rPr>
                <w:rFonts w:ascii="Times New Roman" w:hAnsi="Times New Roman" w:cs="Times New Roman"/>
                <w:szCs w:val="21"/>
              </w:rPr>
              <w:t>Automatically rendering labels using projected object meshes.</w:t>
            </w:r>
          </w:p>
          <w:p w14:paraId="0F67EC59" w14:textId="77777777" w:rsidR="005F51D8" w:rsidRPr="005F51D8" w:rsidRDefault="005F51D8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51D8">
              <w:rPr>
                <w:rFonts w:ascii="Times New Roman" w:hAnsi="Times New Roman" w:cs="Times New Roman"/>
                <w:szCs w:val="21"/>
              </w:rPr>
              <w:t>Enabling the collection of over 1,000,000 labeled object instances in just a few days.</w:t>
            </w:r>
          </w:p>
          <w:p w14:paraId="20E2B9D2" w14:textId="77777777" w:rsidR="005F51D8" w:rsidRPr="005F51D8" w:rsidRDefault="005F51D8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51D8">
              <w:rPr>
                <w:rFonts w:ascii="Times New Roman" w:hAnsi="Times New Roman" w:cs="Times New Roman"/>
                <w:szCs w:val="21"/>
              </w:rPr>
              <w:t>Providing a dataset and annotation pipeline that are available at labelfusion.csail.mit.edu.</w:t>
            </w:r>
          </w:p>
          <w:p w14:paraId="4879FA15" w14:textId="34FF7C90" w:rsidR="009965EB" w:rsidRPr="005F51D8" w:rsidRDefault="005F51D8" w:rsidP="005F51D8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51D8">
              <w:rPr>
                <w:rFonts w:ascii="Times New Roman" w:hAnsi="Times New Roman" w:cs="Times New Roman"/>
                <w:szCs w:val="21"/>
              </w:rPr>
              <w:t>Using the dataset to answer questions related to how much training data is required and of what quality the data must be to achieve high performance from a DNN architecture.</w:t>
            </w:r>
          </w:p>
        </w:tc>
      </w:tr>
      <w:tr w:rsidR="009965EB" w14:paraId="4879FA19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17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核心算法记录（精读）</w:t>
            </w:r>
          </w:p>
        </w:tc>
        <w:tc>
          <w:tcPr>
            <w:tcW w:w="4167" w:type="pct"/>
          </w:tcPr>
          <w:p w14:paraId="2B7C60DD" w14:textId="5D9CBFEC" w:rsidR="009965EB" w:rsidRPr="004F6606" w:rsidRDefault="009965EB" w:rsidP="009965EB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4F6606">
              <w:rPr>
                <w:rFonts w:ascii="Times New Roman" w:hAnsi="Times New Roman" w:cs="Times New Roman" w:hint="eastAsia"/>
                <w:szCs w:val="21"/>
              </w:rPr>
              <w:t>采集</w:t>
            </w:r>
            <w:r w:rsidRPr="004F6606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4F6606">
              <w:rPr>
                <w:rFonts w:ascii="Times New Roman" w:hAnsi="Times New Roman" w:cs="Times New Roman"/>
                <w:szCs w:val="21"/>
              </w:rPr>
              <w:t>GBD</w:t>
            </w:r>
            <w:r w:rsidRPr="004F6606">
              <w:rPr>
                <w:rFonts w:ascii="Times New Roman" w:hAnsi="Times New Roman" w:cs="Times New Roman" w:hint="eastAsia"/>
                <w:szCs w:val="21"/>
              </w:rPr>
              <w:t>数据集。使用</w:t>
            </w:r>
            <w:r w:rsidRPr="004F6606">
              <w:rPr>
                <w:rFonts w:ascii="Times New Roman" w:hAnsi="Times New Roman" w:cs="Times New Roman" w:hint="eastAsia"/>
                <w:szCs w:val="21"/>
              </w:rPr>
              <w:t>RGBD</w:t>
            </w:r>
            <w:r w:rsidRPr="004F6606">
              <w:rPr>
                <w:rFonts w:ascii="Times New Roman" w:hAnsi="Times New Roman" w:cs="Times New Roman" w:hint="eastAsia"/>
                <w:szCs w:val="21"/>
              </w:rPr>
              <w:t>摄像机从多个视点收集场景的</w:t>
            </w:r>
            <w:r w:rsidRPr="004F6606">
              <w:rPr>
                <w:rFonts w:ascii="Times New Roman" w:hAnsi="Times New Roman" w:cs="Times New Roman" w:hint="eastAsia"/>
                <w:szCs w:val="21"/>
              </w:rPr>
              <w:t>RGBD</w:t>
            </w:r>
            <w:r w:rsidRPr="004F6606">
              <w:rPr>
                <w:rFonts w:ascii="Times New Roman" w:hAnsi="Times New Roman" w:cs="Times New Roman" w:hint="eastAsia"/>
                <w:szCs w:val="21"/>
              </w:rPr>
              <w:t>视频。</w:t>
            </w:r>
          </w:p>
          <w:p w14:paraId="2DB2D443" w14:textId="77777777" w:rsidR="009965EB" w:rsidRDefault="009965EB" w:rsidP="009965EB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利用</w:t>
            </w:r>
            <w:proofErr w:type="spellStart"/>
            <w:r w:rsidRPr="00EF3F89">
              <w:rPr>
                <w:rFonts w:ascii="Times New Roman" w:hAnsi="Times New Roman" w:cs="Times New Roman"/>
                <w:szCs w:val="21"/>
              </w:rPr>
              <w:t>ElasticFusion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（现有的重建技术都可以替代，只要能够提供相机姿态就行）对场景进行三维密集重建。</w:t>
            </w:r>
          </w:p>
          <w:p w14:paraId="3FCC1A6E" w14:textId="141EC5B4" w:rsidR="009965EB" w:rsidRDefault="009965EB" w:rsidP="009965EB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物体的网格生成。使用扫描仪扫描、建模等获得物体的网格。</w:t>
            </w:r>
            <w:r w:rsidRPr="00865D9B">
              <w:rPr>
                <w:rFonts w:ascii="Times New Roman" w:hAnsi="Times New Roman" w:cs="Times New Roman" w:hint="eastAsia"/>
                <w:b/>
                <w:bCs/>
                <w:szCs w:val="21"/>
              </w:rPr>
              <w:t>（可能需要解决高反光物体和透明物体深度异常的问题）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14:paraId="6FBAC81B" w14:textId="77777777" w:rsidR="009965EB" w:rsidRDefault="009965EB" w:rsidP="009965EB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人工三次点击对网格进行姿态初始化，提供一个粗略的初始位姿，再基于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CP</w:t>
            </w:r>
            <w:r>
              <w:rPr>
                <w:rFonts w:ascii="Times New Roman" w:hAnsi="Times New Roman" w:cs="Times New Roman" w:hint="eastAsia"/>
                <w:szCs w:val="21"/>
              </w:rPr>
              <w:t>方法进行拟合，最终实现较为精准的对齐。</w:t>
            </w:r>
          </w:p>
          <w:p w14:paraId="6D3BBD5C" w14:textId="77777777" w:rsidR="009965EB" w:rsidRDefault="009965EB" w:rsidP="009965EB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对三维场景的标注结果进行渲染，得到每个场景每张图片的标注结果。</w:t>
            </w:r>
          </w:p>
          <w:p w14:paraId="4879FA18" w14:textId="68277198" w:rsidR="009965EB" w:rsidRPr="00A672E4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3DBA58" wp14:editId="623C48E4">
                  <wp:extent cx="3276970" cy="1541584"/>
                  <wp:effectExtent l="0" t="0" r="0" b="1905"/>
                  <wp:docPr id="1009868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685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885" cy="15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5EB" w14:paraId="4879FA1C" w14:textId="77777777" w:rsidTr="00B7056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1A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主要实验平台</w:t>
            </w:r>
          </w:p>
        </w:tc>
        <w:tc>
          <w:tcPr>
            <w:tcW w:w="4167" w:type="pct"/>
          </w:tcPr>
          <w:p w14:paraId="4879FA1B" w14:textId="7B4E604C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14797">
              <w:rPr>
                <w:rFonts w:ascii="Times New Roman" w:hAnsi="Times New Roman" w:cs="Times New Roman"/>
                <w:szCs w:val="21"/>
              </w:rPr>
              <w:t>NVIDIA GTX1080 GPU</w:t>
            </w:r>
          </w:p>
        </w:tc>
      </w:tr>
      <w:tr w:rsidR="009965EB" w14:paraId="4879FA21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1D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commentRangeStart w:id="4"/>
            <w:r>
              <w:rPr>
                <w:rFonts w:ascii="Times New Roman" w:hAnsi="Times New Roman" w:cs="Times New Roman"/>
                <w:szCs w:val="21"/>
              </w:rPr>
              <w:t>实验数据集</w:t>
            </w:r>
            <w:commentRangeEnd w:id="4"/>
            <w:r w:rsidR="003B7477">
              <w:rPr>
                <w:rStyle w:val="a9"/>
                <w:b w:val="0"/>
                <w:bCs w:val="0"/>
              </w:rPr>
              <w:commentReference w:id="4"/>
            </w:r>
          </w:p>
        </w:tc>
        <w:tc>
          <w:tcPr>
            <w:tcW w:w="4167" w:type="pct"/>
          </w:tcPr>
          <w:p w14:paraId="5E7AA795" w14:textId="77777777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制作的人工标注的数据集，包含分割、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位姿</w:t>
            </w:r>
          </w:p>
          <w:p w14:paraId="4879FA20" w14:textId="15CF6A8B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地址：</w:t>
            </w:r>
            <w:r w:rsidRPr="002B15A5">
              <w:rPr>
                <w:rFonts w:ascii="Times New Roman" w:hAnsi="Times New Roman" w:cs="Times New Roman"/>
                <w:szCs w:val="21"/>
              </w:rPr>
              <w:t>labelfusion.csail.mit.edu</w:t>
            </w:r>
          </w:p>
        </w:tc>
      </w:tr>
      <w:tr w:rsidR="009965EB" w14:paraId="4879FA24" w14:textId="77777777" w:rsidTr="0075679A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22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性能指标</w:t>
            </w:r>
          </w:p>
        </w:tc>
        <w:tc>
          <w:tcPr>
            <w:tcW w:w="4167" w:type="pct"/>
          </w:tcPr>
          <w:p w14:paraId="4879FA23" w14:textId="32A244C6" w:rsidR="009965EB" w:rsidRDefault="004F3981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OU</w:t>
            </w:r>
          </w:p>
        </w:tc>
      </w:tr>
      <w:tr w:rsidR="009965EB" w14:paraId="4879FA2A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25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性能比较对象</w:t>
            </w:r>
          </w:p>
        </w:tc>
        <w:tc>
          <w:tcPr>
            <w:tcW w:w="4167" w:type="pct"/>
          </w:tcPr>
          <w:p w14:paraId="4879FA26" w14:textId="77777777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主要的比较对象及其参考文献，如：</w:t>
            </w:r>
          </w:p>
          <w:p w14:paraId="4879FA27" w14:textId="77777777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比较对象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描述，文中文献编号为</w:t>
            </w:r>
            <w:r>
              <w:rPr>
                <w:rFonts w:ascii="Times New Roman" w:hAnsi="Times New Roman" w:cs="Times New Roman"/>
                <w:szCs w:val="21"/>
              </w:rPr>
              <w:t>[x1]</w:t>
            </w:r>
          </w:p>
          <w:p w14:paraId="4879FA28" w14:textId="77777777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比较对象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描述，文中文献编号为</w:t>
            </w:r>
            <w:r>
              <w:rPr>
                <w:rFonts w:ascii="Times New Roman" w:hAnsi="Times New Roman" w:cs="Times New Roman"/>
                <w:szCs w:val="21"/>
              </w:rPr>
              <w:t>[x2]</w:t>
            </w:r>
          </w:p>
          <w:p w14:paraId="4879FA29" w14:textId="77777777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……</w:t>
            </w:r>
          </w:p>
        </w:tc>
      </w:tr>
      <w:tr w:rsidR="009965EB" w14:paraId="4879FA30" w14:textId="77777777" w:rsidTr="0075679A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2B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commentRangeStart w:id="5"/>
            <w:r>
              <w:rPr>
                <w:rFonts w:ascii="Times New Roman" w:hAnsi="Times New Roman" w:cs="Times New Roman"/>
                <w:szCs w:val="21"/>
              </w:rPr>
              <w:t>主要实验及目的（简记）</w:t>
            </w:r>
            <w:commentRangeEnd w:id="5"/>
            <w:r w:rsidR="00FD6BD3">
              <w:rPr>
                <w:rStyle w:val="a9"/>
                <w:b w:val="0"/>
                <w:bCs w:val="0"/>
              </w:rPr>
              <w:commentReference w:id="5"/>
            </w:r>
          </w:p>
        </w:tc>
        <w:tc>
          <w:tcPr>
            <w:tcW w:w="4167" w:type="pct"/>
          </w:tcPr>
          <w:p w14:paraId="451612DB" w14:textId="438B4970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>实验</w:t>
            </w:r>
            <w:proofErr w:type="gramStart"/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>一</w:t>
            </w:r>
            <w:proofErr w:type="gramEnd"/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</w:t>
            </w:r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>：</w:t>
            </w:r>
            <w:r w:rsidRPr="0084599E">
              <w:rPr>
                <w:rFonts w:ascii="Times New Roman" w:hAnsi="Times New Roman" w:cs="Times New Roman" w:hint="eastAsia"/>
                <w:b/>
                <w:bCs/>
                <w:szCs w:val="21"/>
              </w:rPr>
              <w:t>数据生成</w:t>
            </w:r>
            <w:proofErr w:type="spellStart"/>
            <w:r w:rsidRPr="0084599E">
              <w:rPr>
                <w:rFonts w:ascii="Times New Roman" w:hAnsi="Times New Roman" w:cs="Times New Roman" w:hint="eastAsia"/>
                <w:b/>
                <w:bCs/>
                <w:szCs w:val="21"/>
              </w:rPr>
              <w:t>pipline</w:t>
            </w:r>
            <w:proofErr w:type="spellEnd"/>
            <w:r w:rsidRPr="0084599E">
              <w:rPr>
                <w:rFonts w:ascii="Times New Roman" w:hAnsi="Times New Roman" w:cs="Times New Roman" w:hint="eastAsia"/>
                <w:b/>
                <w:bCs/>
                <w:szCs w:val="21"/>
              </w:rPr>
              <w:t>的评估：</w:t>
            </w:r>
          </w:p>
          <w:p w14:paraId="3BFE330D" w14:textId="21F948ED" w:rsidR="009965EB" w:rsidRPr="005F4434" w:rsidRDefault="009965EB" w:rsidP="009965EB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F4434">
              <w:rPr>
                <w:rFonts w:ascii="Times New Roman" w:hAnsi="Times New Roman" w:cs="Times New Roman" w:hint="eastAsia"/>
                <w:szCs w:val="21"/>
              </w:rPr>
              <w:t>对不同场景（严重杂乱且多物体、低光照、运功模糊、高相机与物体间距、</w:t>
            </w:r>
            <w:r w:rsidRPr="005F4434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5F4434">
              <w:rPr>
                <w:rFonts w:ascii="Times New Roman" w:hAnsi="Times New Roman" w:cs="Times New Roman"/>
                <w:szCs w:val="21"/>
              </w:rPr>
              <w:t>5</w:t>
            </w:r>
            <w:r w:rsidRPr="005F4434">
              <w:rPr>
                <w:rFonts w:ascii="Times New Roman" w:hAnsi="Times New Roman" w:cs="Times New Roman" w:hint="eastAsia"/>
                <w:szCs w:val="21"/>
              </w:rPr>
              <w:t>种不同环境）里的物体进行标注，效果都比较好。</w:t>
            </w:r>
          </w:p>
          <w:p w14:paraId="75611223" w14:textId="77777777" w:rsidR="009965EB" w:rsidRDefault="009965EB" w:rsidP="009965EB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对数据收集时间、三维场景重建时间、人工三点标注时间和渲染时间做了分析，结果显示大部分时间花在渲染上面，人工标注的时间占所有时间的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小部分。</w:t>
            </w:r>
          </w:p>
          <w:p w14:paraId="08AFEC4D" w14:textId="77777777" w:rsidR="009965EB" w:rsidRDefault="009965EB" w:rsidP="009965EB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  <w:p w14:paraId="536AA18B" w14:textId="77777777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>实验二</w:t>
            </w:r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</w:t>
            </w:r>
            <w:r w:rsidRPr="00833FC7">
              <w:rPr>
                <w:rFonts w:ascii="Times New Roman" w:hAnsi="Times New Roman" w:cs="Times New Roman" w:hint="eastAsia"/>
                <w:b/>
                <w:bCs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84599E">
              <w:rPr>
                <w:rFonts w:ascii="Times New Roman" w:hAnsi="Times New Roman" w:cs="Times New Roman" w:hint="eastAsia"/>
                <w:b/>
                <w:bCs/>
                <w:szCs w:val="21"/>
              </w:rPr>
              <w:t>讨论数据集的哪些因素会影响模型的泛化性。</w:t>
            </w:r>
          </w:p>
          <w:p w14:paraId="7ABDD29B" w14:textId="4DB98CAD" w:rsidR="009965EB" w:rsidRDefault="009965EB" w:rsidP="009965EB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首先研究严重遮挡和杂乱的多物体场景和单物体场景。作者分别使用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个单物体场景（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）、三个多物体场景（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）、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Cs w:val="21"/>
              </w:rPr>
              <w:t>）、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个多物体场景（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）、和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）对模型进行训练，使用模型分别对单物体场景和多物体场景进行测试，最终得到每个网格的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OU</w:t>
            </w:r>
            <w:r>
              <w:rPr>
                <w:rFonts w:ascii="Times New Roman" w:hAnsi="Times New Roman" w:cs="Times New Roman" w:hint="eastAsia"/>
                <w:szCs w:val="21"/>
              </w:rPr>
              <w:t>图。</w:t>
            </w:r>
          </w:p>
          <w:p w14:paraId="08DF8894" w14:textId="07C9FC14" w:rsidR="009965EB" w:rsidRDefault="009965EB" w:rsidP="009965EB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D84BB4" wp14:editId="29821797">
                  <wp:extent cx="4660349" cy="1554578"/>
                  <wp:effectExtent l="0" t="0" r="6985" b="7620"/>
                  <wp:docPr id="8478620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8620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169" cy="156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B1D79" w14:textId="77777777" w:rsidR="009965EB" w:rsidRDefault="009965EB" w:rsidP="009965EB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其次，测试了不同环境的训练数据对模型的性能影响。实验结果显示随着背景数量增加，性能会随之提高。</w:t>
            </w:r>
          </w:p>
          <w:p w14:paraId="243FCFA9" w14:textId="1B7C2165" w:rsidR="009965EB" w:rsidRDefault="009965EB" w:rsidP="009965EB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19ED19" wp14:editId="639C7317">
                  <wp:extent cx="2737339" cy="1655460"/>
                  <wp:effectExtent l="0" t="0" r="6350" b="1905"/>
                  <wp:docPr id="19283402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3402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549" cy="165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EA4E1" w14:textId="77777777" w:rsidR="009965EB" w:rsidRDefault="009965EB" w:rsidP="009965EB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最后研究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hz</w:t>
            </w:r>
            <w:r>
              <w:rPr>
                <w:rFonts w:ascii="Times New Roman" w:hAnsi="Times New Roman" w:cs="Times New Roman" w:hint="eastAsia"/>
                <w:szCs w:val="21"/>
              </w:rPr>
              <w:t>是否必要，以及机械臂（手持相机）移动速度对性能的影响。结果显示</w:t>
            </w:r>
            <w:r w:rsidRPr="00BA1857">
              <w:rPr>
                <w:rFonts w:ascii="Times New Roman" w:hAnsi="Times New Roman" w:cs="Times New Roman" w:hint="eastAsia"/>
                <w:szCs w:val="21"/>
              </w:rPr>
              <w:t>随着有效传感器速率的增加，分割性能呈单调增长</w:t>
            </w:r>
            <w:r>
              <w:rPr>
                <w:rFonts w:ascii="Times New Roman" w:hAnsi="Times New Roman" w:cs="Times New Roman" w:hint="eastAsia"/>
                <w:szCs w:val="21"/>
              </w:rPr>
              <w:t>。但是对于较慢移动速度，在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  <w:r>
              <w:rPr>
                <w:rFonts w:ascii="Times New Roman" w:hAnsi="Times New Roman" w:cs="Times New Roman" w:hint="eastAsia"/>
                <w:szCs w:val="21"/>
              </w:rPr>
              <w:t>hz</w:t>
            </w:r>
            <w:r>
              <w:rPr>
                <w:rFonts w:ascii="Times New Roman" w:hAnsi="Times New Roman" w:cs="Times New Roman" w:hint="eastAsia"/>
                <w:szCs w:val="21"/>
              </w:rPr>
              <w:t>以后回报率明显下降，而手持数据能够带来更高收益。</w:t>
            </w:r>
          </w:p>
          <w:p w14:paraId="4879FA2F" w14:textId="05A6F83A" w:rsidR="009965EB" w:rsidRPr="0084599E" w:rsidRDefault="009965EB" w:rsidP="009965EB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8D8EFA" wp14:editId="3F97EEDC">
                  <wp:extent cx="4685739" cy="1380246"/>
                  <wp:effectExtent l="0" t="0" r="635" b="0"/>
                  <wp:docPr id="8678790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8790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363" cy="139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5EB" w14:paraId="4879FA33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31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对文献的个人思考</w:t>
            </w:r>
          </w:p>
        </w:tc>
        <w:tc>
          <w:tcPr>
            <w:tcW w:w="4167" w:type="pct"/>
          </w:tcPr>
          <w:p w14:paraId="1DBD7261" w14:textId="48C43E1B" w:rsidR="009965EB" w:rsidRPr="006775D3" w:rsidRDefault="009965EB" w:rsidP="009965EB">
            <w:pPr>
              <w:pStyle w:val="a8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775D3">
              <w:rPr>
                <w:rFonts w:ascii="Times New Roman" w:hAnsi="Times New Roman" w:cs="Times New Roman"/>
                <w:szCs w:val="21"/>
              </w:rPr>
              <w:t>ICP</w:t>
            </w:r>
            <w:r w:rsidRPr="006775D3">
              <w:rPr>
                <w:rFonts w:ascii="Times New Roman" w:hAnsi="Times New Roman" w:cs="Times New Roman" w:hint="eastAsia"/>
                <w:szCs w:val="21"/>
              </w:rPr>
              <w:t>的方法应该还能优化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14:paraId="4879FA32" w14:textId="690633DD" w:rsidR="009965EB" w:rsidRPr="006775D3" w:rsidRDefault="009965EB" w:rsidP="009965EB">
            <w:pPr>
              <w:pStyle w:val="a8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这个管线是开源的，能够用该管线来制作自己的数据集。所以后续优化管线是一个点，提出自己的数据集是一个点。</w:t>
            </w:r>
          </w:p>
        </w:tc>
      </w:tr>
      <w:tr w:rsidR="005A32F4" w14:paraId="3CAAAE8E" w14:textId="77777777" w:rsidTr="0075679A">
        <w:trPr>
          <w:trHeight w:val="4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15FD8F6" w14:textId="097EC6FE" w:rsidR="005A32F4" w:rsidRDefault="005A32F4" w:rsidP="009965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commentRangeStart w:id="6"/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扩展阅读</w:t>
            </w:r>
            <w:commentRangeEnd w:id="6"/>
            <w:r w:rsidR="00CC3997">
              <w:rPr>
                <w:rStyle w:val="a9"/>
                <w:b w:val="0"/>
                <w:bCs w:val="0"/>
              </w:rPr>
              <w:commentReference w:id="6"/>
            </w:r>
          </w:p>
        </w:tc>
        <w:tc>
          <w:tcPr>
            <w:tcW w:w="4167" w:type="pct"/>
          </w:tcPr>
          <w:p w14:paraId="3513337A" w14:textId="77777777" w:rsidR="005A32F4" w:rsidRPr="005A32F4" w:rsidRDefault="005A32F4" w:rsidP="005A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879FA34" w14:textId="77777777" w:rsidR="007429E0" w:rsidRDefault="007429E0">
      <w:pPr>
        <w:rPr>
          <w:rFonts w:ascii="Times New Roman" w:hAnsi="Times New Roman" w:cs="Times New Roman"/>
        </w:rPr>
      </w:pPr>
    </w:p>
    <w:sectPr w:rsidR="007429E0">
      <w:head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富新 王" w:date="2023-07-13T18:20:00Z" w:initials="富新">
    <w:p w14:paraId="17C1597B" w14:textId="77777777" w:rsidR="00E87D5E" w:rsidRDefault="00E87D5E" w:rsidP="007C531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主要写明白会议水平和年份即可</w:t>
      </w:r>
    </w:p>
  </w:comment>
  <w:comment w:id="1" w:author="富新 王" w:date="2023-06-06T11:35:00Z" w:initials="富新">
    <w:p w14:paraId="12F54C0E" w14:textId="5D2DAD57" w:rsidR="00571B5A" w:rsidRDefault="00571B5A" w:rsidP="00FA3B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描述该文献解决的针对性问题，也就是科学问题是什么，具体问题是什么</w:t>
      </w:r>
    </w:p>
  </w:comment>
  <w:comment w:id="2" w:author="富新 王" w:date="2023-06-06T11:35:00Z" w:initials="富新">
    <w:p w14:paraId="6BBE98E3" w14:textId="77777777" w:rsidR="001008FB" w:rsidRDefault="001008FB" w:rsidP="0075666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为了解决这个问题，作者的核心理念是什么？</w:t>
      </w:r>
    </w:p>
  </w:comment>
  <w:comment w:id="3" w:author="富新 王" w:date="2023-07-13T18:16:00Z" w:initials="富新">
    <w:p w14:paraId="18E4ED8A" w14:textId="77777777" w:rsidR="004F661F" w:rsidRDefault="004F661F" w:rsidP="00DE776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英文</w:t>
      </w:r>
      <w:r>
        <w:rPr>
          <w:rFonts w:hint="eastAsia"/>
        </w:rPr>
        <w:t xml:space="preserve">. </w:t>
      </w:r>
      <w:r>
        <w:rPr>
          <w:rFonts w:hint="eastAsia"/>
        </w:rPr>
        <w:t>按原文描述进行总结</w:t>
      </w:r>
    </w:p>
  </w:comment>
  <w:comment w:id="4" w:author="富新 王" w:date="2023-07-13T18:23:00Z" w:initials="富新">
    <w:p w14:paraId="023FF801" w14:textId="77777777" w:rsidR="003B7477" w:rsidRDefault="003B747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指明数据集类型，如：人工数据；合成数据；真实数据；</w:t>
      </w:r>
    </w:p>
    <w:p w14:paraId="3F75939D" w14:textId="77777777" w:rsidR="003B7477" w:rsidRDefault="003B7477" w:rsidP="004A2FB6">
      <w:pPr>
        <w:pStyle w:val="aa"/>
      </w:pPr>
      <w:r>
        <w:rPr>
          <w:rFonts w:hint="eastAsia"/>
        </w:rPr>
        <w:t>可附详细数据集名称，下载地址。</w:t>
      </w:r>
    </w:p>
  </w:comment>
  <w:comment w:id="5" w:author="富新 王" w:date="2023-07-13T18:27:00Z" w:initials="富新">
    <w:p w14:paraId="0A22BF3B" w14:textId="77777777" w:rsidR="00FD6BD3" w:rsidRDefault="00FD6BD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如：</w:t>
      </w:r>
    </w:p>
    <w:p w14:paraId="720EF51A" w14:textId="77777777" w:rsidR="00FD6BD3" w:rsidRDefault="00FD6BD3">
      <w:pPr>
        <w:pStyle w:val="aa"/>
      </w:pPr>
      <w:r>
        <w:rPr>
          <w:rFonts w:hint="eastAsia"/>
        </w:rPr>
        <w:t>实验一目的和主要结果：</w:t>
      </w:r>
    </w:p>
    <w:p w14:paraId="42DDC8E7" w14:textId="77777777" w:rsidR="00FD6BD3" w:rsidRDefault="00FD6BD3">
      <w:pPr>
        <w:pStyle w:val="aa"/>
      </w:pPr>
      <w:r>
        <w:rPr>
          <w:rFonts w:hint="eastAsia"/>
        </w:rPr>
        <w:t>实验二目的和主要结果：</w:t>
      </w:r>
    </w:p>
    <w:p w14:paraId="52DE0642" w14:textId="77777777" w:rsidR="00FD6BD3" w:rsidRDefault="00FD6BD3" w:rsidP="00EF01BC">
      <w:pPr>
        <w:pStyle w:val="aa"/>
      </w:pPr>
      <w:r>
        <w:rPr>
          <w:rFonts w:hint="eastAsia"/>
        </w:rPr>
        <w:t>如果有图表，解释图表的想表述什么信息。——如实验结果显示随着背景数量增加，性能会随之提高。</w:t>
      </w:r>
    </w:p>
  </w:comment>
  <w:comment w:id="6" w:author="富新 王" w:date="2023-06-06T11:37:00Z" w:initials="富新">
    <w:p w14:paraId="09B21FEA" w14:textId="7A04BC5B" w:rsidR="00CC3997" w:rsidRDefault="00CC3997" w:rsidP="00580C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本篇文献中不懂的词，或者需要继续阅读的引用文献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C1597B" w15:done="0"/>
  <w15:commentEx w15:paraId="12F54C0E" w15:done="0"/>
  <w15:commentEx w15:paraId="6BBE98E3" w15:done="0"/>
  <w15:commentEx w15:paraId="18E4ED8A" w15:done="0"/>
  <w15:commentEx w15:paraId="3F75939D" w15:done="0"/>
  <w15:commentEx w15:paraId="52DE0642" w15:done="0"/>
  <w15:commentEx w15:paraId="09B21F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5ABEE9" w16cex:dateUtc="2023-07-13T10:20:00Z"/>
  <w16cex:commentExtensible w16cex:durableId="2829988D" w16cex:dateUtc="2023-06-06T03:35:00Z"/>
  <w16cex:commentExtensible w16cex:durableId="28299898" w16cex:dateUtc="2023-06-06T03:35:00Z"/>
  <w16cex:commentExtensible w16cex:durableId="285ABDF0" w16cex:dateUtc="2023-07-13T10:16:00Z"/>
  <w16cex:commentExtensible w16cex:durableId="285ABFA5" w16cex:dateUtc="2023-07-13T10:23:00Z"/>
  <w16cex:commentExtensible w16cex:durableId="285AC080" w16cex:dateUtc="2023-07-13T10:27:00Z"/>
  <w16cex:commentExtensible w16cex:durableId="282998E9" w16cex:dateUtc="2023-06-06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1597B" w16cid:durableId="285ABEE9"/>
  <w16cid:commentId w16cid:paraId="12F54C0E" w16cid:durableId="2829988D"/>
  <w16cid:commentId w16cid:paraId="6BBE98E3" w16cid:durableId="28299898"/>
  <w16cid:commentId w16cid:paraId="18E4ED8A" w16cid:durableId="285ABDF0"/>
  <w16cid:commentId w16cid:paraId="3F75939D" w16cid:durableId="285ABFA5"/>
  <w16cid:commentId w16cid:paraId="52DE0642" w16cid:durableId="285AC080"/>
  <w16cid:commentId w16cid:paraId="09B21FEA" w16cid:durableId="28299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DEEF" w14:textId="77777777" w:rsidR="00BC3B52" w:rsidRDefault="00BC3B52">
      <w:r>
        <w:separator/>
      </w:r>
    </w:p>
  </w:endnote>
  <w:endnote w:type="continuationSeparator" w:id="0">
    <w:p w14:paraId="71BC41C5" w14:textId="77777777" w:rsidR="00BC3B52" w:rsidRDefault="00BC3B52">
      <w:r>
        <w:continuationSeparator/>
      </w:r>
    </w:p>
  </w:endnote>
  <w:endnote w:type="continuationNotice" w:id="1">
    <w:p w14:paraId="0D527D7E" w14:textId="77777777" w:rsidR="00BC3B52" w:rsidRDefault="00BC3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C58F" w14:textId="77777777" w:rsidR="00BC3B52" w:rsidRDefault="00BC3B52">
      <w:r>
        <w:separator/>
      </w:r>
    </w:p>
  </w:footnote>
  <w:footnote w:type="continuationSeparator" w:id="0">
    <w:p w14:paraId="53487142" w14:textId="77777777" w:rsidR="00BC3B52" w:rsidRDefault="00BC3B52">
      <w:r>
        <w:continuationSeparator/>
      </w:r>
    </w:p>
  </w:footnote>
  <w:footnote w:type="continuationNotice" w:id="1">
    <w:p w14:paraId="00322C75" w14:textId="77777777" w:rsidR="00BC3B52" w:rsidRDefault="00BC3B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FA35" w14:textId="2E309D83" w:rsidR="007429E0" w:rsidRDefault="00171470" w:rsidP="00171470">
    <w:pPr>
      <w:pStyle w:val="a5"/>
    </w:pPr>
    <w:r>
      <w:rPr>
        <w:rFonts w:hint="eastAsia"/>
      </w:rPr>
      <w:t>阅读理解</w:t>
    </w:r>
    <w:r w:rsidR="00771507">
      <w:rPr>
        <w:rFonts w:hint="eastAsia"/>
      </w:rPr>
      <w:t xml:space="preserve"> </w:t>
    </w:r>
    <w:r w:rsidR="00771507">
      <w:t>0</w:t>
    </w:r>
    <w:r w:rsidR="00771507">
      <w:rPr>
        <w:rFonts w:hint="eastAsia"/>
      </w:rPr>
      <w:t>.</w:t>
    </w:r>
    <w:r w:rsidR="00771507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43E"/>
    <w:multiLevelType w:val="hybridMultilevel"/>
    <w:tmpl w:val="CFD6DF92"/>
    <w:lvl w:ilvl="0" w:tplc="9146A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1C7526"/>
    <w:multiLevelType w:val="hybridMultilevel"/>
    <w:tmpl w:val="1556C8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805E80"/>
    <w:multiLevelType w:val="hybridMultilevel"/>
    <w:tmpl w:val="1542E174"/>
    <w:lvl w:ilvl="0" w:tplc="D08C1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D15976"/>
    <w:multiLevelType w:val="hybridMultilevel"/>
    <w:tmpl w:val="5A98F990"/>
    <w:lvl w:ilvl="0" w:tplc="76AE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2C5F65"/>
    <w:multiLevelType w:val="hybridMultilevel"/>
    <w:tmpl w:val="70BEB296"/>
    <w:lvl w:ilvl="0" w:tplc="8E26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CC0D22"/>
    <w:multiLevelType w:val="hybridMultilevel"/>
    <w:tmpl w:val="A6F0E7EE"/>
    <w:lvl w:ilvl="0" w:tplc="80326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047217"/>
    <w:multiLevelType w:val="hybridMultilevel"/>
    <w:tmpl w:val="E17A944C"/>
    <w:lvl w:ilvl="0" w:tplc="9E103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667358"/>
    <w:multiLevelType w:val="hybridMultilevel"/>
    <w:tmpl w:val="277891A0"/>
    <w:lvl w:ilvl="0" w:tplc="DCFA2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3401537">
    <w:abstractNumId w:val="0"/>
  </w:num>
  <w:num w:numId="2" w16cid:durableId="1773627890">
    <w:abstractNumId w:val="4"/>
  </w:num>
  <w:num w:numId="3" w16cid:durableId="997926052">
    <w:abstractNumId w:val="6"/>
  </w:num>
  <w:num w:numId="4" w16cid:durableId="1842352140">
    <w:abstractNumId w:val="5"/>
  </w:num>
  <w:num w:numId="5" w16cid:durableId="1534609754">
    <w:abstractNumId w:val="3"/>
  </w:num>
  <w:num w:numId="6" w16cid:durableId="1873614107">
    <w:abstractNumId w:val="7"/>
  </w:num>
  <w:num w:numId="7" w16cid:durableId="559445636">
    <w:abstractNumId w:val="2"/>
  </w:num>
  <w:num w:numId="8" w16cid:durableId="16692158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富新 王">
    <w15:presenceInfo w15:providerId="Windows Live" w15:userId="6eeb3958bd99e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AC018C"/>
    <w:rsid w:val="00001125"/>
    <w:rsid w:val="00002B28"/>
    <w:rsid w:val="00003500"/>
    <w:rsid w:val="000043F8"/>
    <w:rsid w:val="000128B4"/>
    <w:rsid w:val="00016642"/>
    <w:rsid w:val="000216D7"/>
    <w:rsid w:val="00031122"/>
    <w:rsid w:val="000312CC"/>
    <w:rsid w:val="0004546B"/>
    <w:rsid w:val="00052E26"/>
    <w:rsid w:val="0006037A"/>
    <w:rsid w:val="0006367E"/>
    <w:rsid w:val="0007344C"/>
    <w:rsid w:val="0007797A"/>
    <w:rsid w:val="000931AC"/>
    <w:rsid w:val="00097010"/>
    <w:rsid w:val="000C56EE"/>
    <w:rsid w:val="000E345B"/>
    <w:rsid w:val="001008FB"/>
    <w:rsid w:val="00102F0B"/>
    <w:rsid w:val="001114B0"/>
    <w:rsid w:val="00155F1B"/>
    <w:rsid w:val="001677EC"/>
    <w:rsid w:val="00171470"/>
    <w:rsid w:val="00191795"/>
    <w:rsid w:val="001A1C5C"/>
    <w:rsid w:val="001A25EF"/>
    <w:rsid w:val="001B6E21"/>
    <w:rsid w:val="001C181F"/>
    <w:rsid w:val="001E0135"/>
    <w:rsid w:val="00207E72"/>
    <w:rsid w:val="0021388C"/>
    <w:rsid w:val="0022733D"/>
    <w:rsid w:val="00250D65"/>
    <w:rsid w:val="0027066C"/>
    <w:rsid w:val="0027714E"/>
    <w:rsid w:val="002A186A"/>
    <w:rsid w:val="002B15A5"/>
    <w:rsid w:val="002B5C7A"/>
    <w:rsid w:val="002B7942"/>
    <w:rsid w:val="002C331A"/>
    <w:rsid w:val="002D6EA6"/>
    <w:rsid w:val="00314E82"/>
    <w:rsid w:val="00317AC2"/>
    <w:rsid w:val="003249B7"/>
    <w:rsid w:val="00325890"/>
    <w:rsid w:val="003303E8"/>
    <w:rsid w:val="00336B23"/>
    <w:rsid w:val="00353182"/>
    <w:rsid w:val="00373D84"/>
    <w:rsid w:val="00384640"/>
    <w:rsid w:val="003A56E2"/>
    <w:rsid w:val="003B7477"/>
    <w:rsid w:val="003C1DC5"/>
    <w:rsid w:val="003C4B06"/>
    <w:rsid w:val="003F391E"/>
    <w:rsid w:val="00404B41"/>
    <w:rsid w:val="00415C78"/>
    <w:rsid w:val="0042028A"/>
    <w:rsid w:val="00421CA3"/>
    <w:rsid w:val="00442B37"/>
    <w:rsid w:val="00455FF4"/>
    <w:rsid w:val="00460876"/>
    <w:rsid w:val="00473E5A"/>
    <w:rsid w:val="004758D8"/>
    <w:rsid w:val="00486CCA"/>
    <w:rsid w:val="004B02F4"/>
    <w:rsid w:val="004D4411"/>
    <w:rsid w:val="004D78F0"/>
    <w:rsid w:val="004D7A78"/>
    <w:rsid w:val="004F3981"/>
    <w:rsid w:val="004F6606"/>
    <w:rsid w:val="004F661F"/>
    <w:rsid w:val="00514797"/>
    <w:rsid w:val="00525012"/>
    <w:rsid w:val="00534564"/>
    <w:rsid w:val="00537DF0"/>
    <w:rsid w:val="005532C0"/>
    <w:rsid w:val="005536A9"/>
    <w:rsid w:val="00557B1B"/>
    <w:rsid w:val="00571B5A"/>
    <w:rsid w:val="0057608E"/>
    <w:rsid w:val="00583294"/>
    <w:rsid w:val="0058616B"/>
    <w:rsid w:val="005902D8"/>
    <w:rsid w:val="005A32F4"/>
    <w:rsid w:val="005B5FEB"/>
    <w:rsid w:val="005D2E94"/>
    <w:rsid w:val="005D743A"/>
    <w:rsid w:val="005D7AD2"/>
    <w:rsid w:val="005E0401"/>
    <w:rsid w:val="005E7ABD"/>
    <w:rsid w:val="005F1770"/>
    <w:rsid w:val="005F4434"/>
    <w:rsid w:val="005F51D8"/>
    <w:rsid w:val="0061589C"/>
    <w:rsid w:val="00616AD7"/>
    <w:rsid w:val="00616E38"/>
    <w:rsid w:val="00635B64"/>
    <w:rsid w:val="006500A3"/>
    <w:rsid w:val="006749C8"/>
    <w:rsid w:val="00675E3B"/>
    <w:rsid w:val="0067679D"/>
    <w:rsid w:val="006775D3"/>
    <w:rsid w:val="006B3A94"/>
    <w:rsid w:val="006C071F"/>
    <w:rsid w:val="006C6BA0"/>
    <w:rsid w:val="006E611D"/>
    <w:rsid w:val="006F02AC"/>
    <w:rsid w:val="006F2534"/>
    <w:rsid w:val="006F4332"/>
    <w:rsid w:val="006F5886"/>
    <w:rsid w:val="006F6ACF"/>
    <w:rsid w:val="00701E0C"/>
    <w:rsid w:val="0071526D"/>
    <w:rsid w:val="00735824"/>
    <w:rsid w:val="00741978"/>
    <w:rsid w:val="007427A0"/>
    <w:rsid w:val="007429E0"/>
    <w:rsid w:val="00747704"/>
    <w:rsid w:val="0075679A"/>
    <w:rsid w:val="00761BCD"/>
    <w:rsid w:val="00764235"/>
    <w:rsid w:val="00767886"/>
    <w:rsid w:val="00771507"/>
    <w:rsid w:val="007805BA"/>
    <w:rsid w:val="00785288"/>
    <w:rsid w:val="007A081B"/>
    <w:rsid w:val="007A0E03"/>
    <w:rsid w:val="007C4538"/>
    <w:rsid w:val="007C638C"/>
    <w:rsid w:val="007D1273"/>
    <w:rsid w:val="007D3C93"/>
    <w:rsid w:val="007E0D8F"/>
    <w:rsid w:val="007E5CB6"/>
    <w:rsid w:val="007F5A64"/>
    <w:rsid w:val="007F5CB2"/>
    <w:rsid w:val="00810272"/>
    <w:rsid w:val="00822CBB"/>
    <w:rsid w:val="00833FC7"/>
    <w:rsid w:val="0083773D"/>
    <w:rsid w:val="0084599E"/>
    <w:rsid w:val="008544E7"/>
    <w:rsid w:val="008612E7"/>
    <w:rsid w:val="008633F2"/>
    <w:rsid w:val="00865D9B"/>
    <w:rsid w:val="008709C5"/>
    <w:rsid w:val="0088020A"/>
    <w:rsid w:val="0088064F"/>
    <w:rsid w:val="008826C4"/>
    <w:rsid w:val="00884C8A"/>
    <w:rsid w:val="00892B06"/>
    <w:rsid w:val="008B401C"/>
    <w:rsid w:val="008B6E3D"/>
    <w:rsid w:val="008C69FA"/>
    <w:rsid w:val="008F1F83"/>
    <w:rsid w:val="008F41EE"/>
    <w:rsid w:val="0090660D"/>
    <w:rsid w:val="0090715E"/>
    <w:rsid w:val="00922C43"/>
    <w:rsid w:val="009275FE"/>
    <w:rsid w:val="00937263"/>
    <w:rsid w:val="009446AA"/>
    <w:rsid w:val="00961E68"/>
    <w:rsid w:val="009669BE"/>
    <w:rsid w:val="0097029A"/>
    <w:rsid w:val="009836F9"/>
    <w:rsid w:val="00987EF4"/>
    <w:rsid w:val="00991CB2"/>
    <w:rsid w:val="009965EB"/>
    <w:rsid w:val="009B4179"/>
    <w:rsid w:val="009B5255"/>
    <w:rsid w:val="009C2EDF"/>
    <w:rsid w:val="009C627D"/>
    <w:rsid w:val="00A122D6"/>
    <w:rsid w:val="00A1598B"/>
    <w:rsid w:val="00A159AB"/>
    <w:rsid w:val="00A24CB7"/>
    <w:rsid w:val="00A3518E"/>
    <w:rsid w:val="00A42A0D"/>
    <w:rsid w:val="00A608EB"/>
    <w:rsid w:val="00A61B9E"/>
    <w:rsid w:val="00A672E4"/>
    <w:rsid w:val="00A704F4"/>
    <w:rsid w:val="00A90F0C"/>
    <w:rsid w:val="00AA1B2D"/>
    <w:rsid w:val="00AA34D6"/>
    <w:rsid w:val="00AB0C47"/>
    <w:rsid w:val="00AB24C5"/>
    <w:rsid w:val="00AC018C"/>
    <w:rsid w:val="00B0407D"/>
    <w:rsid w:val="00B10293"/>
    <w:rsid w:val="00B278EF"/>
    <w:rsid w:val="00B30D55"/>
    <w:rsid w:val="00B50D0C"/>
    <w:rsid w:val="00B55EC7"/>
    <w:rsid w:val="00B573E5"/>
    <w:rsid w:val="00B63C2B"/>
    <w:rsid w:val="00B7056E"/>
    <w:rsid w:val="00B72E08"/>
    <w:rsid w:val="00B74907"/>
    <w:rsid w:val="00B90E6F"/>
    <w:rsid w:val="00BA1857"/>
    <w:rsid w:val="00BB5DF8"/>
    <w:rsid w:val="00BC3B52"/>
    <w:rsid w:val="00BD7BBC"/>
    <w:rsid w:val="00BF5426"/>
    <w:rsid w:val="00C02CE4"/>
    <w:rsid w:val="00C277D7"/>
    <w:rsid w:val="00C30EDE"/>
    <w:rsid w:val="00C36AEB"/>
    <w:rsid w:val="00C40CE8"/>
    <w:rsid w:val="00C432CF"/>
    <w:rsid w:val="00C52B47"/>
    <w:rsid w:val="00C52E73"/>
    <w:rsid w:val="00C52F84"/>
    <w:rsid w:val="00C53200"/>
    <w:rsid w:val="00C91DDD"/>
    <w:rsid w:val="00CA1BE1"/>
    <w:rsid w:val="00CA24CB"/>
    <w:rsid w:val="00CC3997"/>
    <w:rsid w:val="00CD3A2C"/>
    <w:rsid w:val="00CE1871"/>
    <w:rsid w:val="00CE3DDC"/>
    <w:rsid w:val="00CE4627"/>
    <w:rsid w:val="00D01360"/>
    <w:rsid w:val="00D36CE8"/>
    <w:rsid w:val="00D608BB"/>
    <w:rsid w:val="00D709E1"/>
    <w:rsid w:val="00D72E1C"/>
    <w:rsid w:val="00D85E37"/>
    <w:rsid w:val="00DA72BB"/>
    <w:rsid w:val="00DD6E17"/>
    <w:rsid w:val="00DE2C12"/>
    <w:rsid w:val="00DE7FF9"/>
    <w:rsid w:val="00DF7A0E"/>
    <w:rsid w:val="00DF7CD8"/>
    <w:rsid w:val="00E11166"/>
    <w:rsid w:val="00E27509"/>
    <w:rsid w:val="00E53FA4"/>
    <w:rsid w:val="00E711D6"/>
    <w:rsid w:val="00E87D5E"/>
    <w:rsid w:val="00E87E29"/>
    <w:rsid w:val="00E9717B"/>
    <w:rsid w:val="00E97A7E"/>
    <w:rsid w:val="00EA00D6"/>
    <w:rsid w:val="00EA3906"/>
    <w:rsid w:val="00EA78E8"/>
    <w:rsid w:val="00EB344C"/>
    <w:rsid w:val="00EE38DF"/>
    <w:rsid w:val="00EE440E"/>
    <w:rsid w:val="00EE52FD"/>
    <w:rsid w:val="00EE6B4F"/>
    <w:rsid w:val="00EF38A1"/>
    <w:rsid w:val="00EF3F89"/>
    <w:rsid w:val="00EF46BC"/>
    <w:rsid w:val="00F006F5"/>
    <w:rsid w:val="00F04B9C"/>
    <w:rsid w:val="00F214DD"/>
    <w:rsid w:val="00F224CC"/>
    <w:rsid w:val="00F23D07"/>
    <w:rsid w:val="00F43C78"/>
    <w:rsid w:val="00FB2BBC"/>
    <w:rsid w:val="00FC6B7C"/>
    <w:rsid w:val="00FD1C3A"/>
    <w:rsid w:val="00FD486E"/>
    <w:rsid w:val="00FD4ABB"/>
    <w:rsid w:val="00FD6BD3"/>
    <w:rsid w:val="00FE2A89"/>
    <w:rsid w:val="00FE4B66"/>
    <w:rsid w:val="00FF7DA7"/>
    <w:rsid w:val="171D08F1"/>
    <w:rsid w:val="28B430AA"/>
    <w:rsid w:val="3F07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9F9E3"/>
  <w15:docId w15:val="{14071DA5-DAB4-40A9-9923-FB625143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">
    <w:name w:val="Medium Grid 3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7-6">
    <w:name w:val="List Table 7 Colorful Accent 6"/>
    <w:basedOn w:val="a1"/>
    <w:uiPriority w:val="52"/>
    <w:rsid w:val="006F6AC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Grid Table 7 Colorful"/>
    <w:basedOn w:val="a1"/>
    <w:uiPriority w:val="52"/>
    <w:rsid w:val="006158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sid w:val="006158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6158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List Paragraph"/>
    <w:basedOn w:val="a"/>
    <w:uiPriority w:val="99"/>
    <w:rsid w:val="00FD4ABB"/>
    <w:pPr>
      <w:ind w:firstLineChars="200" w:firstLine="420"/>
    </w:pPr>
  </w:style>
  <w:style w:type="table" w:styleId="4-1">
    <w:name w:val="Grid Table 4 Accent 1"/>
    <w:basedOn w:val="a1"/>
    <w:uiPriority w:val="49"/>
    <w:rsid w:val="007567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353182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353182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353182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5318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53182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43A39-0ABC-4CD4-9C63-D24660A8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371</Words>
  <Characters>2116</Characters>
  <Application>Microsoft Office Word</Application>
  <DocSecurity>0</DocSecurity>
  <Lines>17</Lines>
  <Paragraphs>4</Paragraphs>
  <ScaleCrop>false</ScaleCrop>
  <Company>Microsoft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富新 王</cp:lastModifiedBy>
  <cp:revision>265</cp:revision>
  <dcterms:created xsi:type="dcterms:W3CDTF">2019-01-20T09:39:00Z</dcterms:created>
  <dcterms:modified xsi:type="dcterms:W3CDTF">2023-07-13T10:27:00Z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4FC3AC30B0B8420B9E1EF28D72F96BA3</vt:lpwstr>
  </property>
</Properties>
</file>