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color w:val="274e13"/>
          <w:sz w:val="24"/>
          <w:szCs w:val="24"/>
        </w:rPr>
      </w:pPr>
      <w:r w:rsidDel="00000000" w:rsidR="00000000" w:rsidRPr="00000000">
        <w:rPr>
          <w:b w:val="1"/>
          <w:color w:val="274e13"/>
          <w:sz w:val="24"/>
          <w:szCs w:val="24"/>
          <w:rtl w:val="0"/>
        </w:rPr>
        <w:t xml:space="preserve">Findings</w:t>
      </w:r>
    </w:p>
    <w:p w:rsidR="00000000" w:rsidDel="00000000" w:rsidP="00000000" w:rsidRDefault="00000000" w:rsidRPr="00000000" w14:paraId="00000002">
      <w:pPr>
        <w:spacing w:line="360" w:lineRule="auto"/>
        <w:jc w:val="both"/>
        <w:rPr>
          <w:color w:val="274e13"/>
          <w:sz w:val="24"/>
          <w:szCs w:val="24"/>
        </w:rPr>
      </w:pPr>
      <w:r w:rsidDel="00000000" w:rsidR="00000000" w:rsidRPr="00000000">
        <w:rPr>
          <w:color w:val="274e13"/>
          <w:sz w:val="24"/>
          <w:szCs w:val="24"/>
          <w:rtl w:val="0"/>
        </w:rPr>
        <w:t xml:space="preserve">This research paper provides a thorough examination of the data collected from people who are actively engaged in the professional esports industry in Bangladesh. Several significant conclusions emerged from their analysis, shedding light on the development, problems, and prospects of esports as a viable professional option in the nation.</w:t>
      </w:r>
      <w:r w:rsidDel="00000000" w:rsidR="00000000" w:rsidRPr="00000000">
        <w:rPr>
          <w:rtl w:val="0"/>
        </w:rPr>
      </w:r>
    </w:p>
    <w:p w:rsidR="00000000" w:rsidDel="00000000" w:rsidP="00000000" w:rsidRDefault="00000000" w:rsidRPr="00000000" w14:paraId="00000003">
      <w:pPr>
        <w:spacing w:line="360" w:lineRule="auto"/>
        <w:jc w:val="both"/>
        <w:rPr>
          <w:color w:val="274e13"/>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color w:val="274e13"/>
          <w:sz w:val="24"/>
          <w:szCs w:val="24"/>
        </w:rPr>
      </w:pPr>
      <w:r w:rsidDel="00000000" w:rsidR="00000000" w:rsidRPr="00000000">
        <w:rPr>
          <w:b w:val="1"/>
          <w:color w:val="274e13"/>
          <w:sz w:val="24"/>
          <w:szCs w:val="24"/>
          <w:rtl w:val="0"/>
        </w:rPr>
        <w:t xml:space="preserve">Passion and Inspiration: Fueling a Non-Traditional Choice</w:t>
      </w:r>
    </w:p>
    <w:p w:rsidR="00000000" w:rsidDel="00000000" w:rsidP="00000000" w:rsidRDefault="00000000" w:rsidRPr="00000000" w14:paraId="00000005">
      <w:pPr>
        <w:spacing w:line="360" w:lineRule="auto"/>
        <w:jc w:val="both"/>
        <w:rPr>
          <w:color w:val="274e13"/>
          <w:sz w:val="24"/>
          <w:szCs w:val="24"/>
        </w:rPr>
      </w:pPr>
      <w:r w:rsidDel="00000000" w:rsidR="00000000" w:rsidRPr="00000000">
        <w:rPr>
          <w:color w:val="274e13"/>
          <w:sz w:val="24"/>
          <w:szCs w:val="24"/>
          <w:rtl w:val="0"/>
        </w:rPr>
        <w:t xml:space="preserve">A common theme found in the comments of the participants is the pivotal significance of enthusiasm in advancing their pursuit of esports as a professional career. The origins of this fervor frequently originate from childhood inclinations towards gaming and gradually evolve into a commitment to achieve excellence in the field of competitive gaming. The participants articulated their passion for gaming, which prevailed over cultural norms and doubt, motivating them to deviate from conventional career trajectories and pursue a professional path in the field of esports.</w:t>
      </w: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b w:val="1"/>
          <w:color w:val="274e13"/>
          <w:sz w:val="24"/>
          <w:szCs w:val="24"/>
        </w:rPr>
      </w:pPr>
      <w:r w:rsidDel="00000000" w:rsidR="00000000" w:rsidRPr="00000000">
        <w:rPr>
          <w:b w:val="1"/>
          <w:color w:val="274e13"/>
          <w:sz w:val="24"/>
          <w:szCs w:val="24"/>
          <w:rtl w:val="0"/>
        </w:rPr>
        <w:t xml:space="preserve">Challenges and Achievements: Triumphs Amidst Trials</w:t>
      </w:r>
    </w:p>
    <w:p w:rsidR="00000000" w:rsidDel="00000000" w:rsidP="00000000" w:rsidRDefault="00000000" w:rsidRPr="00000000" w14:paraId="00000008">
      <w:pPr>
        <w:spacing w:line="360" w:lineRule="auto"/>
        <w:jc w:val="both"/>
        <w:rPr>
          <w:color w:val="274e13"/>
          <w:sz w:val="24"/>
          <w:szCs w:val="24"/>
        </w:rPr>
      </w:pPr>
      <w:r w:rsidDel="00000000" w:rsidR="00000000" w:rsidRPr="00000000">
        <w:rPr>
          <w:color w:val="274e13"/>
          <w:sz w:val="24"/>
          <w:szCs w:val="24"/>
          <w:rtl w:val="0"/>
        </w:rPr>
        <w:t xml:space="preserve">The narratives provided by the participants highlight a contrast between the difficulties encountered and the accomplishments attained, which significantly influence their trajectory within the field of esports. Significant achievements, such as attaining victory in competitive events and high rankings against strong adversaries, play a crucial role in bolstering one's self-assurance and reaffirming their dedication to their chosen profession. Nevertheless, persistent obstacles remain. The factors encompassed in this context encompass cultural conceptions of gaming as a non-productive endeavor, financial difficulties arising from irregular incomes, and the intricate challenge of managing a harmonious equilibrium between intensive training, education, and interpersonal connections.</w:t>
      </w: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color w:val="274e13"/>
          <w:sz w:val="24"/>
          <w:szCs w:val="24"/>
        </w:rPr>
      </w:pPr>
      <w:r w:rsidDel="00000000" w:rsidR="00000000" w:rsidRPr="00000000">
        <w:rPr>
          <w:b w:val="1"/>
          <w:color w:val="274e13"/>
          <w:sz w:val="24"/>
          <w:szCs w:val="24"/>
          <w:rtl w:val="0"/>
        </w:rPr>
        <w:t xml:space="preserve">Societal Acceptance and Growth Potential: Navigating Perception and Reality</w:t>
      </w:r>
    </w:p>
    <w:p w:rsidR="00000000" w:rsidDel="00000000" w:rsidP="00000000" w:rsidRDefault="00000000" w:rsidRPr="00000000" w14:paraId="0000000B">
      <w:pPr>
        <w:spacing w:line="360" w:lineRule="auto"/>
        <w:jc w:val="both"/>
        <w:rPr>
          <w:color w:val="274e13"/>
          <w:sz w:val="24"/>
          <w:szCs w:val="24"/>
        </w:rPr>
      </w:pPr>
      <w:r w:rsidDel="00000000" w:rsidR="00000000" w:rsidRPr="00000000">
        <w:rPr>
          <w:color w:val="274e13"/>
          <w:sz w:val="24"/>
          <w:szCs w:val="24"/>
          <w:rtl w:val="0"/>
        </w:rPr>
        <w:t xml:space="preserve">The participants demonstrate an awareness of the changing perspectives surrounding eSports within the context of Bangladesh. Although gaming continues to encounter skepticism, particularly from older generations, there is an observable positive trend among the younger demographic. The participants hold the belief that the attainment of recognition and financial stability by a greater number of esports pros will lead to an augmentation in public acceptance. Furthermore, it is widely agreed upon that the esports sector in Bangladesh exhibits significant prospects for expansion, mostly attributed to a developing community of players and escalating investments from both domestic and international entities.</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color w:val="274e13"/>
          <w:sz w:val="24"/>
          <w:szCs w:val="24"/>
        </w:rPr>
      </w:pPr>
      <w:r w:rsidDel="00000000" w:rsidR="00000000" w:rsidRPr="00000000">
        <w:rPr>
          <w:b w:val="1"/>
          <w:color w:val="274e13"/>
          <w:sz w:val="24"/>
          <w:szCs w:val="24"/>
          <w:rtl w:val="0"/>
        </w:rPr>
        <w:t xml:space="preserve">Financial Aspects and Future Prospects: A Path to Sustainability</w:t>
      </w:r>
    </w:p>
    <w:p w:rsidR="00000000" w:rsidDel="00000000" w:rsidP="00000000" w:rsidRDefault="00000000" w:rsidRPr="00000000" w14:paraId="0000000F">
      <w:pPr>
        <w:spacing w:line="360" w:lineRule="auto"/>
        <w:jc w:val="both"/>
        <w:rPr>
          <w:color w:val="274e13"/>
          <w:sz w:val="24"/>
          <w:szCs w:val="24"/>
        </w:rPr>
      </w:pPr>
      <w:r w:rsidDel="00000000" w:rsidR="00000000" w:rsidRPr="00000000">
        <w:rPr>
          <w:color w:val="274e13"/>
          <w:sz w:val="24"/>
          <w:szCs w:val="24"/>
          <w:rtl w:val="0"/>
        </w:rPr>
        <w:t xml:space="preserve">The financial landscape within the field of professional esports exhibits significant variation across its participants. While a few individuals acknowledged the tiny revenues that assist in covering their expenses, some emphasized the necessity of augmented financial backing to establish esports as a sustainable profession. Notwithstanding the obstacles encountered, the individuals involved have a positive outlook towards the prospective trajectory of the industry. There is a growing expectation among observers that the field of esports in Bangladesh has the potential to develop into a viable and sustainable career option, particularly with the increasing availability of resources and possibilities.</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color w:val="274e13"/>
          <w:sz w:val="24"/>
          <w:szCs w:val="24"/>
        </w:rPr>
      </w:pPr>
      <w:r w:rsidDel="00000000" w:rsidR="00000000" w:rsidRPr="00000000">
        <w:rPr>
          <w:b w:val="1"/>
          <w:color w:val="274e13"/>
          <w:sz w:val="24"/>
          <w:szCs w:val="24"/>
          <w:rtl w:val="0"/>
        </w:rPr>
        <w:t xml:space="preserve">Impact on Personal Life: Balancing Act and Lifestyle Changes</w:t>
      </w:r>
    </w:p>
    <w:p w:rsidR="00000000" w:rsidDel="00000000" w:rsidP="00000000" w:rsidRDefault="00000000" w:rsidRPr="00000000" w14:paraId="00000014">
      <w:pPr>
        <w:spacing w:line="360" w:lineRule="auto"/>
        <w:jc w:val="both"/>
        <w:rPr>
          <w:color w:val="274e13"/>
          <w:sz w:val="24"/>
          <w:szCs w:val="24"/>
        </w:rPr>
      </w:pPr>
      <w:r w:rsidDel="00000000" w:rsidR="00000000" w:rsidRPr="00000000">
        <w:rPr>
          <w:color w:val="274e13"/>
          <w:sz w:val="24"/>
          <w:szCs w:val="24"/>
          <w:rtl w:val="0"/>
        </w:rPr>
        <w:t xml:space="preserve">As individuals engage in the pursuit of their professional esports endeavors, they acknowledge the significant influence it exerts on their personal spheres. Positive outcomes encompass the acquisition of skills, the exhilaration derived from engaging in competitive activities, and the fostering of camaraderie among those who are part of the same team. Nevertheless, the competing requirements of esports frequently create conflicts with academic pursuits and interpersonal connections, resulting in disturbed schedules and strained social dynamics. Significantly, the participants highlighted instances of successfully overcoming addiction, acquiring discipline, and properly managing time as valuable abilities acquired through their esports endeavors.</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color w:val="274e13"/>
          <w:sz w:val="24"/>
          <w:szCs w:val="24"/>
        </w:rPr>
      </w:pPr>
      <w:r w:rsidDel="00000000" w:rsidR="00000000" w:rsidRPr="00000000">
        <w:rPr>
          <w:b w:val="1"/>
          <w:color w:val="274e13"/>
          <w:sz w:val="24"/>
          <w:szCs w:val="24"/>
          <w:rtl w:val="0"/>
        </w:rPr>
        <w:t xml:space="preserve">Necessities for Growth: Building a Supportive Ecosystem</w:t>
      </w:r>
    </w:p>
    <w:p w:rsidR="00000000" w:rsidDel="00000000" w:rsidP="00000000" w:rsidRDefault="00000000" w:rsidRPr="00000000" w14:paraId="00000019">
      <w:pPr>
        <w:spacing w:line="360" w:lineRule="auto"/>
        <w:jc w:val="both"/>
        <w:rPr>
          <w:color w:val="274e13"/>
          <w:sz w:val="24"/>
          <w:szCs w:val="24"/>
        </w:rPr>
      </w:pPr>
      <w:r w:rsidDel="00000000" w:rsidR="00000000" w:rsidRPr="00000000">
        <w:rPr>
          <w:color w:val="274e13"/>
          <w:sz w:val="24"/>
          <w:szCs w:val="24"/>
          <w:rtl w:val="0"/>
        </w:rPr>
        <w:t xml:space="preserve">In order to facilitate the development of esports in Bangladesh, participants emphasized the imperative need for a number of significant modifications. The significance of government recognition and support, establishment of specialized esports facilities, augmented financial backing, and promotion of grassroots competitions were emphasized. The utilization of education has been recognized as an effective mechanism for altering social perspectives, underscoring the imperative to provide knowledge and awareness to parents, educational institutions, and communities regarding the validity and prospects of esports as a viable professional path.</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color w:val="274e13"/>
          <w:sz w:val="24"/>
          <w:szCs w:val="24"/>
        </w:rPr>
      </w:pPr>
      <w:r w:rsidDel="00000000" w:rsidR="00000000" w:rsidRPr="00000000">
        <w:rPr>
          <w:b w:val="1"/>
          <w:color w:val="274e13"/>
          <w:sz w:val="24"/>
          <w:szCs w:val="24"/>
          <w:rtl w:val="0"/>
        </w:rPr>
        <w:t xml:space="preserve">Youth Culture and Social Dynamics: Shaping the Next Generation</w:t>
      </w:r>
    </w:p>
    <w:p w:rsidR="00000000" w:rsidDel="00000000" w:rsidP="00000000" w:rsidRDefault="00000000" w:rsidRPr="00000000" w14:paraId="0000001D">
      <w:pPr>
        <w:spacing w:line="360" w:lineRule="auto"/>
        <w:jc w:val="both"/>
        <w:rPr>
          <w:color w:val="274e13"/>
          <w:sz w:val="24"/>
          <w:szCs w:val="24"/>
        </w:rPr>
      </w:pPr>
      <w:r w:rsidDel="00000000" w:rsidR="00000000" w:rsidRPr="00000000">
        <w:rPr>
          <w:color w:val="274e13"/>
          <w:sz w:val="24"/>
          <w:szCs w:val="24"/>
          <w:rtl w:val="0"/>
        </w:rPr>
        <w:t xml:space="preserve">The consensus among participants was unambiguous on the profound influence of esports on the culture of young individuals and the social dynamics within Bangladesh. Esports has emerged as a novel platform for fostering social interaction, providing individuals with an opportunity to cultivate camaraderie and partake in collective experiences. The phenomenon has sparked aspirations that extend beyond conventional professional trajectories, fostering the inclination to actively pursue individual interests and abilities. The expanding realm of esports is anticipated by its participants to exert a profound influence on young culture, stimulating innovation, and cultivating a generation that exhibits a willingness to pursue non-traditional professional paths.</w:t>
      </w:r>
    </w:p>
    <w:p w:rsidR="00000000" w:rsidDel="00000000" w:rsidP="00000000" w:rsidRDefault="00000000" w:rsidRPr="00000000" w14:paraId="0000001E">
      <w:pPr>
        <w:spacing w:line="360" w:lineRule="auto"/>
        <w:jc w:val="both"/>
        <w:rPr>
          <w:color w:val="274e13"/>
          <w:sz w:val="24"/>
          <w:szCs w:val="24"/>
        </w:rPr>
      </w:pPr>
      <w:r w:rsidDel="00000000" w:rsidR="00000000" w:rsidRPr="00000000">
        <w:rPr>
          <w:rtl w:val="0"/>
        </w:rPr>
      </w:r>
    </w:p>
    <w:p w:rsidR="00000000" w:rsidDel="00000000" w:rsidP="00000000" w:rsidRDefault="00000000" w:rsidRPr="00000000" w14:paraId="0000001F">
      <w:pPr>
        <w:spacing w:line="360" w:lineRule="auto"/>
        <w:jc w:val="both"/>
        <w:rPr>
          <w:color w:val="274e13"/>
          <w:sz w:val="24"/>
          <w:szCs w:val="24"/>
        </w:rPr>
      </w:pPr>
      <w:r w:rsidDel="00000000" w:rsidR="00000000" w:rsidRPr="00000000">
        <w:rPr>
          <w:color w:val="274e13"/>
          <w:sz w:val="24"/>
          <w:szCs w:val="24"/>
          <w:rtl w:val="0"/>
        </w:rPr>
        <w:t xml:space="preserve">In summary, the feedback obtained from the research's respondents provides a comprehensive portrayal of the esports landscape in Bangladesh. The narratives presented emphasize the importance of passion, resilience, and the pursuit of personal aspirations despite societal expectations. The results of this study contribute to a more comprehensive comprehension of the ever-changing esports industry, the associated difficulties it entails, and the potential it offers as a sustainable and dynamic professional pathway. Furthermore, the emergence of esports in Bangladesh is not only impacting the lives of individuals, but it is also facilitating a transformation in culture, promoting creativity, and molding the ambitions of the younger generation in the nation.</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Pr>
        <w:drawing>
          <wp:inline distB="114300" distT="114300" distL="114300" distR="114300">
            <wp:extent cx="5943600" cy="2501900"/>
            <wp:effectExtent b="0" l="0" r="0" t="0"/>
            <wp:docPr descr="Forms response chart. Question title: On average, how much does an esports player in Bangladesh earn per month?&#10;. Number of responses: 24 responses." id="1" name="image1.png"/>
            <a:graphic>
              <a:graphicData uri="http://schemas.openxmlformats.org/drawingml/2006/picture">
                <pic:pic>
                  <pic:nvPicPr>
                    <pic:cNvPr descr="Forms response chart. Question title: On average, how much does an esports player in Bangladesh earn per month?&#10;. Number of responses: 24 responses."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b w:val="1"/>
          <w:sz w:val="38"/>
          <w:szCs w:val="38"/>
          <w:rtl w:val="0"/>
        </w:rPr>
        <w:t xml:space="preserve">Conclusion</w:t>
      </w: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In summary, the transition from recreational gaming to professional esports in Bangladesh has been characterized by enthusiasm, perseverance, and an increasing acknowledgment of its inherent possibilities. The world of electronic sports, previously regarded as a recreational pursuit, has undergone a significant evolution, emerging as a legitimate and promising professional trajectory for the younger generation in our nation. This study has illuminated multiple aspects of professional esports in Bangladesh, utilizing insights derived from the experiences and viewpoints of individuals actively engaged in the field.</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The results reported in this study highlight the significant importance of passion as a motivating factor in individuals' choices to pursue a professional career in esports. In spite of the unconventional nature of this vocational trajectory, individuals have disregarded established societal standards in order to pursue their passion for gaming, resulting in personal advancement, the cultivation of aptitude, and a deep-seated feeling of fulfillment. Nevertheless, these expeditions have encountered many obstacles. The individuals involved in this study have encountered skepticism from society, doubts regarding their finances, and the complex challenge of managing their training, education, and personal commitments in a competitive environment.</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The narratives provided by the participants offer insights into the dynamic societal context that surrounds the emergence and development of esports in Bangladesh. The legitimacy of esports as a viable vocation has been frequently questioned by conventional perspectives. However, the emergence of local success stories and the growing influx of investments from many sources are gradually altering these opinions. The current trajectory of esports indicates that it has beyond its origins as a mere recreational activity and is now establishing itself as a burgeoning enterprise with considerable prospects for expansion. The participants' shared optimism over the future of esports as a viable and enduring career choice reflects the evolving mindset and shifting attitudes toward this dynamic industry.</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The burgeoning of esports is concurrently reshaping the cultural landscape and sociological dynamics among the younger generation in Bangladesh. Esports is cultivating a sense of community and solidarity among young individuals through its engaging gaming and worldwide competitive environment. This phenomenon serves as a source of inspiration for individuals to actively follow their passions and talents, extending beyond the conventional paths of professional development. The results of this study indicate that the emergence of esports serves as a catalyst for a cultural transformation, fostering creativity, altering the concept of amusement, and shaping the professional goals of the younger cohort.</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The growing technology improvements and increased internet penetration in Bangladesh have led to the recognition of a promising potential for the development of a flourishing esports ecosystem. This study highlights the significance of implementing comprehensive support mechanisms, encompassing official acknowledgment, educational endeavors, augmented financial resources, and the facilitation of local tournaments. These approaches have the potential to foster an enabling atmosphere for the development of esports in Bangladesh and offer sustainable job prospects for young gamers.</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The evolution of esports in Bangladesh, from a recreational activity to a recognized occupation, serves as a notable illustration of the influential role played by enthusiasm, perseverance, and changing perspectives. The commitment exhibited by admirers of esports, along with the evolving socio-economic milieu, is facilitating the emergence of a future wherein esports assumes a prominent position within the cultural and economic framework of the nation. By acknowledging the potential of professional esports and offering the requisite support, Bangladesh can leverage this momentum to establish a flourishing ecosystem that yields advantages for both individuals and the nation at large.</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sz w:val="40"/>
          <w:szCs w:val="40"/>
          <w:rtl w:val="0"/>
        </w:rPr>
        <w:t xml:space="preserve">Abstract</w:t>
      </w:r>
      <w:r w:rsidDel="00000000" w:rsidR="00000000" w:rsidRPr="00000000">
        <w:rPr>
          <w:sz w:val="24"/>
          <w:szCs w:val="24"/>
          <w:rtl w:val="0"/>
        </w:rPr>
        <w:br w:type="textWrapping"/>
        <w:t xml:space="preserve">The phenomenon of esports, which involves the integration of gaming and sports, has surpassed its previous designation as a casual recreational activity and is progressively gaining acknowledgement as a burgeoning professional pursuit. The rise of this phenomenon is notably observable in Bangladesh, where the younger demographic and the extensive accessibility of internet connectivity have significantly contributed to its emergence. This research investigates the underlying motivations that drive professional players to choose eSports as their career path. It explores the different challenges they face, including societal perceptions and acceptance of their chosen profession, as well as the financial rewards associated with esports. Additionally, it analyzes the broader cultural implications that arise from the increasing popularity of esports. The present study is undertaken by means of the implementation of surveys and interviews with individuals who possess expertise in the field. The individual's enthusiasm drives their progress, enabling them to develop personally and acquire knowledge, despite the inherent difficulties of balancing academic responsibilities and personal duties. The adoption of esports is progressively gaining traction among individuals, albeit accompanied by persistent skepticism, notwithstanding the optimistic perspective maintained by players. The advent of esports has precipitated notable changes in the culture of young individuals, facilitating the establishment of communities and introducing innovative employment prospects. To ensure the continuation of this positive trend, it is crucial to obtain backing and financial resources from the government while also recognizing the inherent constraints within the study's scope. This study aims to provide a comprehensive analysis of the profound influence of esports on the socio-cultural fabric of Bangladesh while also examining the potential ramifications it may have for the future.</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