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6BDB3" w14:textId="77777777" w:rsidR="00C5686A" w:rsidRDefault="00C5686A" w:rsidP="00C5686A">
      <w:pPr>
        <w:spacing w:after="0" w:line="360" w:lineRule="auto"/>
        <w:rPr>
          <w:rFonts w:ascii="Times New Roman" w:eastAsia="Times New Roman" w:hAnsi="Times New Roman" w:cs="Times New Roman"/>
          <w:sz w:val="24"/>
          <w:szCs w:val="24"/>
          <w:lang w:bidi="bn-BD"/>
        </w:rPr>
      </w:pPr>
      <w:r w:rsidRPr="00C5686A">
        <w:rPr>
          <w:rFonts w:ascii="Times New Roman" w:eastAsia="Times New Roman" w:hAnsi="Times New Roman" w:cs="Times New Roman"/>
          <w:sz w:val="24"/>
          <w:szCs w:val="24"/>
          <w:lang w:bidi="bn-BD"/>
        </w:rPr>
        <w:t xml:space="preserve">The key question in the </w:t>
      </w:r>
      <w:proofErr w:type="spellStart"/>
      <w:r w:rsidRPr="00C5686A">
        <w:rPr>
          <w:rFonts w:ascii="Times New Roman" w:eastAsia="Times New Roman" w:hAnsi="Times New Roman" w:cs="Times New Roman"/>
          <w:sz w:val="24"/>
          <w:szCs w:val="24"/>
          <w:lang w:bidi="bn-BD"/>
        </w:rPr>
        <w:t>Microsign</w:t>
      </w:r>
      <w:proofErr w:type="spellEnd"/>
      <w:r w:rsidRPr="00C5686A">
        <w:rPr>
          <w:rFonts w:ascii="Times New Roman" w:eastAsia="Times New Roman" w:hAnsi="Times New Roman" w:cs="Times New Roman"/>
          <w:sz w:val="24"/>
          <w:szCs w:val="24"/>
          <w:lang w:bidi="bn-BD"/>
        </w:rPr>
        <w:t xml:space="preserve"> case is in how an organization, which is based on a differently abled workforce, can survive in a growing competitive business environment and rapidly evolving technology. Nisheeth Mehta did not just find this challenge over the years, he built a working system of solutions that helped to keep the company not only profitable, but also socially relevant. These solutions </w:t>
      </w:r>
      <w:proofErr w:type="spellStart"/>
      <w:r w:rsidRPr="00C5686A">
        <w:rPr>
          <w:rFonts w:ascii="Times New Roman" w:eastAsia="Times New Roman" w:hAnsi="Times New Roman" w:cs="Times New Roman"/>
          <w:sz w:val="24"/>
          <w:szCs w:val="24"/>
          <w:lang w:bidi="bn-BD"/>
        </w:rPr>
        <w:t>can not</w:t>
      </w:r>
      <w:proofErr w:type="spellEnd"/>
      <w:r w:rsidRPr="00C5686A">
        <w:rPr>
          <w:rFonts w:ascii="Times New Roman" w:eastAsia="Times New Roman" w:hAnsi="Times New Roman" w:cs="Times New Roman"/>
          <w:sz w:val="24"/>
          <w:szCs w:val="24"/>
          <w:lang w:bidi="bn-BD"/>
        </w:rPr>
        <w:t xml:space="preserve"> be found on paper; they are firmly incorporated in the 7-pronged HR plan of the firm. </w:t>
      </w:r>
    </w:p>
    <w:p w14:paraId="247D92DA" w14:textId="77777777" w:rsidR="00C5686A" w:rsidRDefault="00C5686A" w:rsidP="00C5686A">
      <w:pPr>
        <w:spacing w:after="0" w:line="360" w:lineRule="auto"/>
        <w:rPr>
          <w:rFonts w:ascii="Times New Roman" w:eastAsia="Times New Roman" w:hAnsi="Times New Roman" w:cs="Times New Roman"/>
          <w:sz w:val="24"/>
          <w:szCs w:val="24"/>
          <w:lang w:bidi="bn-BD"/>
        </w:rPr>
      </w:pPr>
    </w:p>
    <w:p w14:paraId="03F6B21F" w14:textId="77777777" w:rsidR="00C5686A" w:rsidRDefault="00C5686A" w:rsidP="00C5686A">
      <w:pPr>
        <w:spacing w:after="0" w:line="360" w:lineRule="auto"/>
        <w:rPr>
          <w:rFonts w:ascii="Times New Roman" w:eastAsia="Times New Roman" w:hAnsi="Times New Roman" w:cs="Times New Roman"/>
          <w:sz w:val="24"/>
          <w:szCs w:val="24"/>
          <w:lang w:bidi="bn-BD"/>
        </w:rPr>
      </w:pPr>
      <w:r w:rsidRPr="00C5686A">
        <w:rPr>
          <w:rFonts w:ascii="Times New Roman" w:eastAsia="Times New Roman" w:hAnsi="Times New Roman" w:cs="Times New Roman"/>
          <w:sz w:val="24"/>
          <w:szCs w:val="24"/>
          <w:lang w:bidi="bn-BD"/>
        </w:rPr>
        <w:t xml:space="preserve">The most basic solution Mehta presented was altering the discourse of disability as such. </w:t>
      </w:r>
      <w:proofErr w:type="spellStart"/>
      <w:r w:rsidRPr="00C5686A">
        <w:rPr>
          <w:rFonts w:ascii="Times New Roman" w:eastAsia="Times New Roman" w:hAnsi="Times New Roman" w:cs="Times New Roman"/>
          <w:sz w:val="24"/>
          <w:szCs w:val="24"/>
          <w:lang w:bidi="bn-BD"/>
        </w:rPr>
        <w:t>Microsign</w:t>
      </w:r>
      <w:proofErr w:type="spellEnd"/>
      <w:r w:rsidRPr="00C5686A">
        <w:rPr>
          <w:rFonts w:ascii="Times New Roman" w:eastAsia="Times New Roman" w:hAnsi="Times New Roman" w:cs="Times New Roman"/>
          <w:sz w:val="24"/>
          <w:szCs w:val="24"/>
          <w:lang w:bidi="bn-BD"/>
        </w:rPr>
        <w:t xml:space="preserve"> placed physically challenged workers not as a charity case or object of pity, but as a differently abled worker whose capabilities are different. This change in corporate mind was not simply superficial- it directly influenced recruitment, training, and day to day management. Deaf workers were subjected to work in noisy workplaces where their sensory difference actually worked in their </w:t>
      </w:r>
      <w:proofErr w:type="spellStart"/>
      <w:r w:rsidRPr="00C5686A">
        <w:rPr>
          <w:rFonts w:ascii="Times New Roman" w:eastAsia="Times New Roman" w:hAnsi="Times New Roman" w:cs="Times New Roman"/>
          <w:sz w:val="24"/>
          <w:szCs w:val="24"/>
          <w:lang w:bidi="bn-BD"/>
        </w:rPr>
        <w:t>favour</w:t>
      </w:r>
      <w:proofErr w:type="spellEnd"/>
      <w:r w:rsidRPr="00C5686A">
        <w:rPr>
          <w:rFonts w:ascii="Times New Roman" w:eastAsia="Times New Roman" w:hAnsi="Times New Roman" w:cs="Times New Roman"/>
          <w:sz w:val="24"/>
          <w:szCs w:val="24"/>
          <w:lang w:bidi="bn-BD"/>
        </w:rPr>
        <w:t>. Employees who were cognitively different were placed on very repetitive jobs where consistency was the most important factor. In simple terms, the firm did not impose the ability to situation but instead made everyone conform to the same work structure.</w:t>
      </w:r>
    </w:p>
    <w:p w14:paraId="0E2C3AA5" w14:textId="77777777" w:rsidR="00C5686A" w:rsidRDefault="00C5686A" w:rsidP="00C5686A">
      <w:pPr>
        <w:spacing w:after="0" w:line="360" w:lineRule="auto"/>
        <w:rPr>
          <w:rFonts w:ascii="Times New Roman" w:eastAsia="Times New Roman" w:hAnsi="Times New Roman" w:cs="Times New Roman"/>
          <w:sz w:val="24"/>
          <w:szCs w:val="24"/>
          <w:lang w:bidi="bn-BD"/>
        </w:rPr>
      </w:pPr>
    </w:p>
    <w:p w14:paraId="604A047E" w14:textId="51D284A0" w:rsidR="00C5686A" w:rsidRDefault="00C5686A" w:rsidP="00C5686A">
      <w:pPr>
        <w:spacing w:after="0" w:line="360" w:lineRule="auto"/>
        <w:rPr>
          <w:rFonts w:ascii="Times New Roman" w:eastAsia="Times New Roman" w:hAnsi="Times New Roman" w:cs="Times New Roman"/>
          <w:sz w:val="24"/>
          <w:szCs w:val="24"/>
          <w:lang w:bidi="bn-BD"/>
        </w:rPr>
      </w:pPr>
      <w:r w:rsidRPr="00C5686A">
        <w:rPr>
          <w:rFonts w:ascii="Times New Roman" w:eastAsia="Times New Roman" w:hAnsi="Times New Roman" w:cs="Times New Roman"/>
          <w:sz w:val="24"/>
          <w:szCs w:val="24"/>
          <w:lang w:bidi="bn-BD"/>
        </w:rPr>
        <w:t xml:space="preserve">The other valuable solution was to construct HR practices that were inclusive and performance-oriented. </w:t>
      </w:r>
      <w:proofErr w:type="spellStart"/>
      <w:r w:rsidRPr="00C5686A">
        <w:rPr>
          <w:rFonts w:ascii="Times New Roman" w:eastAsia="Times New Roman" w:hAnsi="Times New Roman" w:cs="Times New Roman"/>
          <w:sz w:val="24"/>
          <w:szCs w:val="24"/>
          <w:lang w:bidi="bn-BD"/>
        </w:rPr>
        <w:t>Microsign</w:t>
      </w:r>
      <w:proofErr w:type="spellEnd"/>
      <w:r w:rsidRPr="00C5686A">
        <w:rPr>
          <w:rFonts w:ascii="Times New Roman" w:eastAsia="Times New Roman" w:hAnsi="Times New Roman" w:cs="Times New Roman"/>
          <w:sz w:val="24"/>
          <w:szCs w:val="24"/>
          <w:lang w:bidi="bn-BD"/>
        </w:rPr>
        <w:t xml:space="preserve"> developed recruitment, training, career development and retention programs that are uniquely designed specifically to meet the needs of differently abled employees without making them feel like they are singled out or viewed as inferior. Training was commonly the responsibility of supervisors who, themselves, were physically challenged, which of course further promoted the notion that career development was actually available. The first specially enabled employee </w:t>
      </w:r>
      <w:proofErr w:type="spellStart"/>
      <w:r w:rsidRPr="00C5686A">
        <w:rPr>
          <w:rFonts w:ascii="Times New Roman" w:eastAsia="Times New Roman" w:hAnsi="Times New Roman" w:cs="Times New Roman"/>
          <w:sz w:val="24"/>
          <w:szCs w:val="24"/>
          <w:lang w:bidi="bn-BD"/>
        </w:rPr>
        <w:t>Tukesh</w:t>
      </w:r>
      <w:proofErr w:type="spellEnd"/>
      <w:r w:rsidRPr="00C5686A">
        <w:rPr>
          <w:rFonts w:ascii="Times New Roman" w:eastAsia="Times New Roman" w:hAnsi="Times New Roman" w:cs="Times New Roman"/>
          <w:sz w:val="24"/>
          <w:szCs w:val="24"/>
          <w:lang w:bidi="bn-BD"/>
        </w:rPr>
        <w:t xml:space="preserve"> Bhatt, has retired after 30 years with the company - the clearest testament to how effective retention can be when inclusion is real and not just performative.</w:t>
      </w:r>
    </w:p>
    <w:p w14:paraId="00E9E110" w14:textId="77777777" w:rsidR="00C5686A" w:rsidRDefault="00C5686A" w:rsidP="00C5686A">
      <w:pPr>
        <w:spacing w:after="0" w:line="360" w:lineRule="auto"/>
        <w:rPr>
          <w:rFonts w:ascii="Times New Roman" w:eastAsia="Times New Roman" w:hAnsi="Times New Roman" w:cs="Times New Roman"/>
          <w:sz w:val="24"/>
          <w:szCs w:val="24"/>
          <w:lang w:bidi="bn-BD"/>
        </w:rPr>
      </w:pPr>
    </w:p>
    <w:p w14:paraId="2EF32FE2" w14:textId="276BD2C5" w:rsidR="00C5686A" w:rsidRDefault="00C5686A" w:rsidP="00C5686A">
      <w:pPr>
        <w:spacing w:after="0" w:line="360" w:lineRule="auto"/>
        <w:rPr>
          <w:rFonts w:ascii="Times New Roman" w:eastAsia="Times New Roman" w:hAnsi="Times New Roman" w:cs="Times New Roman"/>
          <w:sz w:val="24"/>
          <w:szCs w:val="24"/>
          <w:lang w:bidi="bn-BD"/>
        </w:rPr>
      </w:pPr>
      <w:r w:rsidRPr="00C5686A">
        <w:rPr>
          <w:rFonts w:ascii="Times New Roman" w:eastAsia="Times New Roman" w:hAnsi="Times New Roman" w:cs="Times New Roman"/>
          <w:sz w:val="24"/>
          <w:szCs w:val="24"/>
          <w:lang w:bidi="bn-BD"/>
        </w:rPr>
        <w:t xml:space="preserve">Mehta did not think of dumping his workforce model when the challenge of technological upgradation came in 2017. Rather, he reflected on how he would introduce new German machines without destroying the human-based culture that had taken decades to develop. He realized that high technology would require new skills but he still maintained a people-first approach where machines were considered as a tool and not a replacement. Seeking the TS: </w:t>
      </w:r>
      <w:r w:rsidRPr="00C5686A">
        <w:rPr>
          <w:rFonts w:ascii="Times New Roman" w:eastAsia="Times New Roman" w:hAnsi="Times New Roman" w:cs="Times New Roman"/>
          <w:sz w:val="24"/>
          <w:szCs w:val="24"/>
          <w:lang w:bidi="bn-BD"/>
        </w:rPr>
        <w:lastRenderedPageBreak/>
        <w:t>16949 quality standard certification in addition to this upgrade demonstrated that he was serious about operational excellence and dignity to the workforce at the same time.</w:t>
      </w:r>
    </w:p>
    <w:p w14:paraId="6E818CA2" w14:textId="77777777" w:rsidR="00C5686A" w:rsidRDefault="00C5686A" w:rsidP="00C5686A">
      <w:pPr>
        <w:spacing w:after="0" w:line="360" w:lineRule="auto"/>
        <w:rPr>
          <w:rFonts w:ascii="Times New Roman" w:eastAsia="Times New Roman" w:hAnsi="Times New Roman" w:cs="Times New Roman"/>
          <w:sz w:val="24"/>
          <w:szCs w:val="24"/>
          <w:lang w:bidi="bn-BD"/>
        </w:rPr>
      </w:pPr>
    </w:p>
    <w:p w14:paraId="66F5D7D4" w14:textId="6675CC18" w:rsidR="00C5686A" w:rsidRPr="00C5686A" w:rsidRDefault="00C5686A" w:rsidP="00C5686A">
      <w:pPr>
        <w:spacing w:after="0" w:line="360" w:lineRule="auto"/>
        <w:rPr>
          <w:rFonts w:ascii="Times New Roman" w:eastAsia="Times New Roman" w:hAnsi="Times New Roman" w:cs="Times New Roman"/>
          <w:sz w:val="24"/>
          <w:szCs w:val="24"/>
          <w:lang w:bidi="bn-BD"/>
        </w:rPr>
      </w:pPr>
      <w:r w:rsidRPr="00C5686A">
        <w:rPr>
          <w:rFonts w:ascii="Times New Roman" w:eastAsia="Times New Roman" w:hAnsi="Times New Roman" w:cs="Times New Roman"/>
          <w:sz w:val="24"/>
          <w:szCs w:val="24"/>
          <w:lang w:bidi="bn-BD"/>
        </w:rPr>
        <w:t xml:space="preserve">It turned out that what </w:t>
      </w:r>
      <w:proofErr w:type="spellStart"/>
      <w:r w:rsidRPr="00C5686A">
        <w:rPr>
          <w:rFonts w:ascii="Times New Roman" w:eastAsia="Times New Roman" w:hAnsi="Times New Roman" w:cs="Times New Roman"/>
          <w:sz w:val="24"/>
          <w:szCs w:val="24"/>
          <w:lang w:bidi="bn-BD"/>
        </w:rPr>
        <w:t>Microsign</w:t>
      </w:r>
      <w:proofErr w:type="spellEnd"/>
      <w:r w:rsidRPr="00C5686A">
        <w:rPr>
          <w:rFonts w:ascii="Times New Roman" w:eastAsia="Times New Roman" w:hAnsi="Times New Roman" w:cs="Times New Roman"/>
          <w:sz w:val="24"/>
          <w:szCs w:val="24"/>
          <w:lang w:bidi="bn-BD"/>
        </w:rPr>
        <w:t xml:space="preserve"> eventually learned is that there is no trade-off between inclusion and profitability. The firm increased its revenue by </w:t>
      </w:r>
      <w:r>
        <w:t>₹</w:t>
      </w:r>
      <w:r w:rsidRPr="00C5686A">
        <w:rPr>
          <w:rFonts w:ascii="Times New Roman" w:eastAsia="Times New Roman" w:hAnsi="Times New Roman" w:cs="Times New Roman"/>
          <w:sz w:val="24"/>
          <w:szCs w:val="24"/>
          <w:lang w:bidi="bn-BD"/>
        </w:rPr>
        <w:t xml:space="preserve">15,000 to </w:t>
      </w:r>
      <w:r>
        <w:t>₹</w:t>
      </w:r>
      <w:r w:rsidRPr="00C5686A">
        <w:rPr>
          <w:rFonts w:ascii="Times New Roman" w:eastAsia="Times New Roman" w:hAnsi="Times New Roman" w:cs="Times New Roman"/>
          <w:sz w:val="24"/>
          <w:szCs w:val="24"/>
          <w:lang w:bidi="bn-BD"/>
        </w:rPr>
        <w:t>80,000,000, reduced the rate of employee turnover, and gained national and international recognition. The solutions never were any grand gestures, they were simply consistent, practical and very human.</w:t>
      </w:r>
    </w:p>
    <w:p w14:paraId="40789989" w14:textId="36F872DF" w:rsidR="007F1E23" w:rsidRDefault="007F1E23"/>
    <w:sectPr w:rsidR="007F1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6A"/>
    <w:rsid w:val="007F1E23"/>
    <w:rsid w:val="00C5686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E348"/>
  <w15:chartTrackingRefBased/>
  <w15:docId w15:val="{F5D7A227-44F7-4F36-8B88-6743FB5A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or-pointer">
    <w:name w:val="cursor-pointer"/>
    <w:basedOn w:val="DefaultParagraphFont"/>
    <w:rsid w:val="00C56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604781">
      <w:bodyDiv w:val="1"/>
      <w:marLeft w:val="0"/>
      <w:marRight w:val="0"/>
      <w:marTop w:val="0"/>
      <w:marBottom w:val="0"/>
      <w:divBdr>
        <w:top w:val="none" w:sz="0" w:space="0" w:color="auto"/>
        <w:left w:val="none" w:sz="0" w:space="0" w:color="auto"/>
        <w:bottom w:val="none" w:sz="0" w:space="0" w:color="auto"/>
        <w:right w:val="none" w:sz="0" w:space="0" w:color="auto"/>
      </w:divBdr>
      <w:divsChild>
        <w:div w:id="387609131">
          <w:marLeft w:val="0"/>
          <w:marRight w:val="0"/>
          <w:marTop w:val="0"/>
          <w:marBottom w:val="0"/>
          <w:divBdr>
            <w:top w:val="none" w:sz="0" w:space="0" w:color="auto"/>
            <w:left w:val="none" w:sz="0" w:space="0" w:color="auto"/>
            <w:bottom w:val="none" w:sz="0" w:space="0" w:color="auto"/>
            <w:right w:val="none" w:sz="0" w:space="0" w:color="auto"/>
          </w:divBdr>
          <w:divsChild>
            <w:div w:id="5887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Raisul Opu</dc:creator>
  <cp:keywords/>
  <dc:description/>
  <cp:lastModifiedBy>Raisul Opu</cp:lastModifiedBy>
  <cp:revision>1</cp:revision>
  <dcterms:created xsi:type="dcterms:W3CDTF">2026-05-03T04:51:00Z</dcterms:created>
  <dcterms:modified xsi:type="dcterms:W3CDTF">2026-05-03T04:57:00Z</dcterms:modified>
</cp:coreProperties>
</file>