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4</w:t>
      </w:r>
      <w:r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FA6AC9" w:rsidRPr="00133A12" w:rsidRDefault="00FA6AC9" w:rsidP="00FA6AC9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62561B" w:rsidRPr="00BC7E75" w:rsidRDefault="0062561B" w:rsidP="0062561B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:rsidR="0062561B" w:rsidRPr="00BC7E75" w:rsidRDefault="0062561B" w:rsidP="0062561B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:rsidR="0062561B" w:rsidRPr="00BC7E75" w:rsidRDefault="0062561B" w:rsidP="0062561B">
      <w:pPr>
        <w:pStyle w:val="Default"/>
        <w:rPr>
          <w:sz w:val="23"/>
          <w:szCs w:val="23"/>
          <w:lang w:val="it-IT"/>
        </w:rPr>
      </w:pPr>
    </w:p>
    <w:p w:rsidR="0062561B" w:rsidRPr="00BC7E75" w:rsidRDefault="0062561B" w:rsidP="0062561B">
      <w:pPr>
        <w:pStyle w:val="Default"/>
        <w:rPr>
          <w:lang w:val="it-IT"/>
        </w:rPr>
      </w:pPr>
    </w:p>
    <w:p w:rsidR="0062561B" w:rsidRDefault="0062561B" w:rsidP="0062561B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1.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RS </w:t>
      </w:r>
      <w:proofErr w:type="spellStart"/>
      <w:r>
        <w:rPr>
          <w:b/>
          <w:bCs/>
          <w:sz w:val="23"/>
          <w:szCs w:val="23"/>
        </w:rPr>
        <w:t>asincron</w:t>
      </w:r>
      <w:proofErr w:type="spellEnd"/>
    </w:p>
    <w:p w:rsidR="0062561B" w:rsidRDefault="0062561B" w:rsidP="0062561B">
      <w:pPr>
        <w:pStyle w:val="Default"/>
      </w:pPr>
    </w:p>
    <w:p w:rsidR="0062561B" w:rsidRDefault="0062561B" w:rsidP="0062561B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static</w:t>
      </w:r>
      <w:proofErr w:type="spellEnd"/>
    </w:p>
    <w:p w:rsidR="0062561B" w:rsidRDefault="0062561B" w:rsidP="0062561B">
      <w:pPr>
        <w:pStyle w:val="Default"/>
        <w:rPr>
          <w:b/>
          <w:bCs/>
          <w:sz w:val="23"/>
          <w:szCs w:val="23"/>
        </w:rPr>
      </w:pPr>
    </w:p>
    <w:p w:rsidR="0062561B" w:rsidRDefault="0062561B" w:rsidP="0062561B">
      <w:pPr>
        <w:pStyle w:val="Default"/>
        <w:rPr>
          <w:sz w:val="23"/>
          <w:szCs w:val="23"/>
        </w:rPr>
      </w:pPr>
    </w:p>
    <w:p w:rsidR="0062561B" w:rsidRDefault="0062561B" w:rsidP="0062561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6287789" cy="2908820"/>
            <wp:effectExtent l="19050" t="0" r="0" b="0"/>
            <wp:docPr id="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019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108A0" w:rsidRDefault="0062561B" w:rsidP="00625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Fig. 1. Schema electrică pentru studierea bistabilului RS asincron în regim static de lucru.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color w:val="000000"/>
          <w:sz w:val="23"/>
          <w:szCs w:val="23"/>
          <w:lang w:val="it-IT"/>
        </w:rPr>
        <w:t>Tabelul</w:t>
      </w:r>
      <w:r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 1. Regimul Pregatire Executare pentru bistabilul RS asincron</w:t>
      </w:r>
    </w:p>
    <w:p w:rsidR="0062561B" w:rsidRPr="00C21FE3" w:rsidRDefault="0062561B" w:rsidP="0062561B">
      <w:pPr>
        <w:spacing w:after="0"/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221"/>
        <w:gridCol w:w="940"/>
        <w:gridCol w:w="952"/>
        <w:gridCol w:w="933"/>
        <w:gridCol w:w="952"/>
        <w:gridCol w:w="941"/>
        <w:gridCol w:w="952"/>
        <w:gridCol w:w="941"/>
        <w:gridCol w:w="952"/>
      </w:tblGrid>
      <w:tr w:rsidR="0062561B" w:rsidTr="0062561B">
        <w:tc>
          <w:tcPr>
            <w:tcW w:w="846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1248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Intrati</w:t>
            </w:r>
            <w:proofErr w:type="spellEnd"/>
          </w:p>
        </w:tc>
        <w:tc>
          <w:tcPr>
            <w:tcW w:w="4192" w:type="dxa"/>
            <w:gridSpan w:val="4"/>
          </w:tcPr>
          <w:p w:rsidR="0062561B" w:rsidRDefault="0062561B" w:rsidP="0062561B">
            <w:pPr>
              <w:jc w:val="center"/>
            </w:pPr>
            <w:proofErr w:type="spellStart"/>
            <w:r>
              <w:t>Iesiri</w:t>
            </w:r>
            <w:proofErr w:type="spellEnd"/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846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248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Us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Pr="000541EE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15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16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17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18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19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20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21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22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23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Pregatire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846" w:type="dxa"/>
          </w:tcPr>
          <w:p w:rsidR="0062561B" w:rsidRDefault="0062561B" w:rsidP="0062561B">
            <w:pPr>
              <w:jc w:val="center"/>
            </w:pPr>
            <w:r>
              <w:t>24</w:t>
            </w:r>
          </w:p>
        </w:tc>
        <w:tc>
          <w:tcPr>
            <w:tcW w:w="1248" w:type="dxa"/>
          </w:tcPr>
          <w:p w:rsidR="0062561B" w:rsidRDefault="0062561B" w:rsidP="0062561B">
            <w:pPr>
              <w:jc w:val="center"/>
            </w:pPr>
            <w:proofErr w:type="spellStart"/>
            <w:r>
              <w:t>Executare</w:t>
            </w:r>
            <w:proofErr w:type="spellEnd"/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04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Default="0062561B" w:rsidP="0062561B">
      <w:pPr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2. </w:t>
      </w:r>
      <w:proofErr w:type="spellStart"/>
      <w:r>
        <w:rPr>
          <w:sz w:val="23"/>
          <w:szCs w:val="23"/>
        </w:rPr>
        <w:t>Stările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bistabilului</w:t>
      </w:r>
      <w:proofErr w:type="spellEnd"/>
      <w:r>
        <w:rPr>
          <w:sz w:val="23"/>
          <w:szCs w:val="23"/>
        </w:rPr>
        <w:t xml:space="preserve"> RS </w:t>
      </w:r>
      <w:proofErr w:type="spellStart"/>
      <w:r>
        <w:rPr>
          <w:sz w:val="23"/>
          <w:szCs w:val="23"/>
        </w:rPr>
        <w:t>asincron</w:t>
      </w:r>
      <w:proofErr w:type="spellEnd"/>
    </w:p>
    <w:tbl>
      <w:tblPr>
        <w:tblStyle w:val="TableGrid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92" w:type="dxa"/>
          </w:tcPr>
          <w:p w:rsidR="0062561B" w:rsidRDefault="0062561B" w:rsidP="0062561B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/>
    <w:p w:rsidR="0062561B" w:rsidRPr="005174F1" w:rsidRDefault="0062561B" w:rsidP="0062561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4406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</w:p>
    <w:p w:rsid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 2. </w:t>
      </w:r>
      <w:proofErr w:type="spellStart"/>
      <w:r w:rsidRPr="0062561B">
        <w:rPr>
          <w:b/>
          <w:bCs/>
          <w:sz w:val="23"/>
          <w:szCs w:val="23"/>
          <w:lang w:val="en-US"/>
        </w:rPr>
        <w:t>Bistabilul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RS </w:t>
      </w:r>
      <w:proofErr w:type="spellStart"/>
      <w:r w:rsidRPr="0062561B">
        <w:rPr>
          <w:b/>
          <w:bCs/>
          <w:sz w:val="23"/>
          <w:szCs w:val="23"/>
          <w:lang w:val="en-US"/>
        </w:rPr>
        <w:t>sincron</w:t>
      </w:r>
      <w:proofErr w:type="spellEnd"/>
    </w:p>
    <w:p w:rsidR="0062561B" w:rsidRPr="00CF1EFC" w:rsidRDefault="0062561B" w:rsidP="0062561B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:rsidR="0062561B" w:rsidRDefault="0062561B" w:rsidP="0062561B">
      <w:r>
        <w:rPr>
          <w:noProof/>
          <w:lang w:eastAsia="ru-RU"/>
        </w:rPr>
        <w:drawing>
          <wp:inline distT="0" distB="0" distL="0" distR="0">
            <wp:extent cx="6659880" cy="2874645"/>
            <wp:effectExtent l="0" t="0" r="7620" b="1905"/>
            <wp:docPr id="1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RPr="0062561B" w:rsidTr="0062561B">
        <w:tc>
          <w:tcPr>
            <w:tcW w:w="951" w:type="dxa"/>
            <w:vMerge w:val="restart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Nr</w:t>
            </w:r>
            <w:proofErr w:type="spellEnd"/>
            <w:r w:rsidRPr="0062561B">
              <w:t>. d/o</w:t>
            </w:r>
          </w:p>
        </w:tc>
        <w:tc>
          <w:tcPr>
            <w:tcW w:w="1903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C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S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R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</w:t>
            </w:r>
          </w:p>
        </w:tc>
        <w:tc>
          <w:tcPr>
            <w:tcW w:w="1906" w:type="dxa"/>
            <w:gridSpan w:val="2"/>
          </w:tcPr>
          <w:p w:rsidR="0062561B" w:rsidRPr="0062561B" w:rsidRDefault="0062561B" w:rsidP="0062561B">
            <w:pPr>
              <w:jc w:val="center"/>
            </w:pPr>
            <w:r w:rsidRPr="0062561B">
              <w:t>Q’</w:t>
            </w:r>
          </w:p>
        </w:tc>
      </w:tr>
      <w:tr w:rsidR="0062561B" w:rsidRPr="0062561B" w:rsidTr="0062561B">
        <w:tc>
          <w:tcPr>
            <w:tcW w:w="951" w:type="dxa"/>
            <w:vMerge/>
          </w:tcPr>
          <w:p w:rsidR="0062561B" w:rsidRP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proofErr w:type="spellStart"/>
            <w:r w:rsidRPr="0062561B">
              <w:t>U</w:t>
            </w:r>
            <w:r w:rsidRPr="0062561B">
              <w:rPr>
                <w:vertAlign w:val="subscript"/>
              </w:rPr>
              <w:t>c</w:t>
            </w:r>
            <w:proofErr w:type="spellEnd"/>
            <w:r w:rsidRPr="0062561B">
              <w:t>, V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S,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R,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U</w:t>
            </w:r>
            <w:r w:rsidRPr="0062561B">
              <w:rPr>
                <w:vertAlign w:val="subscript"/>
              </w:rPr>
              <w:t>Q’,</w:t>
            </w:r>
            <w:r w:rsidRPr="0062561B">
              <w:t xml:space="preserve"> V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V.L.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2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3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4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6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</w:tr>
      <w:tr w:rsidR="0062561B" w:rsidRP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7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8</w:t>
            </w:r>
          </w:p>
        </w:tc>
        <w:tc>
          <w:tcPr>
            <w:tcW w:w="951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2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1</w:t>
            </w:r>
          </w:p>
        </w:tc>
        <w:tc>
          <w:tcPr>
            <w:tcW w:w="953" w:type="dxa"/>
          </w:tcPr>
          <w:p w:rsidR="0062561B" w:rsidRPr="0062561B" w:rsidRDefault="0062561B" w:rsidP="0062561B">
            <w:pPr>
              <w:jc w:val="center"/>
            </w:pPr>
            <w:r w:rsidRPr="0062561B"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 w:rsidRPr="0062561B">
              <w:t>1</w:t>
            </w:r>
          </w:p>
        </w:tc>
      </w:tr>
    </w:tbl>
    <w:p w:rsidR="0062561B" w:rsidRDefault="0062561B" w:rsidP="0062561B"/>
    <w:p w:rsidR="0062561B" w:rsidRPr="00F40CFB" w:rsidRDefault="0062561B" w:rsidP="0062561B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:rsidR="0062561B" w:rsidRDefault="00C6589B" w:rsidP="00625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3027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3.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D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Pr="00B06385" w:rsidRDefault="0062561B" w:rsidP="0062561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:rsidR="0062561B" w:rsidRDefault="0062561B" w:rsidP="00625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23560" cy="2343150"/>
            <wp:effectExtent l="0" t="0" r="0" b="0"/>
            <wp:docPr id="1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57"/>
        <w:gridCol w:w="1066"/>
        <w:gridCol w:w="1059"/>
        <w:gridCol w:w="1066"/>
        <w:gridCol w:w="1060"/>
        <w:gridCol w:w="1066"/>
        <w:gridCol w:w="1066"/>
        <w:gridCol w:w="1067"/>
      </w:tblGrid>
      <w:tr w:rsidR="0062561B" w:rsidTr="0062561B">
        <w:tc>
          <w:tcPr>
            <w:tcW w:w="1164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1164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1164" w:type="dxa"/>
          </w:tcPr>
          <w:p w:rsidR="0062561B" w:rsidRPr="003A3443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</w:tbl>
    <w:p w:rsidR="0062561B" w:rsidRDefault="0062561B" w:rsidP="0062561B">
      <w:pPr>
        <w:jc w:val="center"/>
      </w:pPr>
    </w:p>
    <w:p w:rsidR="0062561B" w:rsidRPr="005233A1" w:rsidRDefault="0062561B" w:rsidP="0062561B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636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:rsidR="00C6589B" w:rsidRPr="00BC7E75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nr. 4. </w:t>
      </w:r>
      <w:proofErr w:type="spellStart"/>
      <w:r w:rsidRPr="0062561B">
        <w:rPr>
          <w:b/>
          <w:bCs/>
          <w:sz w:val="23"/>
          <w:szCs w:val="23"/>
          <w:lang w:val="en-US"/>
        </w:rPr>
        <w:t>Divizor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de </w:t>
      </w:r>
      <w:proofErr w:type="spellStart"/>
      <w:r w:rsidRPr="0062561B">
        <w:rPr>
          <w:b/>
          <w:bCs/>
          <w:sz w:val="23"/>
          <w:szCs w:val="23"/>
          <w:lang w:val="en-US"/>
        </w:rPr>
        <w:t>frecvență</w:t>
      </w:r>
      <w:proofErr w:type="spellEnd"/>
    </w:p>
    <w:p w:rsidR="0062561B" w:rsidRPr="0062561B" w:rsidRDefault="0062561B" w:rsidP="0062561B">
      <w:pPr>
        <w:rPr>
          <w:b/>
          <w:bCs/>
          <w:sz w:val="23"/>
          <w:szCs w:val="23"/>
          <w:lang w:val="en-US"/>
        </w:rPr>
      </w:pPr>
      <w:proofErr w:type="spellStart"/>
      <w:r w:rsidRPr="0062561B">
        <w:rPr>
          <w:b/>
          <w:bCs/>
          <w:sz w:val="23"/>
          <w:szCs w:val="23"/>
          <w:lang w:val="en-US"/>
        </w:rPr>
        <w:t>Regimul</w:t>
      </w:r>
      <w:proofErr w:type="spellEnd"/>
      <w:r w:rsidRPr="0062561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62561B">
        <w:rPr>
          <w:b/>
          <w:bCs/>
          <w:sz w:val="23"/>
          <w:szCs w:val="23"/>
          <w:lang w:val="en-US"/>
        </w:rPr>
        <w:t>dinamic</w:t>
      </w:r>
      <w:proofErr w:type="spellEnd"/>
    </w:p>
    <w:p w:rsidR="0062561B" w:rsidRPr="0092282F" w:rsidRDefault="00C6589B" w:rsidP="0062561B">
      <w:pPr>
        <w:rPr>
          <w:color w:val="FF0000"/>
        </w:rPr>
      </w:pPr>
      <w:r w:rsidRPr="0092282F">
        <w:rPr>
          <w:noProof/>
          <w:color w:val="FF0000"/>
          <w:lang w:eastAsia="ru-RU"/>
        </w:rPr>
        <w:drawing>
          <wp:inline distT="0" distB="0" distL="0" distR="0">
            <wp:extent cx="5940425" cy="2209800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92282F" w:rsidRDefault="0062561B" w:rsidP="0062561B">
      <w:pPr>
        <w:jc w:val="center"/>
        <w:rPr>
          <w:color w:val="FF0000"/>
          <w:sz w:val="23"/>
          <w:szCs w:val="23"/>
          <w:lang w:val="it-IT"/>
        </w:rPr>
      </w:pPr>
      <w:r w:rsidRPr="0092282F">
        <w:rPr>
          <w:color w:val="FF0000"/>
          <w:sz w:val="23"/>
          <w:szCs w:val="23"/>
          <w:lang w:val="it-IT"/>
        </w:rPr>
        <w:t>Fig. 7. Schema electrică a divizorului de frecvență în regim dinamic de lucru.</w:t>
      </w:r>
    </w:p>
    <w:p w:rsidR="0062561B" w:rsidRPr="00BC7E75" w:rsidRDefault="0092282F" w:rsidP="0062561B">
      <w:pPr>
        <w:jc w:val="center"/>
        <w:rPr>
          <w:lang w:val="it-IT"/>
        </w:rPr>
      </w:pPr>
      <w:r>
        <w:rPr>
          <w:lang w:val="it-IT"/>
        </w:rPr>
        <w:t>Frecventa egala cu 2</w:t>
      </w:r>
      <w:bookmarkStart w:id="0" w:name="_GoBack"/>
      <w:bookmarkEnd w:id="0"/>
    </w:p>
    <w:p w:rsidR="0062561B" w:rsidRDefault="0062561B" w:rsidP="0062561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5.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JK </w:t>
      </w:r>
      <w:proofErr w:type="spellStart"/>
      <w:r>
        <w:rPr>
          <w:b/>
          <w:bCs/>
          <w:sz w:val="23"/>
          <w:szCs w:val="23"/>
        </w:rPr>
        <w:t>sincron</w:t>
      </w:r>
      <w:proofErr w:type="spellEnd"/>
    </w:p>
    <w:p w:rsidR="0062561B" w:rsidRDefault="0062561B" w:rsidP="0062561B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:rsidR="0062561B" w:rsidRPr="00AD0FCE" w:rsidRDefault="0062561B" w:rsidP="0062561B">
      <w:r>
        <w:rPr>
          <w:noProof/>
          <w:lang w:eastAsia="ru-RU"/>
        </w:rPr>
        <w:drawing>
          <wp:inline distT="0" distB="0" distL="0" distR="0">
            <wp:extent cx="6007677" cy="2907214"/>
            <wp:effectExtent l="19050" t="0" r="0" b="0"/>
            <wp:docPr id="17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668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Pr="00BC7E75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62561B" w:rsidRDefault="0062561B" w:rsidP="0062561B">
      <w:pPr>
        <w:jc w:val="center"/>
        <w:rPr>
          <w:sz w:val="23"/>
          <w:szCs w:val="23"/>
          <w:lang w:val="it-IT"/>
        </w:rPr>
      </w:pPr>
    </w:p>
    <w:p w:rsidR="00C6589B" w:rsidRDefault="00C6589B" w:rsidP="0062561B">
      <w:pPr>
        <w:jc w:val="center"/>
        <w:rPr>
          <w:sz w:val="23"/>
          <w:szCs w:val="23"/>
          <w:lang w:val="it-IT"/>
        </w:rPr>
      </w:pPr>
    </w:p>
    <w:p w:rsidR="0062561B" w:rsidRPr="0062561B" w:rsidRDefault="0062561B" w:rsidP="0062561B">
      <w:pPr>
        <w:jc w:val="center"/>
        <w:rPr>
          <w:sz w:val="23"/>
          <w:szCs w:val="23"/>
          <w:lang w:val="en-US"/>
        </w:rPr>
      </w:pPr>
      <w:r w:rsidRPr="00BC7E75">
        <w:rPr>
          <w:sz w:val="23"/>
          <w:szCs w:val="23"/>
          <w:lang w:val="it-IT"/>
        </w:rPr>
        <w:lastRenderedPageBreak/>
        <w:t xml:space="preserve">Tabelul 5. </w:t>
      </w:r>
      <w:proofErr w:type="spellStart"/>
      <w:r w:rsidRPr="0062561B">
        <w:rPr>
          <w:sz w:val="23"/>
          <w:szCs w:val="23"/>
          <w:lang w:val="en-US"/>
        </w:rPr>
        <w:t>Stările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</w:t>
      </w:r>
      <w:proofErr w:type="spellEnd"/>
      <w:r w:rsidRPr="0062561B">
        <w:rPr>
          <w:sz w:val="23"/>
          <w:szCs w:val="23"/>
          <w:lang w:val="en-US"/>
        </w:rPr>
        <w:t xml:space="preserve"> RS </w:t>
      </w:r>
      <w:proofErr w:type="spellStart"/>
      <w:r w:rsidRPr="0062561B">
        <w:rPr>
          <w:sz w:val="23"/>
          <w:szCs w:val="23"/>
          <w:lang w:val="en-US"/>
        </w:rPr>
        <w:t>sincron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61"/>
        <w:gridCol w:w="875"/>
        <w:gridCol w:w="860"/>
        <w:gridCol w:w="876"/>
        <w:gridCol w:w="862"/>
        <w:gridCol w:w="876"/>
        <w:gridCol w:w="865"/>
        <w:gridCol w:w="876"/>
        <w:gridCol w:w="872"/>
        <w:gridCol w:w="876"/>
      </w:tblGrid>
      <w:tr w:rsidR="0062561B" w:rsidTr="0062561B">
        <w:tc>
          <w:tcPr>
            <w:tcW w:w="951" w:type="dxa"/>
            <w:vMerge w:val="restart"/>
          </w:tcPr>
          <w:p w:rsidR="0062561B" w:rsidRDefault="0062561B" w:rsidP="0062561B">
            <w:pPr>
              <w:jc w:val="center"/>
            </w:pPr>
            <w:proofErr w:type="spellStart"/>
            <w:r>
              <w:t>Nr</w:t>
            </w:r>
            <w:proofErr w:type="spellEnd"/>
            <w:r>
              <w:t>. d/o</w:t>
            </w:r>
          </w:p>
        </w:tc>
        <w:tc>
          <w:tcPr>
            <w:tcW w:w="1903" w:type="dxa"/>
            <w:gridSpan w:val="2"/>
          </w:tcPr>
          <w:p w:rsidR="0062561B" w:rsidRDefault="0062561B" w:rsidP="0062561B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</w:tcPr>
          <w:p w:rsidR="0062561B" w:rsidRDefault="0062561B" w:rsidP="0062561B">
            <w:pPr>
              <w:jc w:val="center"/>
            </w:pPr>
            <w:r>
              <w:t>Q’</w:t>
            </w:r>
          </w:p>
        </w:tc>
      </w:tr>
      <w:tr w:rsidR="0062561B" w:rsidTr="0062561B">
        <w:tc>
          <w:tcPr>
            <w:tcW w:w="951" w:type="dxa"/>
            <w:vMerge/>
          </w:tcPr>
          <w:p w:rsidR="0062561B" w:rsidRDefault="0062561B" w:rsidP="0062561B">
            <w:pPr>
              <w:jc w:val="center"/>
            </w:pPr>
          </w:p>
        </w:tc>
        <w:tc>
          <w:tcPr>
            <w:tcW w:w="951" w:type="dxa"/>
          </w:tcPr>
          <w:p w:rsidR="0062561B" w:rsidRPr="005459E9" w:rsidRDefault="0062561B" w:rsidP="0062561B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c</w:t>
            </w:r>
            <w:proofErr w:type="spellEnd"/>
            <w:r>
              <w:t>, V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Pr="001F5E59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V.L.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2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3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4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6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7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</w:tr>
      <w:tr w:rsidR="0062561B" w:rsidTr="0062561B"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8</w:t>
            </w:r>
          </w:p>
        </w:tc>
        <w:tc>
          <w:tcPr>
            <w:tcW w:w="951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2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:rsidR="0062561B" w:rsidRDefault="0062561B" w:rsidP="0062561B">
            <w:pPr>
              <w:jc w:val="center"/>
            </w:pPr>
            <w:r>
              <w:t>1</w:t>
            </w:r>
          </w:p>
        </w:tc>
      </w:tr>
    </w:tbl>
    <w:p w:rsidR="0062561B" w:rsidRDefault="0062561B" w:rsidP="0062561B">
      <w:pPr>
        <w:jc w:val="center"/>
      </w:pPr>
    </w:p>
    <w:p w:rsidR="0062561B" w:rsidRPr="00412EA9" w:rsidRDefault="0062561B" w:rsidP="0062561B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t>Regimul dinamic</w:t>
      </w:r>
    </w:p>
    <w:p w:rsidR="0062561B" w:rsidRDefault="00C6589B" w:rsidP="0062561B">
      <w:r>
        <w:rPr>
          <w:noProof/>
          <w:lang w:eastAsia="ru-RU"/>
        </w:rPr>
        <w:drawing>
          <wp:inline distT="0" distB="0" distL="0" distR="0">
            <wp:extent cx="5940425" cy="2239887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1B" w:rsidRPr="0062561B" w:rsidRDefault="0062561B" w:rsidP="0062561B">
      <w:pPr>
        <w:jc w:val="center"/>
        <w:rPr>
          <w:lang w:val="en-US"/>
        </w:rPr>
      </w:pPr>
      <w:r w:rsidRPr="0062561B">
        <w:rPr>
          <w:sz w:val="23"/>
          <w:szCs w:val="23"/>
          <w:lang w:val="en-US"/>
        </w:rPr>
        <w:t xml:space="preserve">Fig. 9. Schema </w:t>
      </w:r>
      <w:proofErr w:type="spellStart"/>
      <w:r w:rsidRPr="0062561B">
        <w:rPr>
          <w:sz w:val="23"/>
          <w:szCs w:val="23"/>
          <w:lang w:val="en-US"/>
        </w:rPr>
        <w:t>electrică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pentru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studierea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bistabilului</w:t>
      </w:r>
      <w:proofErr w:type="spellEnd"/>
      <w:r w:rsidRPr="0062561B">
        <w:rPr>
          <w:sz w:val="23"/>
          <w:szCs w:val="23"/>
          <w:lang w:val="en-US"/>
        </w:rPr>
        <w:t xml:space="preserve"> JK </w:t>
      </w:r>
      <w:proofErr w:type="spellStart"/>
      <w:r w:rsidRPr="0062561B">
        <w:rPr>
          <w:sz w:val="23"/>
          <w:szCs w:val="23"/>
          <w:lang w:val="en-US"/>
        </w:rPr>
        <w:t>în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regim</w:t>
      </w:r>
      <w:proofErr w:type="spellEnd"/>
      <w:r w:rsidRPr="0062561B">
        <w:rPr>
          <w:sz w:val="23"/>
          <w:szCs w:val="23"/>
          <w:lang w:val="en-US"/>
        </w:rPr>
        <w:t xml:space="preserve"> </w:t>
      </w:r>
      <w:proofErr w:type="spellStart"/>
      <w:r w:rsidRPr="0062561B">
        <w:rPr>
          <w:sz w:val="23"/>
          <w:szCs w:val="23"/>
          <w:lang w:val="en-US"/>
        </w:rPr>
        <w:t>dinamic</w:t>
      </w:r>
      <w:proofErr w:type="spellEnd"/>
      <w:r w:rsidRPr="0062561B">
        <w:rPr>
          <w:sz w:val="23"/>
          <w:szCs w:val="23"/>
          <w:lang w:val="en-US"/>
        </w:rPr>
        <w:t xml:space="preserve"> de </w:t>
      </w:r>
      <w:proofErr w:type="spellStart"/>
      <w:r w:rsidRPr="0062561B">
        <w:rPr>
          <w:sz w:val="23"/>
          <w:szCs w:val="23"/>
          <w:lang w:val="en-US"/>
        </w:rPr>
        <w:t>lucru</w:t>
      </w:r>
      <w:proofErr w:type="spellEnd"/>
      <w:r w:rsidRPr="0062561B">
        <w:rPr>
          <w:sz w:val="23"/>
          <w:szCs w:val="23"/>
          <w:lang w:val="en-US"/>
        </w:rPr>
        <w:t>.</w:t>
      </w:r>
    </w:p>
    <w:p w:rsidR="003040D0" w:rsidRPr="00FA6AC9" w:rsidRDefault="003040D0">
      <w:pPr>
        <w:rPr>
          <w:lang w:val="en-US"/>
        </w:rPr>
      </w:pPr>
    </w:p>
    <w:sectPr w:rsidR="003040D0" w:rsidRPr="00FA6AC9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AC9"/>
    <w:rsid w:val="003040D0"/>
    <w:rsid w:val="0062561B"/>
    <w:rsid w:val="0092282F"/>
    <w:rsid w:val="00B042F6"/>
    <w:rsid w:val="00C6589B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6AC0"/>
  <w15:docId w15:val="{9007207C-E077-4C92-A4B2-11F21DC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25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2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61B"/>
    <w:pPr>
      <w:ind w:left="720"/>
      <w:contextualSpacing/>
    </w:pPr>
    <w:rPr>
      <w:noProof/>
      <w:lang w:val="en-US"/>
    </w:rPr>
  </w:style>
  <w:style w:type="paragraph" w:styleId="NoSpacing">
    <w:name w:val="No Spacing"/>
    <w:uiPriority w:val="1"/>
    <w:qFormat/>
    <w:rsid w:val="0062561B"/>
    <w:pPr>
      <w:spacing w:after="0" w:line="240" w:lineRule="auto"/>
    </w:pPr>
    <w:rPr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B5664-E066-4827-A4BE-540868D8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Professional</cp:lastModifiedBy>
  <cp:revision>4</cp:revision>
  <dcterms:created xsi:type="dcterms:W3CDTF">2022-10-13T18:43:00Z</dcterms:created>
  <dcterms:modified xsi:type="dcterms:W3CDTF">2022-10-28T07:10:00Z</dcterms:modified>
</cp:coreProperties>
</file>