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4CB" w:rsidRPr="00133A12" w:rsidRDefault="000724CB" w:rsidP="000724CB">
      <w:pPr>
        <w:pStyle w:val="a5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o-RO"/>
        </w:rPr>
      </w:pPr>
      <w:r>
        <w:rPr>
          <w:b/>
          <w:bCs/>
          <w:color w:val="000000"/>
          <w:sz w:val="28"/>
          <w:szCs w:val="28"/>
          <w:lang w:val="ro-RO"/>
        </w:rPr>
        <w:t>Lucrarea de laborator nr. 4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rPr>
          <w:lang w:val="ro-RO"/>
        </w:rPr>
      </w:pP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Executat: Mihai SMOLEAC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Grupa: IS21Z</w:t>
      </w:r>
    </w:p>
    <w:p w:rsidR="000724CB" w:rsidRPr="00133A12" w:rsidRDefault="000724CB" w:rsidP="000724CB">
      <w:pPr>
        <w:pStyle w:val="a5"/>
        <w:spacing w:before="0" w:beforeAutospacing="0" w:after="0" w:afterAutospacing="0"/>
        <w:ind w:left="3002"/>
        <w:jc w:val="right"/>
        <w:rPr>
          <w:lang w:val="ro-RO"/>
        </w:rPr>
      </w:pPr>
      <w:r w:rsidRPr="00133A12">
        <w:rPr>
          <w:lang w:val="ro-RO"/>
        </w:rPr>
        <w:t>Varianta: XVIII</w:t>
      </w:r>
    </w:p>
    <w:p w:rsidR="000724CB" w:rsidRPr="000724CB" w:rsidRDefault="000724CB" w:rsidP="000724CB">
      <w:pPr>
        <w:pStyle w:val="Default"/>
        <w:rPr>
          <w:sz w:val="23"/>
          <w:szCs w:val="23"/>
          <w:lang w:val="en-US"/>
        </w:rPr>
      </w:pPr>
      <w:proofErr w:type="spellStart"/>
      <w:r w:rsidRPr="000724CB">
        <w:rPr>
          <w:b/>
          <w:bCs/>
          <w:sz w:val="23"/>
          <w:szCs w:val="23"/>
          <w:lang w:val="en-US"/>
        </w:rPr>
        <w:t>Scopul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lucrării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: </w:t>
      </w:r>
    </w:p>
    <w:p w:rsidR="000724CB" w:rsidRPr="00ED1F96" w:rsidRDefault="000724CB" w:rsidP="000724CB">
      <w:pPr>
        <w:pStyle w:val="a6"/>
        <w:numPr>
          <w:ilvl w:val="0"/>
          <w:numId w:val="1"/>
        </w:numPr>
        <w:spacing w:after="0"/>
        <w:jc w:val="both"/>
        <w:rPr>
          <w:lang w:val="it-IT"/>
        </w:rPr>
      </w:pPr>
      <w:r w:rsidRPr="00ED1F96">
        <w:rPr>
          <w:sz w:val="23"/>
          <w:szCs w:val="23"/>
          <w:lang w:val="it-IT"/>
        </w:rPr>
        <w:t>Studierea experimentală a registrelor de tip paralel, consecutiv și universal.</w:t>
      </w:r>
    </w:p>
    <w:p w:rsidR="000724CB" w:rsidRPr="00ED1F96" w:rsidRDefault="000724CB" w:rsidP="000724CB">
      <w:pPr>
        <w:rPr>
          <w:lang w:val="it-IT"/>
        </w:rPr>
      </w:pPr>
    </w:p>
    <w:p w:rsidR="000724CB" w:rsidRPr="00ED1F96" w:rsidRDefault="000724CB" w:rsidP="000724CB">
      <w:pPr>
        <w:pStyle w:val="Default"/>
        <w:rPr>
          <w:lang w:val="it-IT"/>
        </w:rPr>
      </w:pPr>
    </w:p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proofErr w:type="spellStart"/>
      <w:proofErr w:type="gramStart"/>
      <w:r w:rsidRPr="000724CB">
        <w:rPr>
          <w:b/>
          <w:bCs/>
          <w:sz w:val="23"/>
          <w:szCs w:val="23"/>
          <w:lang w:val="en-US"/>
        </w:rPr>
        <w:t>Experimentul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nr.</w:t>
      </w:r>
      <w:proofErr w:type="gramEnd"/>
      <w:r w:rsidRPr="000724CB">
        <w:rPr>
          <w:b/>
          <w:bCs/>
          <w:sz w:val="23"/>
          <w:szCs w:val="23"/>
          <w:lang w:val="en-US"/>
        </w:rPr>
        <w:t xml:space="preserve"> 1. </w:t>
      </w:r>
      <w:proofErr w:type="spellStart"/>
      <w:r w:rsidRPr="000724CB">
        <w:rPr>
          <w:b/>
          <w:bCs/>
          <w:sz w:val="23"/>
          <w:szCs w:val="23"/>
          <w:lang w:val="en-US"/>
        </w:rPr>
        <w:t>Registrul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paralel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de </w:t>
      </w:r>
      <w:proofErr w:type="spellStart"/>
      <w:r w:rsidRPr="000724CB">
        <w:rPr>
          <w:b/>
          <w:bCs/>
          <w:sz w:val="23"/>
          <w:szCs w:val="23"/>
          <w:lang w:val="en-US"/>
        </w:rPr>
        <w:t>ordinul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proofErr w:type="gramStart"/>
      <w:r w:rsidRPr="000724CB">
        <w:rPr>
          <w:b/>
          <w:bCs/>
          <w:sz w:val="23"/>
          <w:szCs w:val="23"/>
          <w:lang w:val="en-US"/>
        </w:rPr>
        <w:t>şase</w:t>
      </w:r>
      <w:proofErr w:type="spellEnd"/>
      <w:proofErr w:type="gramEnd"/>
    </w:p>
    <w:p w:rsidR="000724CB" w:rsidRDefault="000724CB" w:rsidP="000724CB">
      <w:r>
        <w:rPr>
          <w:lang w:eastAsia="ru-RU"/>
        </w:rPr>
        <w:drawing>
          <wp:inline distT="0" distB="0" distL="0" distR="0">
            <wp:extent cx="6299835" cy="2849880"/>
            <wp:effectExtent l="0" t="0" r="5715" b="7620"/>
            <wp:docPr id="29" name="Imagin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1. Schema registrului paralel de ordinul şase.</w:t>
      </w:r>
    </w:p>
    <w:p w:rsidR="000724CB" w:rsidRPr="00ED1F96" w:rsidRDefault="000724CB" w:rsidP="000724CB">
      <w:pPr>
        <w:pStyle w:val="Default"/>
        <w:rPr>
          <w:lang w:val="it-IT"/>
        </w:rPr>
      </w:pPr>
    </w:p>
    <w:p w:rsidR="000724CB" w:rsidRDefault="000724CB" w:rsidP="000724CB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Tabelul</w:t>
      </w:r>
      <w:proofErr w:type="spellEnd"/>
      <w:r>
        <w:rPr>
          <w:sz w:val="23"/>
          <w:szCs w:val="23"/>
        </w:rPr>
        <w:t xml:space="preserve"> 1. </w:t>
      </w:r>
      <w:proofErr w:type="spellStart"/>
      <w:r>
        <w:rPr>
          <w:sz w:val="23"/>
          <w:szCs w:val="23"/>
        </w:rPr>
        <w:t>Coduri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binare</w:t>
      </w:r>
      <w:proofErr w:type="spellEnd"/>
    </w:p>
    <w:tbl>
      <w:tblPr>
        <w:tblStyle w:val="a7"/>
        <w:tblW w:w="0" w:type="auto"/>
        <w:tblLook w:val="04A0"/>
      </w:tblPr>
      <w:tblGrid>
        <w:gridCol w:w="1129"/>
        <w:gridCol w:w="2268"/>
      </w:tblGrid>
      <w:tr w:rsidR="000724CB" w:rsidTr="00592676">
        <w:tc>
          <w:tcPr>
            <w:tcW w:w="1129" w:type="dxa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2268" w:type="dxa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Codul</w:t>
            </w:r>
            <w:proofErr w:type="spellEnd"/>
            <w:r>
              <w:t xml:space="preserve"> </w:t>
            </w:r>
            <w:proofErr w:type="spellStart"/>
            <w:r>
              <w:t>binar</w:t>
            </w:r>
            <w:proofErr w:type="spellEnd"/>
          </w:p>
        </w:tc>
      </w:tr>
      <w:tr w:rsidR="000724CB" w:rsidTr="00592676">
        <w:tc>
          <w:tcPr>
            <w:tcW w:w="1129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2268" w:type="dxa"/>
            <w:vAlign w:val="center"/>
          </w:tcPr>
          <w:p w:rsidR="000724CB" w:rsidRDefault="000724CB" w:rsidP="00592676">
            <w:pPr>
              <w:jc w:val="center"/>
            </w:pPr>
            <w:r>
              <w:t>101000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2. Stările pentru registrul paralel de ordinul şase</w:t>
      </w:r>
    </w:p>
    <w:tbl>
      <w:tblPr>
        <w:tblStyle w:val="a7"/>
        <w:tblW w:w="0" w:type="auto"/>
        <w:tblLook w:val="04A0"/>
      </w:tblPr>
      <w:tblGrid>
        <w:gridCol w:w="691"/>
        <w:gridCol w:w="678"/>
        <w:gridCol w:w="678"/>
        <w:gridCol w:w="678"/>
        <w:gridCol w:w="678"/>
        <w:gridCol w:w="678"/>
        <w:gridCol w:w="678"/>
        <w:gridCol w:w="678"/>
        <w:gridCol w:w="689"/>
        <w:gridCol w:w="689"/>
        <w:gridCol w:w="689"/>
        <w:gridCol w:w="689"/>
        <w:gridCol w:w="689"/>
        <w:gridCol w:w="689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Iesiri</w:t>
            </w:r>
            <w:proofErr w:type="spellEnd"/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rept cu săgeată 1" o:spid="_x0000_s1026" type="#_x0000_t32" style="position:absolute;left:0;text-align:left;margin-left:12.3pt;margin-top:14.3pt;width:0;height:12pt;flip:y;z-index:251660288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proofErr w:type="spellStart"/>
      <w:proofErr w:type="gramStart"/>
      <w:r w:rsidRPr="000724CB">
        <w:rPr>
          <w:b/>
          <w:bCs/>
          <w:sz w:val="23"/>
          <w:szCs w:val="23"/>
          <w:lang w:val="en-US"/>
        </w:rPr>
        <w:lastRenderedPageBreak/>
        <w:t>Experimentul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nr.</w:t>
      </w:r>
      <w:proofErr w:type="gramEnd"/>
      <w:r w:rsidRPr="000724CB">
        <w:rPr>
          <w:b/>
          <w:bCs/>
          <w:sz w:val="23"/>
          <w:szCs w:val="23"/>
          <w:lang w:val="en-US"/>
        </w:rPr>
        <w:t xml:space="preserve"> 2. </w:t>
      </w:r>
      <w:proofErr w:type="spellStart"/>
      <w:r w:rsidRPr="000724CB">
        <w:rPr>
          <w:b/>
          <w:bCs/>
          <w:sz w:val="23"/>
          <w:szCs w:val="23"/>
          <w:lang w:val="en-US"/>
        </w:rPr>
        <w:t>Registrul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consecutiv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cu </w:t>
      </w:r>
      <w:proofErr w:type="spellStart"/>
      <w:r w:rsidRPr="000724CB">
        <w:rPr>
          <w:b/>
          <w:bCs/>
          <w:sz w:val="23"/>
          <w:szCs w:val="23"/>
          <w:lang w:val="en-US"/>
        </w:rPr>
        <w:t>deplasare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directă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de </w:t>
      </w:r>
      <w:proofErr w:type="spellStart"/>
      <w:r w:rsidRPr="000724CB">
        <w:rPr>
          <w:b/>
          <w:bCs/>
          <w:sz w:val="23"/>
          <w:szCs w:val="23"/>
          <w:lang w:val="en-US"/>
        </w:rPr>
        <w:t>ordinul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proofErr w:type="gramStart"/>
      <w:r w:rsidRPr="000724CB">
        <w:rPr>
          <w:b/>
          <w:bCs/>
          <w:sz w:val="23"/>
          <w:szCs w:val="23"/>
          <w:lang w:val="en-US"/>
        </w:rPr>
        <w:t>şase</w:t>
      </w:r>
      <w:proofErr w:type="spellEnd"/>
      <w:proofErr w:type="gramEnd"/>
    </w:p>
    <w:p w:rsidR="000724CB" w:rsidRDefault="000724CB" w:rsidP="000724CB">
      <w:pPr>
        <w:jc w:val="center"/>
      </w:pPr>
      <w:r>
        <w:rPr>
          <w:lang w:eastAsia="ru-RU"/>
        </w:rPr>
        <w:drawing>
          <wp:inline distT="0" distB="0" distL="0" distR="0">
            <wp:extent cx="6299835" cy="2369820"/>
            <wp:effectExtent l="0" t="0" r="5715" b="0"/>
            <wp:docPr id="30" name="I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2. Schema electrică a registrului cu deplasare directă de ordinul şase.</w:t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3. Stările pentru registrul cu deplasare directă de ordinul şase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Iesire</w:t>
            </w:r>
            <w:proofErr w:type="spellEnd"/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Inscriere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" o:spid="_x0000_s1063" type="#_x0000_t32" style="position:absolute;left:0;text-align:left;margin-left:19.75pt;margin-top:13.45pt;width:0;height:14pt;flip:y;z-index:25169817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2" o:spid="_x0000_s1062" type="#_x0000_t32" style="position:absolute;left:0;text-align:left;margin-left:19.75pt;margin-top:.95pt;width:0;height:12.5pt;flip:y;z-index:25169715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" o:spid="_x0000_s1064" type="#_x0000_t32" style="position:absolute;left:0;text-align:left;margin-left:19.75pt;margin-top:12.65pt;width:0;height:14.5pt;flip:y;z-index:25169920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5" o:spid="_x0000_s1065" type="#_x0000_t32" style="position:absolute;left:0;text-align:left;margin-left:19.75pt;margin-top:1pt;width:0;height:13pt;flip:y;z-index:25170022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7" o:spid="_x0000_s1067" type="#_x0000_t32" style="position:absolute;left:0;text-align:left;margin-left:19.75pt;margin-top:14.15pt;width:0;height:14.5pt;flip:y;z-index:25170227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6" o:spid="_x0000_s1066" type="#_x0000_t32" style="position:absolute;left:0;text-align:left;margin-left:19.75pt;margin-top:1.65pt;width:0;height:12.5pt;flip:y;z-index:25170124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8" o:spid="_x0000_s1068" type="#_x0000_t32" style="position:absolute;left:0;text-align:left;margin-left:19.75pt;margin-top:13.85pt;width:0;height:14.5pt;flip:y;z-index:25170329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Citire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9" o:spid="_x0000_s1069" type="#_x0000_t32" style="position:absolute;left:0;text-align:left;margin-left:19.75pt;margin-top:13.5pt;width:0;height:15pt;flip:y;z-index:25170432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0" o:spid="_x0000_s1070" type="#_x0000_t32" style="position:absolute;left:0;text-align:left;margin-left:19.75pt;margin-top:13.7pt;width:0;height:15pt;flip:y;z-index:25170534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1" o:spid="_x0000_s1071" type="#_x0000_t32" style="position:absolute;left:0;text-align:left;margin-left:19.75pt;margin-top:13.85pt;width:0;height:14.5pt;flip:y;z-index:25170636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2" o:spid="_x0000_s1072" type="#_x0000_t32" style="position:absolute;left:0;text-align:left;margin-left:19.75pt;margin-top:13.55pt;width:0;height:14pt;flip:y;z-index:25170739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  <w:proofErr w:type="spellStart"/>
      <w:proofErr w:type="gramStart"/>
      <w:r w:rsidRPr="000724CB">
        <w:rPr>
          <w:b/>
          <w:bCs/>
          <w:sz w:val="23"/>
          <w:szCs w:val="23"/>
          <w:lang w:val="en-US"/>
        </w:rPr>
        <w:t>Experimentul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nr.</w:t>
      </w:r>
      <w:proofErr w:type="gramEnd"/>
      <w:r w:rsidRPr="000724CB">
        <w:rPr>
          <w:b/>
          <w:bCs/>
          <w:sz w:val="23"/>
          <w:szCs w:val="23"/>
          <w:lang w:val="en-US"/>
        </w:rPr>
        <w:t xml:space="preserve"> 3. </w:t>
      </w:r>
      <w:proofErr w:type="spellStart"/>
      <w:r w:rsidRPr="000724CB">
        <w:rPr>
          <w:b/>
          <w:bCs/>
          <w:sz w:val="23"/>
          <w:szCs w:val="23"/>
          <w:lang w:val="en-US"/>
        </w:rPr>
        <w:t>Registrul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ciclic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cu </w:t>
      </w:r>
      <w:proofErr w:type="spellStart"/>
      <w:r w:rsidRPr="000724CB">
        <w:rPr>
          <w:b/>
          <w:bCs/>
          <w:sz w:val="23"/>
          <w:szCs w:val="23"/>
          <w:lang w:val="en-US"/>
        </w:rPr>
        <w:t>deplasare</w:t>
      </w:r>
      <w:proofErr w:type="spellEnd"/>
      <w:r w:rsidRPr="000724CB">
        <w:rPr>
          <w:b/>
          <w:bCs/>
          <w:sz w:val="23"/>
          <w:szCs w:val="23"/>
          <w:lang w:val="en-US"/>
        </w:rPr>
        <w:t xml:space="preserve"> </w:t>
      </w:r>
      <w:proofErr w:type="spellStart"/>
      <w:r w:rsidRPr="000724CB">
        <w:rPr>
          <w:b/>
          <w:bCs/>
          <w:sz w:val="23"/>
          <w:szCs w:val="23"/>
          <w:lang w:val="en-US"/>
        </w:rPr>
        <w:t>directă</w:t>
      </w:r>
      <w:proofErr w:type="spellEnd"/>
    </w:p>
    <w:p w:rsidR="000724CB" w:rsidRDefault="000724CB" w:rsidP="000724CB">
      <w:r>
        <w:rPr>
          <w:noProof/>
          <w:lang w:eastAsia="ru-RU"/>
        </w:rPr>
        <w:drawing>
          <wp:inline distT="0" distB="0" distL="0" distR="0">
            <wp:extent cx="5940425" cy="221794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7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lang w:val="it-IT"/>
        </w:rPr>
      </w:pPr>
      <w:r w:rsidRPr="00ED1F96">
        <w:rPr>
          <w:sz w:val="23"/>
          <w:szCs w:val="23"/>
          <w:lang w:val="it-IT"/>
        </w:rPr>
        <w:t>Fig. 3. Schema electrică a registrului ciclic cu deplasare directă.</w:t>
      </w:r>
    </w:p>
    <w:p w:rsidR="000724CB" w:rsidRPr="00ED1F96" w:rsidRDefault="000724CB" w:rsidP="000724CB">
      <w:pPr>
        <w:rPr>
          <w:lang w:val="it-IT"/>
        </w:rPr>
      </w:pPr>
      <w:r w:rsidRPr="00ED1F96">
        <w:rPr>
          <w:lang w:val="it-IT"/>
        </w:rPr>
        <w:lastRenderedPageBreak/>
        <w:t>La conectarea comutatorului G care transmite semnal de la generatorul de functii observam fenomenul ca reg</w:t>
      </w:r>
      <w:r>
        <w:rPr>
          <w:lang w:val="it-IT"/>
        </w:rPr>
        <w:t>i</w:t>
      </w:r>
      <w:r w:rsidRPr="00ED1F96">
        <w:rPr>
          <w:lang w:val="it-IT"/>
        </w:rPr>
        <w:t>strul face o deplasare a bitilor cuvantului de informatie din bistabilul de ordin superior spre bistabilul de ordin inferior.</w:t>
      </w:r>
    </w:p>
    <w:p w:rsidR="000724CB" w:rsidRPr="00ED1F96" w:rsidRDefault="000724CB" w:rsidP="000724CB">
      <w:pPr>
        <w:jc w:val="center"/>
        <w:rPr>
          <w:b/>
          <w:bCs/>
          <w:sz w:val="23"/>
          <w:szCs w:val="23"/>
          <w:lang w:val="it-IT"/>
        </w:rPr>
      </w:pPr>
      <w:r w:rsidRPr="00ED1F96">
        <w:rPr>
          <w:b/>
          <w:bCs/>
          <w:sz w:val="23"/>
          <w:szCs w:val="23"/>
          <w:lang w:val="it-IT"/>
        </w:rPr>
        <w:t>Experimentul nr. 4. Registrul consecutiv cu deplasare inversă de ordinul şase</w:t>
      </w:r>
    </w:p>
    <w:p w:rsidR="000724CB" w:rsidRDefault="000724CB" w:rsidP="000724CB">
      <w:r>
        <w:rPr>
          <w:lang w:eastAsia="ru-RU"/>
        </w:rPr>
        <w:drawing>
          <wp:inline distT="0" distB="0" distL="0" distR="0">
            <wp:extent cx="5883216" cy="1892283"/>
            <wp:effectExtent l="0" t="0" r="3810" b="0"/>
            <wp:docPr id="32" name="Imagin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23" cy="18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Fig. 4. Schema electrică a registrului cu deplasare inversă de ordinul şase.</w:t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4. Stările pentru registrul cu deplasare inversă de ordinul şase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Iesire</w:t>
            </w:r>
            <w:proofErr w:type="spellEnd"/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Inscriere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3" o:spid="_x0000_s1028" type="#_x0000_t32" style="position:absolute;left:0;text-align:left;margin-left:19.75pt;margin-top:13.45pt;width:0;height:14pt;flip:y;z-index:25166233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14" o:spid="_x0000_s1027" type="#_x0000_t32" style="position:absolute;left:0;text-align:left;margin-left:19.75pt;margin-top:.95pt;width:0;height:12.5pt;flip:y;z-index:25166131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5" o:spid="_x0000_s1029" type="#_x0000_t32" style="position:absolute;left:0;text-align:left;margin-left:19.75pt;margin-top:12.65pt;width:0;height:14.5pt;flip:y;z-index:25166336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6" o:spid="_x0000_s1030" type="#_x0000_t32" style="position:absolute;left:0;text-align:left;margin-left:19.75pt;margin-top:1pt;width:0;height:13pt;flip:y;z-index:25166438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7" o:spid="_x0000_s1032" type="#_x0000_t32" style="position:absolute;left:0;text-align:left;margin-left:19.75pt;margin-top:14.15pt;width:0;height:14.5pt;flip:y;z-index:25166643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18" o:spid="_x0000_s1031" type="#_x0000_t32" style="position:absolute;left:0;text-align:left;margin-left:19.75pt;margin-top:1.65pt;width:0;height:12.5pt;flip:y;z-index:25166540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19" o:spid="_x0000_s1033" type="#_x0000_t32" style="position:absolute;left:0;text-align:left;margin-left:19.75pt;margin-top:13.85pt;width:0;height:14.5pt;flip:y;z-index:25166745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Citire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0" o:spid="_x0000_s1034" type="#_x0000_t32" style="position:absolute;left:0;text-align:left;margin-left:19.75pt;margin-top:13.5pt;width:0;height:15pt;flip:y;z-index:25166848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1" o:spid="_x0000_s1035" type="#_x0000_t32" style="position:absolute;left:0;text-align:left;margin-left:19.75pt;margin-top:13.7pt;width:0;height:15pt;flip:y;z-index:25166950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2" o:spid="_x0000_s1036" type="#_x0000_t32" style="position:absolute;left:0;text-align:left;margin-left:19.75pt;margin-top:13.85pt;width:0;height:14.5pt;flip:y;z-index:25167052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3" o:spid="_x0000_s1037" type="#_x0000_t32" style="position:absolute;left:0;text-align:left;margin-left:19.75pt;margin-top:13.55pt;width:0;height:14pt;flip:y;z-index:25167155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  <w:lang w:val="en-US"/>
        </w:rPr>
      </w:pPr>
    </w:p>
    <w:p w:rsidR="000724CB" w:rsidRDefault="000724CB" w:rsidP="000724CB">
      <w:pPr>
        <w:jc w:val="center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Experimentul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nr</w:t>
      </w:r>
      <w:proofErr w:type="spellEnd"/>
      <w:r>
        <w:rPr>
          <w:b/>
          <w:bCs/>
          <w:sz w:val="23"/>
          <w:szCs w:val="23"/>
        </w:rPr>
        <w:t xml:space="preserve">. 5. </w:t>
      </w:r>
      <w:proofErr w:type="spellStart"/>
      <w:r>
        <w:rPr>
          <w:b/>
          <w:bCs/>
          <w:sz w:val="23"/>
          <w:szCs w:val="23"/>
        </w:rPr>
        <w:t>Registrul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universal</w:t>
      </w:r>
      <w:proofErr w:type="spellEnd"/>
    </w:p>
    <w:p w:rsidR="000724CB" w:rsidRDefault="000724CB" w:rsidP="000724CB">
      <w:r>
        <w:rPr>
          <w:lang w:eastAsia="ru-RU"/>
        </w:rPr>
        <w:drawing>
          <wp:inline distT="0" distB="0" distL="0" distR="0">
            <wp:extent cx="6299835" cy="2992120"/>
            <wp:effectExtent l="0" t="0" r="5715" b="0"/>
            <wp:docPr id="33" name="I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5. Stările registrului universal în regim de lucru consecutiv cu deplasare directă</w:t>
      </w:r>
    </w:p>
    <w:p w:rsidR="000724CB" w:rsidRPr="00B51BCC" w:rsidRDefault="000724CB" w:rsidP="000724CB">
      <w:r>
        <w:t>A=0, B=1.</w:t>
      </w:r>
    </w:p>
    <w:tbl>
      <w:tblPr>
        <w:tblStyle w:val="a7"/>
        <w:tblW w:w="0" w:type="auto"/>
        <w:tblLook w:val="04A0"/>
      </w:tblPr>
      <w:tblGrid>
        <w:gridCol w:w="559"/>
        <w:gridCol w:w="1251"/>
        <w:gridCol w:w="949"/>
        <w:gridCol w:w="1081"/>
        <w:gridCol w:w="955"/>
        <w:gridCol w:w="955"/>
        <w:gridCol w:w="955"/>
        <w:gridCol w:w="955"/>
        <w:gridCol w:w="955"/>
        <w:gridCol w:w="956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Iesire</w:t>
            </w:r>
            <w:proofErr w:type="spellEnd"/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Inscriere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4" o:spid="_x0000_s1039" type="#_x0000_t32" style="position:absolute;left:0;text-align:left;margin-left:19.75pt;margin-top:13.45pt;width:0;height:14pt;flip:y;z-index:25167360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25" o:spid="_x0000_s1038" type="#_x0000_t32" style="position:absolute;left:0;text-align:left;margin-left:19.75pt;margin-top:.95pt;width:0;height:12.5pt;flip:y;z-index:25167257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6" o:spid="_x0000_s1040" type="#_x0000_t32" style="position:absolute;left:0;text-align:left;margin-left:19.75pt;margin-top:12.65pt;width:0;height:14.5pt;flip:y;z-index:25167462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7" o:spid="_x0000_s1041" type="#_x0000_t32" style="position:absolute;left:0;text-align:left;margin-left:19.75pt;margin-top:1pt;width:0;height:13pt;flip:y;z-index:25167564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28" o:spid="_x0000_s1043" type="#_x0000_t32" style="position:absolute;left:0;text-align:left;margin-left:19.75pt;margin-top:14.15pt;width:0;height:14.5pt;flip:y;z-index:25167769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29" o:spid="_x0000_s1042" type="#_x0000_t32" style="position:absolute;left:0;text-align:left;margin-left:19.75pt;margin-top:1.65pt;width:0;height:12.5pt;flip:y;z-index:25167667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0" o:spid="_x0000_s1044" type="#_x0000_t32" style="position:absolute;left:0;text-align:left;margin-left:19.75pt;margin-top:13.85pt;width:0;height:14.5pt;flip:y;z-index:25167872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Citire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1" o:spid="_x0000_s1045" type="#_x0000_t32" style="position:absolute;left:0;text-align:left;margin-left:19.75pt;margin-top:13.5pt;width:0;height:15pt;flip:y;z-index:25167974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2" o:spid="_x0000_s1046" type="#_x0000_t32" style="position:absolute;left:0;text-align:left;margin-left:19.75pt;margin-top:13.7pt;width:0;height:15pt;flip:y;z-index:25168076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3" o:spid="_x0000_s1047" type="#_x0000_t32" style="position:absolute;left:0;text-align:left;margin-left:19.75pt;margin-top:13.85pt;width:0;height:14.5pt;flip:y;z-index:25168179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4" o:spid="_x0000_s1048" type="#_x0000_t32" style="position:absolute;left:0;text-align:left;margin-left:19.75pt;margin-top:13.55pt;width:0;height:14pt;flip:y;z-index:25168281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6. Stările registrului universal în regim de lucru paralel</w:t>
      </w:r>
    </w:p>
    <w:p w:rsidR="000724CB" w:rsidRDefault="000724CB" w:rsidP="000724CB">
      <w:pPr>
        <w:rPr>
          <w:sz w:val="23"/>
          <w:szCs w:val="23"/>
        </w:rPr>
      </w:pPr>
      <w:r>
        <w:rPr>
          <w:sz w:val="23"/>
          <w:szCs w:val="23"/>
        </w:rPr>
        <w:t>A=1, B=1.</w:t>
      </w:r>
    </w:p>
    <w:tbl>
      <w:tblPr>
        <w:tblStyle w:val="a7"/>
        <w:tblW w:w="0" w:type="auto"/>
        <w:tblLook w:val="04A0"/>
      </w:tblPr>
      <w:tblGrid>
        <w:gridCol w:w="691"/>
        <w:gridCol w:w="678"/>
        <w:gridCol w:w="678"/>
        <w:gridCol w:w="678"/>
        <w:gridCol w:w="678"/>
        <w:gridCol w:w="678"/>
        <w:gridCol w:w="678"/>
        <w:gridCol w:w="678"/>
        <w:gridCol w:w="689"/>
        <w:gridCol w:w="689"/>
        <w:gridCol w:w="689"/>
        <w:gridCol w:w="689"/>
        <w:gridCol w:w="689"/>
        <w:gridCol w:w="689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Iesiri</w:t>
            </w:r>
            <w:proofErr w:type="spellEnd"/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5" o:spid="_x0000_s1049" type="#_x0000_t32" style="position:absolute;left:0;text-align:left;margin-left:12.3pt;margin-top:14.3pt;width:0;height:12pt;flip:y;z-index:251683840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</w:tbl>
    <w:p w:rsidR="000724CB" w:rsidRDefault="000724CB" w:rsidP="000724CB">
      <w:pPr>
        <w:rPr>
          <w:sz w:val="23"/>
          <w:szCs w:val="23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Default="000724CB" w:rsidP="000724CB">
      <w:pPr>
        <w:jc w:val="center"/>
        <w:rPr>
          <w:sz w:val="23"/>
          <w:szCs w:val="23"/>
          <w:lang w:val="it-IT"/>
        </w:rPr>
      </w:pPr>
    </w:p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lastRenderedPageBreak/>
        <w:t>Tabelul 7. Stările registrului universal în regim de lucru consecutiv cu deplasare inversă</w:t>
      </w:r>
    </w:p>
    <w:p w:rsidR="000724CB" w:rsidRPr="00553EE5" w:rsidRDefault="000724CB" w:rsidP="000724CB">
      <w:r>
        <w:t>A=1, B=0.</w:t>
      </w:r>
    </w:p>
    <w:tbl>
      <w:tblPr>
        <w:tblStyle w:val="a7"/>
        <w:tblW w:w="0" w:type="auto"/>
        <w:tblLook w:val="04A0"/>
      </w:tblPr>
      <w:tblGrid>
        <w:gridCol w:w="561"/>
        <w:gridCol w:w="1253"/>
        <w:gridCol w:w="946"/>
        <w:gridCol w:w="1086"/>
        <w:gridCol w:w="954"/>
        <w:gridCol w:w="954"/>
        <w:gridCol w:w="954"/>
        <w:gridCol w:w="954"/>
        <w:gridCol w:w="954"/>
        <w:gridCol w:w="955"/>
      </w:tblGrid>
      <w:tr w:rsidR="000724CB" w:rsidTr="00592676">
        <w:tc>
          <w:tcPr>
            <w:tcW w:w="562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 xml:space="preserve">. </w:t>
            </w:r>
            <w:proofErr w:type="spellStart"/>
            <w:r>
              <w:t>d</w:t>
            </w:r>
            <w:proofErr w:type="spellEnd"/>
            <w:r>
              <w:t>/</w:t>
            </w:r>
            <w:proofErr w:type="spellStart"/>
            <w:r>
              <w:t>o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Regimul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Intrari</w:t>
            </w:r>
            <w:proofErr w:type="spellEnd"/>
          </w:p>
        </w:tc>
        <w:tc>
          <w:tcPr>
            <w:tcW w:w="5947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Iesire</w:t>
            </w:r>
            <w:proofErr w:type="spellEnd"/>
          </w:p>
        </w:tc>
      </w:tr>
      <w:tr w:rsidR="000724CB" w:rsidTr="00592676">
        <w:tc>
          <w:tcPr>
            <w:tcW w:w="562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C</w: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D*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Inscriere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6" o:spid="_x0000_s1051" type="#_x0000_t32" style="position:absolute;left:0;text-align:left;margin-left:19.75pt;margin-top:13.45pt;width:0;height:14pt;flip:y;z-index:25168588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37" o:spid="_x0000_s1050" type="#_x0000_t32" style="position:absolute;left:0;text-align:left;margin-left:19.75pt;margin-top:.95pt;width:0;height:12.5pt;flip:y;z-index:25168486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8" o:spid="_x0000_s1052" type="#_x0000_t32" style="position:absolute;left:0;text-align:left;margin-left:19.75pt;margin-top:12.65pt;width:0;height:14.5pt;flip:y;z-index:25168691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2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3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39" o:spid="_x0000_s1053" type="#_x0000_t32" style="position:absolute;left:0;text-align:left;margin-left:19.75pt;margin-top:1pt;width:0;height:13pt;flip:y;z-index:25168793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4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0" o:spid="_x0000_s1055" type="#_x0000_t32" style="position:absolute;left:0;text-align:left;margin-left:19.75pt;margin-top:14.15pt;width:0;height:14.5pt;flip:y;z-index:25168998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 w:rsidRPr="00C146BF">
              <w:rPr>
                <w:lang w:val="en-US"/>
              </w:rPr>
              <w:pict>
                <v:shape id="Conector drept cu săgeată 41" o:spid="_x0000_s1054" type="#_x0000_t32" style="position:absolute;left:0;text-align:left;margin-left:19.75pt;margin-top:1.65pt;width:0;height:12.5pt;flip:y;z-index:25168896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5</w:t>
            </w:r>
          </w:p>
        </w:tc>
        <w:tc>
          <w:tcPr>
            <w:tcW w:w="1276" w:type="dxa"/>
            <w:vMerge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2" o:spid="_x0000_s1056" type="#_x0000_t32" style="position:absolute;left:0;text-align:left;margin-left:19.75pt;margin-top:13.85pt;width:0;height:14.5pt;flip:y;z-index:251691008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6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0724CB" w:rsidRDefault="000724CB" w:rsidP="00592676">
            <w:pPr>
              <w:ind w:left="113" w:right="113"/>
              <w:jc w:val="center"/>
            </w:pPr>
            <w:proofErr w:type="spellStart"/>
            <w:r>
              <w:t>Citire</w:t>
            </w:r>
            <w:proofErr w:type="spellEnd"/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3" o:spid="_x0000_s1057" type="#_x0000_t32" style="position:absolute;left:0;text-align:left;margin-left:19.75pt;margin-top:13.5pt;width:0;height:15pt;flip:y;z-index:251692032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7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4" o:spid="_x0000_s1058" type="#_x0000_t32" style="position:absolute;left:0;text-align:left;margin-left:19.75pt;margin-top:13.7pt;width:0;height:15pt;flip:y;z-index:251693056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8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5" o:spid="_x0000_s1059" type="#_x0000_t32" style="position:absolute;left:0;text-align:left;margin-left:19.75pt;margin-top:13.85pt;width:0;height:14.5pt;flip:y;z-index:251694080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9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6" o:spid="_x0000_s1060" type="#_x0000_t32" style="position:absolute;left:0;text-align:left;margin-left:19.75pt;margin-top:13.55pt;width:0;height:14pt;flip:y;z-index:251695104;visibility:visible;mso-position-horizontal-relative:text;mso-position-vertical-relative:text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  <w:tr w:rsidR="000724CB" w:rsidTr="00592676">
        <w:tc>
          <w:tcPr>
            <w:tcW w:w="562" w:type="dxa"/>
            <w:vAlign w:val="center"/>
          </w:tcPr>
          <w:p w:rsidR="000724CB" w:rsidRDefault="000724CB" w:rsidP="00592676">
            <w:pPr>
              <w:jc w:val="center"/>
            </w:pPr>
            <w:r>
              <w:t>10</w:t>
            </w:r>
          </w:p>
        </w:tc>
        <w:tc>
          <w:tcPr>
            <w:tcW w:w="1276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1134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1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992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</w:tr>
    </w:tbl>
    <w:p w:rsidR="000724CB" w:rsidRDefault="000724CB" w:rsidP="000724CB"/>
    <w:p w:rsidR="000724CB" w:rsidRPr="00ED1F96" w:rsidRDefault="000724CB" w:rsidP="000724CB">
      <w:pPr>
        <w:jc w:val="center"/>
        <w:rPr>
          <w:sz w:val="23"/>
          <w:szCs w:val="23"/>
          <w:lang w:val="it-IT"/>
        </w:rPr>
      </w:pPr>
      <w:r w:rsidRPr="00ED1F96">
        <w:rPr>
          <w:sz w:val="23"/>
          <w:szCs w:val="23"/>
          <w:lang w:val="it-IT"/>
        </w:rPr>
        <w:t>Tabelul 8. Stările registrului universal în regim de reînoire a informaţiei</w:t>
      </w:r>
    </w:p>
    <w:p w:rsidR="000724CB" w:rsidRPr="00C77A0D" w:rsidRDefault="000724CB" w:rsidP="000724CB">
      <w:r>
        <w:t>A=0, B=0.</w:t>
      </w:r>
    </w:p>
    <w:tbl>
      <w:tblPr>
        <w:tblStyle w:val="a7"/>
        <w:tblW w:w="0" w:type="auto"/>
        <w:tblLook w:val="04A0"/>
      </w:tblPr>
      <w:tblGrid>
        <w:gridCol w:w="684"/>
        <w:gridCol w:w="669"/>
        <w:gridCol w:w="684"/>
        <w:gridCol w:w="684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724CB" w:rsidTr="00592676">
        <w:tc>
          <w:tcPr>
            <w:tcW w:w="707" w:type="dxa"/>
            <w:vMerge w:val="restart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4956" w:type="dxa"/>
            <w:gridSpan w:val="7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Starea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</w:p>
        </w:tc>
        <w:tc>
          <w:tcPr>
            <w:tcW w:w="4248" w:type="dxa"/>
            <w:gridSpan w:val="6"/>
            <w:vAlign w:val="center"/>
          </w:tcPr>
          <w:p w:rsidR="000724CB" w:rsidRDefault="000724CB" w:rsidP="00592676">
            <w:pPr>
              <w:jc w:val="center"/>
            </w:pPr>
            <w:proofErr w:type="spellStart"/>
            <w:r>
              <w:t>Starea</w:t>
            </w:r>
            <w:proofErr w:type="spellEnd"/>
            <w:r>
              <w:t xml:space="preserve"> n+1</w:t>
            </w:r>
          </w:p>
        </w:tc>
      </w:tr>
      <w:tr w:rsidR="000724CB" w:rsidTr="00592676">
        <w:tc>
          <w:tcPr>
            <w:tcW w:w="707" w:type="dxa"/>
            <w:vMerge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 w:rsidRPr="00C146BF">
              <w:rPr>
                <w:lang w:val="en-US"/>
              </w:rPr>
              <w:pict>
                <v:shape id="Conector drept cu săgeată 47" o:spid="_x0000_s1061" type="#_x0000_t32" style="position:absolute;left:0;text-align:left;margin-left:12.3pt;margin-top:14.3pt;width:0;height:12pt;flip:y;z-index:251696128;visibility:visible;mso-position-horizontal-relative:text;mso-position-vertical-relative:text;mso-width-relative:margin;mso-height-relative:margin" strokecolor="black [3213]" strokeweight="3pt">
                  <v:stroke endarrow="block" joinstyle="miter"/>
                  <v:shadow type="perspective" color="#7f7f7f [1601]" opacity=".5" offset="1pt" offset2="-1pt"/>
                </v:shape>
              </w:pict>
            </w:r>
            <w:r>
              <w:t>C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Q5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Q4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Q3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Q2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Q0</w:t>
            </w:r>
          </w:p>
        </w:tc>
      </w:tr>
      <w:tr w:rsidR="000724CB" w:rsidTr="00592676">
        <w:tc>
          <w:tcPr>
            <w:tcW w:w="707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0</w:t>
            </w:r>
          </w:p>
        </w:tc>
        <w:tc>
          <w:tcPr>
            <w:tcW w:w="708" w:type="dxa"/>
            <w:vAlign w:val="center"/>
          </w:tcPr>
          <w:p w:rsidR="000724CB" w:rsidRDefault="000724CB" w:rsidP="00592676">
            <w:pPr>
              <w:jc w:val="center"/>
            </w:pPr>
            <w:r>
              <w:t>1</w:t>
            </w:r>
          </w:p>
        </w:tc>
      </w:tr>
    </w:tbl>
    <w:p w:rsidR="000724CB" w:rsidRPr="00F423AD" w:rsidRDefault="000724CB" w:rsidP="000724CB"/>
    <w:p w:rsidR="003040D0" w:rsidRDefault="003040D0"/>
    <w:sectPr w:rsidR="003040D0" w:rsidSect="00304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E1EDF"/>
    <w:multiLevelType w:val="hybridMultilevel"/>
    <w:tmpl w:val="F98C3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08"/>
  <w:characterSpacingControl w:val="doNotCompress"/>
  <w:compat/>
  <w:rsids>
    <w:rsidRoot w:val="000724CB"/>
    <w:rsid w:val="000724CB"/>
    <w:rsid w:val="0030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  <o:rules v:ext="edit">
        <o:r id="V:Rule1" type="connector" idref="#Conector drept cu săgeată 33"/>
        <o:r id="V:Rule2" type="connector" idref="#Conector drept cu săgeată 1"/>
        <o:r id="V:Rule3" type="connector" idref="#Conector drept cu săgeată 32"/>
        <o:r id="V:Rule4" type="connector" idref="#Conector drept cu săgeată 30"/>
        <o:r id="V:Rule5" type="connector" idref="#Conector drept cu săgeată 2"/>
        <o:r id="V:Rule6" type="connector" idref="#Conector drept cu săgeată 31"/>
        <o:r id="V:Rule7" type="connector" idref="#Conector drept cu săgeată 3"/>
        <o:r id="V:Rule8" type="connector" idref="#Conector drept cu săgeată 29"/>
        <o:r id="V:Rule9" type="connector" idref="#Conector drept cu săgeată 34"/>
        <o:r id="V:Rule10" type="connector" idref="#Conector drept cu săgeată 6"/>
        <o:r id="V:Rule11" type="connector" idref="#Conector drept cu săgeată 18"/>
        <o:r id="V:Rule12" type="connector" idref="#Conector drept cu săgeată 35"/>
        <o:r id="V:Rule13" type="connector" idref="#Conector drept cu săgeată 7"/>
        <o:r id="V:Rule14" type="connector" idref="#Conector drept cu săgeată 19"/>
        <o:r id="V:Rule15" type="connector" idref="#Conector drept cu săgeată 28"/>
        <o:r id="V:Rule16" type="connector" idref="#Conector drept cu săgeată 4"/>
        <o:r id="V:Rule17" type="connector" idref="#Conector drept cu săgeată 37"/>
        <o:r id="V:Rule18" type="connector" idref="#Conector drept cu săgeată 5"/>
        <o:r id="V:Rule19" type="connector" idref="#Conector drept cu săgeată 36"/>
        <o:r id="V:Rule20" type="connector" idref="#Conector drept cu săgeată 42"/>
        <o:r id="V:Rule21" type="connector" idref="#Conector drept cu săgeată 10"/>
        <o:r id="V:Rule22" type="connector" idref="#Conector drept cu săgeată 21"/>
        <o:r id="V:Rule23" type="connector" idref="#Conector drept cu săgeată 20"/>
        <o:r id="V:Rule24" type="connector" idref="#Conector drept cu săgeată 43"/>
        <o:r id="V:Rule25" type="connector" idref="#Conector drept cu săgeată 11"/>
        <o:r id="V:Rule26" type="connector" idref="#Conector drept cu săgeată 22"/>
        <o:r id="V:Rule27" type="connector" idref="#Conector drept cu săgeată 41"/>
        <o:r id="V:Rule28" type="connector" idref="#Conector drept cu săgeată 13"/>
        <o:r id="V:Rule29" type="connector" idref="#Conector drept cu săgeată 40"/>
        <o:r id="V:Rule30" type="connector" idref="#Conector drept cu săgeată 12"/>
        <o:r id="V:Rule31" type="connector" idref="#Conector drept cu săgeată 23"/>
        <o:r id="V:Rule32" type="connector" idref="#Conector drept cu săgeată 26"/>
        <o:r id="V:Rule33" type="connector" idref="#Conector drept cu săgeată 17"/>
        <o:r id="V:Rule34" type="connector" idref="#Conector drept cu săgeată 45"/>
        <o:r id="V:Rule35" type="connector" idref="#Conector drept cu săgeată 8"/>
        <o:r id="V:Rule36" type="connector" idref="#Conector drept cu săgeată 16"/>
        <o:r id="V:Rule37" type="connector" idref="#Conector drept cu săgeată 9"/>
        <o:r id="V:Rule38" type="connector" idref="#Conector drept cu săgeată 44"/>
        <o:r id="V:Rule39" type="connector" idref="#Conector drept cu săgeată 27"/>
        <o:r id="V:Rule40" type="connector" idref="#Conector drept cu săgeată 14"/>
        <o:r id="V:Rule41" type="connector" idref="#Conector drept cu săgeată 38"/>
        <o:r id="V:Rule42" type="connector" idref="#Conector drept cu săgeată 46"/>
        <o:r id="V:Rule43" type="connector" idref="#Conector drept cu săgeată 25"/>
        <o:r id="V:Rule44" type="connector" idref="#Conector drept cu săgeată 24"/>
        <o:r id="V:Rule45" type="connector" idref="#Conector drept cu săgeată 15"/>
        <o:r id="V:Rule46" type="connector" idref="#Conector drept cu săgeată 39"/>
        <o:r id="V:Rule47" type="connector" idref="#Conector drept cu săgeată 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2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724C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72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07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0724CB"/>
    <w:pPr>
      <w:spacing w:line="256" w:lineRule="auto"/>
      <w:ind w:left="720"/>
      <w:contextualSpacing/>
    </w:pPr>
    <w:rPr>
      <w:noProof/>
      <w:lang w:val="en-US"/>
    </w:rPr>
  </w:style>
  <w:style w:type="table" w:styleId="a7">
    <w:name w:val="Table Grid"/>
    <w:basedOn w:val="a1"/>
    <w:uiPriority w:val="39"/>
    <w:rsid w:val="00072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462</Words>
  <Characters>2634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2022-10-13T19:20:00Z</dcterms:created>
  <dcterms:modified xsi:type="dcterms:W3CDTF">2022-10-13T19:30:00Z</dcterms:modified>
</cp:coreProperties>
</file>