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Gra SNAKE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Wymagania ogólne: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-sterowanie 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ężem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-zjadanie jab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łek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śmierć węża po wejściu w siebie lub przeszkodę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-wyd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łużenie węża po zjedzeniu jabłek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-menu z wyborem wielko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ści planszy i jej rodzajem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-przeszkody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Funkcjonalne wymagania: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1-Sterowanie 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ężem w 4 kierunkach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1-Zjadanie jab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łek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Śmierć węża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2-menu zawieraj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ące podstawowe opcje (exit, nowa gra, instrukcje, opcje)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3-wybór mapy z menu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Niefunkcjonalne wymagania: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1-tworzenie 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ęża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1-renderowanie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sceny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1-wyd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łużanie węża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1-pojawianie si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ę jabłek w losowych miejscach i ich znikanie po zjedzeniu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2-Dodawanie punktów po zjedzeniu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3-tworzenie mapy zgodnej z wybran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ą w menu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3- grafika menu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3-tworzenie przeszkód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łownik: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Gracz – osoba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żywająca programu w celach rekreacyjnych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ąż – postać nad którą sprawuje kontrolę gracz; złożony jest on z głowy i tułowia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 SNAKE – nazwa programu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Zjadanie jab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łek – nałożenie się głowy węża na jabłko, zniknięcie tego jabłka i pojawienie się następnego, dodatkowo dodaje się punkt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Sterowanie – zmiana kierunków(lub nie) poruszania si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ę głowy węża i ciągnącego jej tułowia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Śmierć – nałożenie się głowy węża w częścią jego tułowia, lub zderzenie ze ścianą, lub przeszkodą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Przeszkoda – miejsce na mapie na którym nie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że pojawić się jabłko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