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right="0" w:firstLine="0"/>
        <w:rPr>
          <w:rFonts w:ascii="Roboto" w:cs="Roboto" w:eastAsia="Roboto" w:hAnsi="Roboto"/>
          <w:color w:val="4a86e8"/>
          <w:sz w:val="25"/>
          <w:szCs w:val="25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Выполненное ДЗ присылать на почту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dmitrii.lv.konovalov@gmail.com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righ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 вопросам писать в telegram +7-915-455-46-41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right="0" w:firstLine="0"/>
        <w:rPr>
          <w:rFonts w:ascii="Roboto" w:cs="Roboto" w:eastAsia="Roboto" w:hAnsi="Roboto"/>
          <w:color w:val="ff0000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u w:val="single"/>
          <w:rtl w:val="0"/>
        </w:rPr>
        <w:t xml:space="preserve">Дедлайн:  18:10 </w:t>
      </w:r>
      <w:r w:rsidDel="00000000" w:rsidR="00000000" w:rsidRPr="00000000">
        <w:rPr>
          <w:rFonts w:ascii="Roboto" w:cs="Roboto" w:eastAsia="Roboto" w:hAnsi="Roboto"/>
          <w:color w:val="ff0000"/>
          <w:sz w:val="25"/>
          <w:szCs w:val="25"/>
          <w:highlight w:val="white"/>
          <w:u w:val="single"/>
          <w:rtl w:val="0"/>
        </w:rPr>
        <w:t xml:space="preserve">10.02.22</w:t>
      </w:r>
    </w:p>
    <w:p w:rsidR="00000000" w:rsidDel="00000000" w:rsidP="00000000" w:rsidRDefault="00000000" w:rsidRPr="00000000" w14:paraId="00000004">
      <w:pPr>
        <w:pageBreakBefore w:val="0"/>
        <w:ind w:left="720" w:righ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За каждый день после дедлайна штраф -1 балл.</w:t>
      </w:r>
    </w:p>
    <w:p w:rsidR="00000000" w:rsidDel="00000000" w:rsidP="00000000" w:rsidRDefault="00000000" w:rsidRPr="00000000" w14:paraId="00000005">
      <w:pPr>
        <w:pageBreakBefore w:val="0"/>
        <w:ind w:left="720" w:righ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ДЗ пересдать нельзя.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GenBank и EMBOSS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Найти в Genebank  и скачать полный геном бактерии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в формате FASTA.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Установить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EMBOSS</w:t>
        </w:r>
      </w:hyperlink>
      <w:r w:rsidDel="00000000" w:rsidR="00000000" w:rsidRPr="00000000">
        <w:rPr>
          <w:b w:val="1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Разрезать геном на 10 частей. (команда </w:t>
      </w:r>
      <w:r w:rsidDel="00000000" w:rsidR="00000000" w:rsidRPr="00000000">
        <w:rPr>
          <w:b w:val="1"/>
          <w:rtl w:val="0"/>
        </w:rPr>
        <w:t xml:space="preserve">splitter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Посчитать число слов AAAA, ATAT, ATTA, AATT (команда </w:t>
      </w:r>
      <w:r w:rsidDel="00000000" w:rsidR="00000000" w:rsidRPr="00000000">
        <w:rPr>
          <w:b w:val="1"/>
          <w:rtl w:val="0"/>
        </w:rPr>
        <w:t xml:space="preserve">compseq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Перемешать каждую из 10 частей (команда </w:t>
      </w:r>
      <w:r w:rsidDel="00000000" w:rsidR="00000000" w:rsidRPr="00000000">
        <w:rPr>
          <w:b w:val="1"/>
          <w:highlight w:val="white"/>
          <w:rtl w:val="0"/>
        </w:rPr>
        <w:t xml:space="preserve">shuffleseq)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Посчитать число слов AAAA, ATAT, ATTA, AATT в перемешанных последовательностях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Сравнить результаты 1.4 и 1.6 друг с другом и с ожидаемым в соответствии с моделью Бернулли.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Uniprot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Сколько результатов найдено в UniprotKB по запросу в виде названия белка</w:t>
      </w:r>
      <w:r w:rsidDel="00000000" w:rsidR="00000000" w:rsidRPr="00000000">
        <w:rPr>
          <w:b w:val="1"/>
          <w:rtl w:val="0"/>
        </w:rPr>
        <w:t xml:space="preserve">***</w:t>
      </w:r>
      <w:r w:rsidDel="00000000" w:rsidR="00000000" w:rsidRPr="00000000">
        <w:rPr>
          <w:rtl w:val="0"/>
        </w:rPr>
        <w:t xml:space="preserve">? В Swiss-Prot? В TrEMBL?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Сколько результатов найдено при использовании расширенного поиска в поле protein name? В Swiss-Prot? В TrEMBL?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Сколько результатов остается при добавлении фильтра Homo sapiens в поле Taxonomy? В Swiss-Prot? В TrEMBL?</w:t>
      </w:r>
    </w:p>
    <w:p w:rsidR="00000000" w:rsidDel="00000000" w:rsidP="00000000" w:rsidRDefault="00000000" w:rsidRPr="00000000" w14:paraId="00000012">
      <w:pPr>
        <w:pageBreakBefore w:val="0"/>
        <w:ind w:left="1440" w:right="0" w:firstLine="0"/>
        <w:rPr/>
      </w:pPr>
      <w:r w:rsidDel="00000000" w:rsidR="00000000" w:rsidRPr="00000000">
        <w:rPr>
          <w:rtl w:val="0"/>
        </w:rPr>
        <w:t xml:space="preserve">Откройте запись о вашем белке и ответьте на следующие вопросы: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Какова функция  белка?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К какому семейству он принадлежит?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К скольки кластерам UniRef с идентичностью 1.0, 0.9, 0.5 принадлежит белок (включая изоформы)? </w:t>
      </w:r>
    </w:p>
    <w:p w:rsidR="00000000" w:rsidDel="00000000" w:rsidP="00000000" w:rsidRDefault="00000000" w:rsidRPr="00000000" w14:paraId="00000016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 таблице к ДЗ указаны accession numbers бактерий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right="0" w:firstLine="0"/>
        <w:rPr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**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Для установки на Windows может понадобится установка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Java 32bit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right="0" w:firstLine="0"/>
        <w:rPr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***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белки указаны в таблице к ДЗ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righ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righ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righ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mitrii.lv.konovalov@gmail.com" TargetMode="External"/><Relationship Id="rId7" Type="http://schemas.openxmlformats.org/officeDocument/2006/relationships/hyperlink" Target="http://emboss.sourceforge.net/download/" TargetMode="External"/><Relationship Id="rId8" Type="http://schemas.openxmlformats.org/officeDocument/2006/relationships/hyperlink" Target="https://java.com/ru/download/manual.j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