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DE9E" w14:textId="4D82DD11" w:rsidR="004835CE" w:rsidRDefault="004835CE" w:rsidP="002A1123">
      <w:pPr>
        <w:pStyle w:val="Titel"/>
      </w:pPr>
      <w:r>
        <w:t xml:space="preserve">Muster AG </w:t>
      </w:r>
      <w:proofErr w:type="spellStart"/>
      <w:r>
        <w:t>OrderManagement</w:t>
      </w:r>
      <w:proofErr w:type="spellEnd"/>
    </w:p>
    <w:p w14:paraId="6FEDFFE4" w14:textId="77777777" w:rsidR="0003510E" w:rsidRDefault="0003510E" w:rsidP="0003510E"/>
    <w:p w14:paraId="492DCD94" w14:textId="47F876E0" w:rsidR="0003510E" w:rsidRDefault="0003510E" w:rsidP="0003510E">
      <w:r>
        <w:t xml:space="preserve">GitHub Link </w:t>
      </w:r>
      <w:r>
        <w:sym w:font="Wingdings" w:char="F0E0"/>
      </w:r>
      <w:r>
        <w:t xml:space="preserve"> </w:t>
      </w:r>
      <w:hyperlink r:id="rId7" w:history="1">
        <w:r w:rsidRPr="003363F3">
          <w:rPr>
            <w:rStyle w:val="Hyperlink"/>
          </w:rPr>
          <w:t>https://github.com/Smooooon/DbAdvProgProject_2022_MS.git</w:t>
        </w:r>
      </w:hyperlink>
    </w:p>
    <w:p w14:paraId="21F54B04" w14:textId="77777777" w:rsidR="008D4BAC" w:rsidRPr="0003510E" w:rsidRDefault="008D4BAC" w:rsidP="0003510E"/>
    <w:p w14:paraId="7A253DD3" w14:textId="0A123CE8" w:rsidR="001B20ED" w:rsidRPr="002A1123" w:rsidRDefault="004835CE" w:rsidP="004835CE">
      <w:pPr>
        <w:pStyle w:val="berschrift1"/>
      </w:pPr>
      <w:r>
        <w:t>I</w:t>
      </w:r>
      <w:r w:rsidR="002A1123">
        <w:t>nbetriebnahme</w:t>
      </w:r>
    </w:p>
    <w:p w14:paraId="0F82071F" w14:textId="4E473F1F" w:rsidR="004835CE" w:rsidRDefault="004E1F03" w:rsidP="00EE753C">
      <w:pPr>
        <w:spacing w:after="0"/>
        <w:rPr>
          <w:lang w:val="de-CH"/>
        </w:rPr>
      </w:pPr>
      <w:r>
        <w:rPr>
          <w:lang w:val="de-CH"/>
        </w:rPr>
        <w:t xml:space="preserve">Um die Applikation im </w:t>
      </w:r>
      <w:proofErr w:type="spellStart"/>
      <w:r>
        <w:rPr>
          <w:lang w:val="de-CH"/>
        </w:rPr>
        <w:t>VisualStudio</w:t>
      </w:r>
      <w:proofErr w:type="spellEnd"/>
      <w:r>
        <w:rPr>
          <w:lang w:val="de-CH"/>
        </w:rPr>
        <w:t xml:space="preserve"> zu </w:t>
      </w:r>
      <w:r w:rsidR="00C11954">
        <w:rPr>
          <w:lang w:val="de-CH"/>
        </w:rPr>
        <w:t>starten,</w:t>
      </w:r>
      <w:r>
        <w:rPr>
          <w:lang w:val="de-CH"/>
        </w:rPr>
        <w:t xml:space="preserve"> wird die </w:t>
      </w:r>
      <w:r w:rsidRPr="00C11954">
        <w:rPr>
          <w:b/>
          <w:bCs/>
          <w:lang w:val="de-CH"/>
        </w:rPr>
        <w:t>.Net Version 6.0</w:t>
      </w:r>
      <w:r>
        <w:rPr>
          <w:lang w:val="de-CH"/>
        </w:rPr>
        <w:t xml:space="preserve"> und </w:t>
      </w:r>
      <w:proofErr w:type="spellStart"/>
      <w:r>
        <w:rPr>
          <w:lang w:val="de-CH"/>
        </w:rPr>
        <w:t>VisualStudio</w:t>
      </w:r>
      <w:proofErr w:type="spellEnd"/>
      <w:r>
        <w:rPr>
          <w:lang w:val="de-CH"/>
        </w:rPr>
        <w:t xml:space="preserve"> 2022 benötigt.</w:t>
      </w:r>
      <w:r>
        <w:rPr>
          <w:lang w:val="de-CH"/>
        </w:rPr>
        <w:br/>
      </w:r>
      <w:r w:rsidR="002A1123">
        <w:rPr>
          <w:lang w:val="de-CH"/>
        </w:rPr>
        <w:t>Die «</w:t>
      </w:r>
      <w:proofErr w:type="spellStart"/>
      <w:r w:rsidR="002A1123">
        <w:rPr>
          <w:lang w:val="de-CH"/>
        </w:rPr>
        <w:t>MusterAgOrderManagement</w:t>
      </w:r>
      <w:proofErr w:type="spellEnd"/>
      <w:r w:rsidR="002A1123">
        <w:rPr>
          <w:lang w:val="de-CH"/>
        </w:rPr>
        <w:t>» Applikation kann gestartet werden, ohne manuell eine Datenbank anlegen zu müssen. Diese wird beim Starten, falls nicht vorhanden automatisch angelegt.</w:t>
      </w:r>
      <w:r w:rsidR="00C11954">
        <w:rPr>
          <w:lang w:val="de-CH"/>
        </w:rPr>
        <w:br/>
        <w:t>Auch werden die erforderlichen Testdaten erstellt.</w:t>
      </w:r>
      <w:r w:rsidR="002A1123">
        <w:rPr>
          <w:lang w:val="de-CH"/>
        </w:rPr>
        <w:br/>
        <w:t xml:space="preserve">Es muss lediglich überprüft werden, ob in der </w:t>
      </w:r>
      <w:r w:rsidR="004835CE">
        <w:rPr>
          <w:lang w:val="de-CH"/>
        </w:rPr>
        <w:t>«</w:t>
      </w:r>
      <w:proofErr w:type="spellStart"/>
      <w:r w:rsidR="00B43EC9" w:rsidRPr="00B43EC9">
        <w:rPr>
          <w:lang w:val="de-CH"/>
        </w:rPr>
        <w:t>DataContext</w:t>
      </w:r>
      <w:r w:rsidR="00B43EC9">
        <w:rPr>
          <w:lang w:val="de-CH"/>
        </w:rPr>
        <w:t>.cs</w:t>
      </w:r>
      <w:proofErr w:type="spellEnd"/>
      <w:r w:rsidR="004835CE">
        <w:rPr>
          <w:lang w:val="de-CH"/>
        </w:rPr>
        <w:t>»</w:t>
      </w:r>
      <w:r w:rsidR="00B43EC9">
        <w:rPr>
          <w:lang w:val="de-CH"/>
        </w:rPr>
        <w:t xml:space="preserve"> Datei </w:t>
      </w:r>
      <w:r w:rsidR="002A1123">
        <w:rPr>
          <w:lang w:val="de-CH"/>
        </w:rPr>
        <w:t>der richtige «</w:t>
      </w:r>
      <w:proofErr w:type="spellStart"/>
      <w:r w:rsidR="002A1123">
        <w:rPr>
          <w:lang w:val="de-CH"/>
        </w:rPr>
        <w:t>ConnectionString</w:t>
      </w:r>
      <w:proofErr w:type="spellEnd"/>
      <w:r w:rsidR="002A1123">
        <w:rPr>
          <w:lang w:val="de-CH"/>
        </w:rPr>
        <w:t xml:space="preserve">» zur Datenbank </w:t>
      </w:r>
      <w:r w:rsidR="00B43EC9">
        <w:rPr>
          <w:lang w:val="de-CH"/>
        </w:rPr>
        <w:t>angegeben</w:t>
      </w:r>
      <w:r w:rsidR="002A1123">
        <w:rPr>
          <w:lang w:val="de-CH"/>
        </w:rPr>
        <w:t xml:space="preserve"> wurde.</w:t>
      </w:r>
      <w:r w:rsidR="004835CE">
        <w:rPr>
          <w:lang w:val="de-CH"/>
        </w:rPr>
        <w:br/>
      </w:r>
      <w:r w:rsidR="004835CE" w:rsidRPr="004835CE">
        <w:rPr>
          <w:lang w:val="de-CH"/>
        </w:rPr>
        <w:drawing>
          <wp:inline distT="0" distB="0" distL="0" distR="0" wp14:anchorId="2B6479B4" wp14:editId="0C786661">
            <wp:extent cx="3689375" cy="1443704"/>
            <wp:effectExtent l="0" t="0" r="635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159" cy="14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15A4" w14:textId="77777777" w:rsidR="004835CE" w:rsidRDefault="004835CE" w:rsidP="00EE753C">
      <w:pPr>
        <w:spacing w:after="0"/>
        <w:rPr>
          <w:lang w:val="de-CH"/>
        </w:rPr>
      </w:pPr>
    </w:p>
    <w:p w14:paraId="0009264F" w14:textId="1AA5CF6E" w:rsidR="001B20ED" w:rsidRDefault="004835CE" w:rsidP="00EE753C">
      <w:pPr>
        <w:spacing w:after="0"/>
        <w:rPr>
          <w:lang w:val="de-CH"/>
        </w:rPr>
      </w:pPr>
      <w:r>
        <w:rPr>
          <w:lang w:val="de-CH"/>
        </w:rPr>
        <w:t>Eventuell muss der Pfad zum Server «</w:t>
      </w:r>
      <w:proofErr w:type="spellStart"/>
      <w:r>
        <w:rPr>
          <w:lang w:val="de-CH"/>
        </w:rPr>
        <w:t>localhost</w:t>
      </w:r>
      <w:proofErr w:type="spellEnd"/>
      <w:r w:rsidR="004E1F03" w:rsidRPr="004E1F03">
        <w:rPr>
          <w:lang w:val="de-CH"/>
        </w:rPr>
        <w:t>\\</w:t>
      </w:r>
      <w:r>
        <w:rPr>
          <w:lang w:val="de-CH"/>
        </w:rPr>
        <w:t>SQLEXPRESS»</w:t>
      </w:r>
      <w:r w:rsidR="004E1F03">
        <w:rPr>
          <w:lang w:val="de-CH"/>
        </w:rPr>
        <w:t xml:space="preserve"> angepasst werden.</w:t>
      </w:r>
      <w:r w:rsidR="004E1F03">
        <w:rPr>
          <w:lang w:val="de-CH"/>
        </w:rPr>
        <w:br/>
        <w:t>Die Datenbank Namens «</w:t>
      </w:r>
      <w:proofErr w:type="spellStart"/>
      <w:r w:rsidR="004E1F03">
        <w:rPr>
          <w:lang w:val="de-CH"/>
        </w:rPr>
        <w:t>MusterAg</w:t>
      </w:r>
      <w:proofErr w:type="spellEnd"/>
      <w:r w:rsidR="004E1F03">
        <w:rPr>
          <w:lang w:val="de-CH"/>
        </w:rPr>
        <w:t>» wird erstellt.</w:t>
      </w:r>
    </w:p>
    <w:p w14:paraId="06DC250C" w14:textId="2F293896" w:rsidR="001B20ED" w:rsidRDefault="001B20ED" w:rsidP="002A1123">
      <w:pPr>
        <w:pStyle w:val="berschrift1"/>
        <w:rPr>
          <w:lang w:val="de-CH"/>
        </w:rPr>
      </w:pPr>
      <w:r>
        <w:rPr>
          <w:lang w:val="de-CH"/>
        </w:rPr>
        <w:t>ERM Model</w:t>
      </w:r>
    </w:p>
    <w:p w14:paraId="5B6CA510" w14:textId="375294CE" w:rsidR="009512D1" w:rsidRPr="009512D1" w:rsidRDefault="00C11954" w:rsidP="009512D1">
      <w:pPr>
        <w:rPr>
          <w:lang w:val="de-CH"/>
        </w:rPr>
      </w:pPr>
      <w:r>
        <w:rPr>
          <w:lang w:val="de-CH"/>
        </w:rPr>
        <w:t>Anbei das ERM welches unser Datenbankschema beschreibt, (exklusiv Temporale Struktur).</w:t>
      </w:r>
    </w:p>
    <w:p w14:paraId="06AF74AE" w14:textId="46E39384" w:rsidR="001B20ED" w:rsidRDefault="009512D1" w:rsidP="00EE753C">
      <w:pPr>
        <w:spacing w:after="0"/>
        <w:rPr>
          <w:lang w:val="de-CH"/>
        </w:rPr>
      </w:pPr>
      <w:r w:rsidRPr="009512D1">
        <w:rPr>
          <w:noProof/>
          <w:lang w:val="de-CH"/>
        </w:rPr>
        <w:drawing>
          <wp:inline distT="0" distB="0" distL="0" distR="0" wp14:anchorId="7D5AAADB" wp14:editId="20D0BE8A">
            <wp:extent cx="5027435" cy="3399282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827" cy="34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293" w14:textId="40DABA42" w:rsidR="00C11954" w:rsidRDefault="00C11954" w:rsidP="002A1123">
      <w:pPr>
        <w:pStyle w:val="berschrift1"/>
      </w:pPr>
      <w:r>
        <w:lastRenderedPageBreak/>
        <w:t>Auftragsverwaltung</w:t>
      </w:r>
    </w:p>
    <w:p w14:paraId="2394E30D" w14:textId="245C36E6" w:rsidR="00A8543C" w:rsidRDefault="00A8543C" w:rsidP="00C11954">
      <w:r>
        <w:t xml:space="preserve">Die CRUD Operationen für die verschiedenen Entity wie </w:t>
      </w:r>
      <w:r>
        <w:t>„</w:t>
      </w:r>
      <w:r>
        <w:t>Customer</w:t>
      </w:r>
      <w:r>
        <w:t>“</w:t>
      </w:r>
      <w:r>
        <w:t xml:space="preserve"> oder </w:t>
      </w:r>
      <w:r>
        <w:t>„</w:t>
      </w:r>
      <w:proofErr w:type="spellStart"/>
      <w:r>
        <w:t>Article</w:t>
      </w:r>
      <w:proofErr w:type="spellEnd"/>
      <w:r>
        <w:t>“</w:t>
      </w:r>
      <w:r>
        <w:t xml:space="preserve"> wurde umgesetzt.</w:t>
      </w:r>
    </w:p>
    <w:p w14:paraId="22283D3C" w14:textId="2397DDDB" w:rsidR="00C11954" w:rsidRDefault="00A8543C" w:rsidP="00C11954">
      <w:r>
        <w:t xml:space="preserve">Um ein Element zu </w:t>
      </w:r>
      <w:r w:rsidRPr="00CB27B9">
        <w:rPr>
          <w:b/>
          <w:bCs/>
        </w:rPr>
        <w:t>erstellen</w:t>
      </w:r>
      <w:r>
        <w:t>,</w:t>
      </w:r>
      <w:r>
        <w:t xml:space="preserve"> muss eine neue </w:t>
      </w:r>
      <w:proofErr w:type="spellStart"/>
      <w:r>
        <w:t>Row</w:t>
      </w:r>
      <w:proofErr w:type="spellEnd"/>
      <w:r>
        <w:t xml:space="preserve"> hinzugefügt werden.</w:t>
      </w:r>
      <w:r>
        <w:t xml:space="preserve"> Es wird ein neuer</w:t>
      </w:r>
      <w:r w:rsidR="00CB27B9">
        <w:t>,</w:t>
      </w:r>
      <w:r>
        <w:t xml:space="preserve"> neutraler Datensatz in die Datenbank gespeichert. Dieser kann danach durch Selektieren des Datensatzes editiert werden.</w:t>
      </w:r>
      <w:r>
        <w:br/>
        <w:t xml:space="preserve">Jedes Element kann durch das Selektieren auf der rechten Seite </w:t>
      </w:r>
      <w:r w:rsidRPr="00CB27B9">
        <w:rPr>
          <w:b/>
          <w:bCs/>
        </w:rPr>
        <w:t>bearbeitet</w:t>
      </w:r>
      <w:r>
        <w:t xml:space="preserve"> werden.</w:t>
      </w:r>
      <w:r>
        <w:br/>
        <w:t>Wichtig ist, nach der Bearbeitung den „</w:t>
      </w:r>
      <w:r>
        <w:t>Save All</w:t>
      </w:r>
      <w:r>
        <w:t>“ Button zu verwenden!</w:t>
      </w:r>
    </w:p>
    <w:p w14:paraId="41F32163" w14:textId="514C10CA" w:rsidR="00690329" w:rsidRDefault="00690329" w:rsidP="00C11954">
      <w:r>
        <w:t xml:space="preserve">Um ein Element zu </w:t>
      </w:r>
      <w:r w:rsidRPr="00CB27B9">
        <w:rPr>
          <w:b/>
          <w:bCs/>
        </w:rPr>
        <w:t>löschen</w:t>
      </w:r>
      <w:r>
        <w:t>, reicht das Markieren und Betätigen des lösch-Buttons.</w:t>
      </w:r>
      <w:r w:rsidR="00A8543C">
        <w:t xml:space="preserve"> Der „Save All“ Button muss nicht mehr betätigt werden.</w:t>
      </w:r>
      <w:r>
        <w:br/>
      </w:r>
    </w:p>
    <w:p w14:paraId="684F7733" w14:textId="4DB2D121" w:rsidR="00690329" w:rsidRDefault="00690329" w:rsidP="00C11954">
      <w:r>
        <w:t xml:space="preserve">Es kann auf alle Spalten bei allen Elementen </w:t>
      </w:r>
      <w:r w:rsidR="00CB27B9">
        <w:t>mittels Suchfeldes</w:t>
      </w:r>
      <w:r w:rsidR="00A8543C">
        <w:t xml:space="preserve"> </w:t>
      </w:r>
      <w:r w:rsidRPr="00CB27B9">
        <w:rPr>
          <w:b/>
          <w:bCs/>
        </w:rPr>
        <w:t>gesucht</w:t>
      </w:r>
      <w:r>
        <w:t xml:space="preserve"> werden.</w:t>
      </w:r>
    </w:p>
    <w:p w14:paraId="7A12367A" w14:textId="3FC5EAC1" w:rsidR="00690329" w:rsidRDefault="00690329" w:rsidP="00690329">
      <w:pPr>
        <w:pStyle w:val="berschrift1"/>
      </w:pPr>
      <w:r>
        <w:t>Hierarchische Struktur der Artikelgruppen</w:t>
      </w:r>
    </w:p>
    <w:p w14:paraId="26CBB2AD" w14:textId="7BEB4326" w:rsidR="00690329" w:rsidRDefault="00690329" w:rsidP="00690329">
      <w:r>
        <w:t>Die Struktur wird nicht in der Applikation dargestellt. Es wurde eine .</w:t>
      </w:r>
      <w:proofErr w:type="spellStart"/>
      <w:r>
        <w:t>sql</w:t>
      </w:r>
      <w:proofErr w:type="spellEnd"/>
      <w:r>
        <w:t xml:space="preserve"> Datei ins Verzeichnis „</w:t>
      </w:r>
      <w:proofErr w:type="spellStart"/>
      <w:r w:rsidRPr="00690329">
        <w:t>SQL_Abfragen</w:t>
      </w:r>
      <w:proofErr w:type="spellEnd"/>
      <w:r>
        <w:t>/</w:t>
      </w:r>
      <w:proofErr w:type="spellStart"/>
      <w:r w:rsidRPr="00690329">
        <w:t>SQL_CTE_STORED_PROCEDURE</w:t>
      </w:r>
      <w:r w:rsidR="00CB27B9">
        <w:t>.sql</w:t>
      </w:r>
      <w:proofErr w:type="spellEnd"/>
      <w:r>
        <w:t>“ gelegt. Dieses erstellt ein SP welche eine Strukturierte Datensammlung der Artikel-Gruppen darstellt.</w:t>
      </w:r>
    </w:p>
    <w:p w14:paraId="52556735" w14:textId="36774AC9" w:rsidR="00690329" w:rsidRDefault="00690329" w:rsidP="00690329">
      <w:pPr>
        <w:pStyle w:val="berschrift1"/>
      </w:pPr>
      <w:r>
        <w:t>Jahresvergleich</w:t>
      </w:r>
    </w:p>
    <w:p w14:paraId="197CC1AF" w14:textId="1A8677EF" w:rsidR="00690329" w:rsidRPr="00690329" w:rsidRDefault="00690329" w:rsidP="00690329">
      <w:r>
        <w:t xml:space="preserve">Für den Jahresvergleich wurde lediglich ein </w:t>
      </w:r>
      <w:proofErr w:type="spellStart"/>
      <w:r>
        <w:t>Grid</w:t>
      </w:r>
      <w:proofErr w:type="spellEnd"/>
      <w:r w:rsidR="00CB27B9">
        <w:t xml:space="preserve"> mit dessen Spaltentitel</w:t>
      </w:r>
      <w:r>
        <w:t xml:space="preserve"> erstellt. Die Logik mittels </w:t>
      </w:r>
      <w:proofErr w:type="spellStart"/>
      <w:r>
        <w:t>WindowFunction</w:t>
      </w:r>
      <w:proofErr w:type="spellEnd"/>
      <w:r>
        <w:t xml:space="preserve"> wurde nicht umgesetzt.</w:t>
      </w:r>
    </w:p>
    <w:p w14:paraId="4E71D6F8" w14:textId="239F0A71" w:rsidR="002A1123" w:rsidRDefault="002A1123" w:rsidP="002A1123">
      <w:pPr>
        <w:pStyle w:val="berschrift1"/>
      </w:pPr>
      <w:r>
        <w:t>Nachvollziehbare Adressänderungen</w:t>
      </w:r>
    </w:p>
    <w:p w14:paraId="3170EDF2" w14:textId="6042D985" w:rsidR="0024581D" w:rsidRDefault="002A1123" w:rsidP="0024581D">
      <w:pPr>
        <w:rPr>
          <w:lang w:val="de-CH"/>
        </w:rPr>
      </w:pPr>
      <w:r>
        <w:rPr>
          <w:lang w:val="de-CH"/>
        </w:rPr>
        <w:t>Diese Funktionalität wurde im Register «</w:t>
      </w:r>
      <w:r w:rsidR="00690329">
        <w:rPr>
          <w:lang w:val="de-CH"/>
        </w:rPr>
        <w:t>Rechnung</w:t>
      </w:r>
      <w:r>
        <w:rPr>
          <w:lang w:val="de-CH"/>
        </w:rPr>
        <w:t>» implementiert.</w:t>
      </w:r>
      <w:r w:rsidR="00690329">
        <w:rPr>
          <w:lang w:val="de-CH"/>
        </w:rPr>
        <w:t xml:space="preserve"> Sie </w:t>
      </w:r>
      <w:r w:rsidR="00CB27B9">
        <w:rPr>
          <w:lang w:val="de-CH"/>
        </w:rPr>
        <w:t>greift</w:t>
      </w:r>
      <w:r w:rsidR="00690329">
        <w:rPr>
          <w:lang w:val="de-CH"/>
        </w:rPr>
        <w:t xml:space="preserve"> auf die Temporale Tabelle «Customer»</w:t>
      </w:r>
      <w:r w:rsidR="0024581D">
        <w:rPr>
          <w:lang w:val="de-CH"/>
        </w:rPr>
        <w:t xml:space="preserve"> zu.</w:t>
      </w:r>
      <w:r w:rsidR="00CB27B9">
        <w:rPr>
          <w:lang w:val="de-CH"/>
        </w:rPr>
        <w:br/>
      </w:r>
      <w:r w:rsidR="0024581D">
        <w:rPr>
          <w:lang w:val="de-CH"/>
        </w:rPr>
        <w:t xml:space="preserve">Wird z.B. einem Customer eine neue Adresse zugewiesen, verbleibt die alte bei den </w:t>
      </w:r>
      <w:r w:rsidR="00CB27B9">
        <w:rPr>
          <w:lang w:val="de-CH"/>
        </w:rPr>
        <w:t>vergangenen</w:t>
      </w:r>
      <w:r w:rsidR="0024581D">
        <w:rPr>
          <w:lang w:val="de-CH"/>
        </w:rPr>
        <w:t xml:space="preserve"> Rechnungen. Dies da das «</w:t>
      </w:r>
      <w:proofErr w:type="spellStart"/>
      <w:r w:rsidR="0024581D">
        <w:rPr>
          <w:lang w:val="de-CH"/>
        </w:rPr>
        <w:t>Ordered</w:t>
      </w:r>
      <w:proofErr w:type="spellEnd"/>
      <w:r w:rsidR="0024581D">
        <w:rPr>
          <w:lang w:val="de-CH"/>
        </w:rPr>
        <w:t xml:space="preserve">» Datum der Bestellung in der Temporalen Abfrage </w:t>
      </w:r>
      <w:r w:rsidR="00CB27B9">
        <w:rPr>
          <w:lang w:val="de-CH"/>
        </w:rPr>
        <w:t xml:space="preserve">auf den Customer </w:t>
      </w:r>
      <w:r w:rsidR="0024581D">
        <w:rPr>
          <w:lang w:val="de-CH"/>
        </w:rPr>
        <w:t>mitberücksichtigt wird.</w:t>
      </w:r>
    </w:p>
    <w:p w14:paraId="13EBD920" w14:textId="678D43DA" w:rsidR="002A1123" w:rsidRPr="002A1123" w:rsidRDefault="002A1123" w:rsidP="0024581D">
      <w:pPr>
        <w:pStyle w:val="berschrift1"/>
        <w:rPr>
          <w:lang w:val="de-CH"/>
        </w:rPr>
      </w:pPr>
      <w:r w:rsidRPr="002A1123">
        <w:rPr>
          <w:lang w:val="de-CH"/>
        </w:rPr>
        <w:t>Arbeitsjournal</w:t>
      </w:r>
    </w:p>
    <w:p w14:paraId="5603E32A" w14:textId="0E145A0D" w:rsidR="002D2BFA" w:rsidRDefault="002A1123" w:rsidP="002A1123">
      <w:pPr>
        <w:rPr>
          <w:lang w:val="de-CH"/>
        </w:rPr>
      </w:pPr>
      <w:r w:rsidRPr="002A1123">
        <w:rPr>
          <w:lang w:val="de-CH"/>
        </w:rPr>
        <w:t xml:space="preserve">Siehe Ordner </w:t>
      </w:r>
      <w:r w:rsidR="0024581D">
        <w:rPr>
          <w:lang w:val="de-CH"/>
        </w:rPr>
        <w:t>«</w:t>
      </w:r>
      <w:r w:rsidRPr="002A1123">
        <w:rPr>
          <w:lang w:val="de-CH"/>
        </w:rPr>
        <w:t>Arbeitsjournal</w:t>
      </w:r>
      <w:r w:rsidR="0024581D">
        <w:rPr>
          <w:lang w:val="de-CH"/>
        </w:rPr>
        <w:t>» in der Dateienhierarchie.</w:t>
      </w:r>
    </w:p>
    <w:sectPr w:rsidR="002D2BFA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C258" w14:textId="77777777" w:rsidR="00F61ADC" w:rsidRDefault="00F61ADC" w:rsidP="001566BD">
      <w:pPr>
        <w:spacing w:after="0" w:line="240" w:lineRule="auto"/>
      </w:pPr>
      <w:r>
        <w:separator/>
      </w:r>
    </w:p>
  </w:endnote>
  <w:endnote w:type="continuationSeparator" w:id="0">
    <w:p w14:paraId="1B8FF17F" w14:textId="77777777" w:rsidR="00F61ADC" w:rsidRDefault="00F61ADC" w:rsidP="0015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4BAA" w14:textId="3FA0D541" w:rsidR="001566BD" w:rsidRPr="001566BD" w:rsidRDefault="001566BD">
    <w:pPr>
      <w:pStyle w:val="Fuzeile"/>
      <w:rPr>
        <w:lang w:val="de-CH"/>
      </w:rPr>
    </w:pPr>
    <w:r>
      <w:rPr>
        <w:lang w:val="de-CH"/>
      </w:rPr>
      <w:t xml:space="preserve">Simon Hug, Mario </w:t>
    </w:r>
    <w:proofErr w:type="spellStart"/>
    <w:r>
      <w:rPr>
        <w:lang w:val="de-CH"/>
      </w:rPr>
      <w:t>Zanni</w:t>
    </w:r>
    <w:proofErr w:type="spellEnd"/>
    <w:r>
      <w:rPr>
        <w:lang w:val="de-CH"/>
      </w:rPr>
      <w:tab/>
      <w:t>13.03.2022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>
      <w:rPr>
        <w:noProof/>
        <w:lang w:val="de-CH"/>
      </w:rPr>
      <w:t>2</w:t>
    </w:r>
    <w:r>
      <w:rPr>
        <w:lang w:val="de-CH"/>
      </w:rPr>
      <w:fldChar w:fldCharType="end"/>
    </w:r>
    <w:r>
      <w:rPr>
        <w:lang w:val="de-CH"/>
      </w:rPr>
      <w:t xml:space="preserve"> / </w:t>
    </w:r>
    <w:r>
      <w:rPr>
        <w:lang w:val="de-CH"/>
      </w:rPr>
      <w:fldChar w:fldCharType="begin"/>
    </w:r>
    <w:r>
      <w:rPr>
        <w:lang w:val="de-CH"/>
      </w:rPr>
      <w:instrText xml:space="preserve"> NUMPAGES   \* MERGEFORMAT </w:instrText>
    </w:r>
    <w:r>
      <w:rPr>
        <w:lang w:val="de-CH"/>
      </w:rPr>
      <w:fldChar w:fldCharType="separate"/>
    </w:r>
    <w:r>
      <w:rPr>
        <w:noProof/>
        <w:lang w:val="de-CH"/>
      </w:rPr>
      <w:t>2</w:t>
    </w:r>
    <w:r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D8A9" w14:textId="77777777" w:rsidR="00F61ADC" w:rsidRDefault="00F61ADC" w:rsidP="001566BD">
      <w:pPr>
        <w:spacing w:after="0" w:line="240" w:lineRule="auto"/>
      </w:pPr>
      <w:r>
        <w:separator/>
      </w:r>
    </w:p>
  </w:footnote>
  <w:footnote w:type="continuationSeparator" w:id="0">
    <w:p w14:paraId="0762F874" w14:textId="77777777" w:rsidR="00F61ADC" w:rsidRDefault="00F61ADC" w:rsidP="00156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1215"/>
    <w:multiLevelType w:val="hybridMultilevel"/>
    <w:tmpl w:val="B9EE565A"/>
    <w:lvl w:ilvl="0" w:tplc="14D46C0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2B43"/>
    <w:multiLevelType w:val="hybridMultilevel"/>
    <w:tmpl w:val="51D84C0E"/>
    <w:lvl w:ilvl="0" w:tplc="27CAD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009D4"/>
    <w:multiLevelType w:val="hybridMultilevel"/>
    <w:tmpl w:val="7EEE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D"/>
    <w:rsid w:val="0003510E"/>
    <w:rsid w:val="0005049D"/>
    <w:rsid w:val="00080B00"/>
    <w:rsid w:val="001566BD"/>
    <w:rsid w:val="001B20ED"/>
    <w:rsid w:val="0024581D"/>
    <w:rsid w:val="002A1123"/>
    <w:rsid w:val="002D2BFA"/>
    <w:rsid w:val="004463F9"/>
    <w:rsid w:val="004835CE"/>
    <w:rsid w:val="004E1F03"/>
    <w:rsid w:val="005106EA"/>
    <w:rsid w:val="005D2249"/>
    <w:rsid w:val="00690329"/>
    <w:rsid w:val="00751769"/>
    <w:rsid w:val="008729C1"/>
    <w:rsid w:val="008D4BAC"/>
    <w:rsid w:val="009512D1"/>
    <w:rsid w:val="00956BBB"/>
    <w:rsid w:val="00A8543C"/>
    <w:rsid w:val="00AC49A9"/>
    <w:rsid w:val="00B43EC9"/>
    <w:rsid w:val="00C11954"/>
    <w:rsid w:val="00C81C7E"/>
    <w:rsid w:val="00CB27B9"/>
    <w:rsid w:val="00CF4FC7"/>
    <w:rsid w:val="00EE753C"/>
    <w:rsid w:val="00F6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401C2"/>
  <w15:chartTrackingRefBased/>
  <w15:docId w15:val="{0EE77CBD-2E0E-4490-9F7F-F029B0A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35CE"/>
    <w:pPr>
      <w:keepNext/>
      <w:keepLines/>
      <w:numPr>
        <w:numId w:val="3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0E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B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D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D2B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2BF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CF4FC7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56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66BD"/>
  </w:style>
  <w:style w:type="paragraph" w:styleId="Fuzeile">
    <w:name w:val="footer"/>
    <w:basedOn w:val="Standard"/>
    <w:link w:val="FuzeileZchn"/>
    <w:uiPriority w:val="99"/>
    <w:unhideWhenUsed/>
    <w:rsid w:val="00156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mooooon/DbAdvProgProject_2022_M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Marty</dc:creator>
  <cp:keywords/>
  <dc:description/>
  <cp:lastModifiedBy>Simon Hug</cp:lastModifiedBy>
  <cp:revision>19</cp:revision>
  <cp:lastPrinted>2022-03-13T19:23:00Z</cp:lastPrinted>
  <dcterms:created xsi:type="dcterms:W3CDTF">2022-02-28T15:22:00Z</dcterms:created>
  <dcterms:modified xsi:type="dcterms:W3CDTF">2022-03-13T19:23:00Z</dcterms:modified>
</cp:coreProperties>
</file>