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5A" w:rsidRPr="00F67C5A" w:rsidRDefault="00F67C5A" w:rsidP="00F67C5A">
      <w:pPr>
        <w:adjustRightInd/>
        <w:snapToGrid/>
        <w:spacing w:before="100" w:beforeAutospacing="1" w:after="100" w:afterAutospacing="1"/>
        <w:outlineLvl w:val="0"/>
        <w:rPr>
          <w:rFonts w:ascii="宋体" w:eastAsia="宋体" w:hAnsi="宋体" w:cs="宋体"/>
          <w:b/>
          <w:bCs/>
          <w:kern w:val="36"/>
          <w:sz w:val="48"/>
          <w:szCs w:val="48"/>
        </w:rPr>
      </w:pPr>
      <w:r w:rsidRPr="00F67C5A">
        <w:rPr>
          <w:rFonts w:ascii="宋体" w:eastAsia="宋体" w:hAnsi="宋体" w:cs="宋体"/>
          <w:b/>
          <w:bCs/>
          <w:kern w:val="36"/>
          <w:sz w:val="48"/>
          <w:szCs w:val="48"/>
        </w:rPr>
        <w:t>测试用例设计</w:t>
      </w:r>
    </w:p>
    <w:p w:rsidR="00F67C5A" w:rsidRDefault="00F67C5A" w:rsidP="00F67C5A">
      <w:pPr>
        <w:pStyle w:val="1"/>
      </w:pPr>
      <w:r>
        <w:t>移动端测试用例设计总结</w:t>
      </w:r>
    </w:p>
    <w:p w:rsidR="00F67C5A" w:rsidRDefault="00F67C5A" w:rsidP="00F67C5A">
      <w:pPr>
        <w:pStyle w:val="2"/>
      </w:pPr>
      <w:r>
        <w:t>1.</w:t>
      </w:r>
      <w:r>
        <w:t>安装</w:t>
      </w:r>
      <w:r>
        <w:t>/</w:t>
      </w:r>
      <w:r>
        <w:t>卸载；</w:t>
      </w:r>
    </w:p>
    <w:p w:rsidR="00F67C5A" w:rsidRDefault="00F67C5A" w:rsidP="00F67C5A">
      <w:pPr>
        <w:pStyle w:val="a6"/>
      </w:pPr>
      <w:r>
        <w:t>A.升级注意点：升级提示、取消更新/强制更新、后台更新（</w:t>
      </w:r>
      <w:proofErr w:type="spellStart"/>
      <w:r>
        <w:t>ios</w:t>
      </w:r>
      <w:proofErr w:type="spellEnd"/>
      <w:r>
        <w:t>的自动更新）、跨版本升级、升级过程中异常情况的处理（取消、死机、重启、断电、内存不足、断网）、升级进度、不同网络下升级；</w:t>
      </w:r>
      <w:r>
        <w:br/>
        <w:t>B.第三方软件支持：</w:t>
      </w:r>
      <w:proofErr w:type="spellStart"/>
      <w:r>
        <w:t>itools</w:t>
      </w:r>
      <w:proofErr w:type="spellEnd"/>
      <w:r>
        <w:t>、豌豆荚、91助手、华为助手、360、应用宝等；</w:t>
      </w:r>
      <w:r>
        <w:br/>
        <w:t>C.安装关注点：版本号、渠道号、数字签名（用抓包工具辅助查看）、安装成功后启动向导、安装过程中对意外情况的处理（取消、死机、重启、断电、内存不足、断网）、安装进度条、主要功能流程；</w:t>
      </w:r>
      <w:r>
        <w:br/>
        <w:t>D.卸载关注点：卸载过程中的意外情况处理（取消、死机、重启、断电、内存不足、断网）、卸载进度条；</w:t>
      </w:r>
      <w:r>
        <w:br/>
        <w:t>E.真机上安装、卸载、高版本覆盖安装、低版本覆盖安装、卸载后安装高版本；</w:t>
      </w:r>
      <w:r>
        <w:br/>
        <w:t>F.第三方软件协助安装、卸载、高版本覆盖安装、低版本覆盖安装、卸载后安装高版本；</w:t>
      </w:r>
      <w:r>
        <w:br/>
        <w:t>G.在线升级：</w:t>
      </w:r>
    </w:p>
    <w:p w:rsidR="00F67C5A" w:rsidRDefault="00F67C5A" w:rsidP="00F67C5A">
      <w:pPr>
        <w:pStyle w:val="2"/>
      </w:pPr>
      <w:r>
        <w:t>2.</w:t>
      </w:r>
      <w:r>
        <w:t>业务功能测试；</w:t>
      </w:r>
    </w:p>
    <w:p w:rsidR="00F67C5A" w:rsidRDefault="00F67C5A" w:rsidP="00F67C5A">
      <w:pPr>
        <w:pStyle w:val="a6"/>
      </w:pPr>
      <w:r>
        <w:t>A.注册：用户名密码的输入（同文本框编辑“2-1）”）、用户名密码长度限制、注册后的页面提示（手机短信提示）、前台和后台数据一致、；</w:t>
      </w:r>
      <w:r>
        <w:br/>
        <w:t>B.登录：用户名密码的输入（同登录“1-1）”）、非法登录次数限制、多设备登录（MTOP现有原则，一个应用同时只允许一台设备登录）、禁用账号登录、登录成功信息、登录后有注销按钮、登录超时处理、登录过程断网处理、登录过程切换网络；</w:t>
      </w:r>
      <w:r>
        <w:br/>
        <w:t>C.注销：注销后新账号登录、取消注销；</w:t>
      </w:r>
      <w:r>
        <w:br/>
        <w:t>D.应用前后台切换：app前后台切换、锁屏解屏、电话中断后回到app、必须处理的提示框处理后回到app、杀掉进程后重新启动app、有数据交换的页面注意进行前后台切换以及锁屏解屏；</w:t>
      </w:r>
      <w:r>
        <w:br/>
        <w:t>E.免登录：登录后杀掉进程重新启动app、无网络、切换用户登录、密码更换、主动退出登录下次启动app、卸载重装、在线更新、覆盖安装、跨版本安装、；</w:t>
      </w:r>
      <w:r>
        <w:br/>
        <w:t>F.数据更新：手动或自动刷新、从后台切换到前台时数据更新、实时更新、定时更新、数据展示的处理逻辑（服务器获取、本地缓存）、更新异常处理（弱网、断网、服务器响应异常、数据为空）；</w:t>
      </w:r>
      <w:r>
        <w:br/>
        <w:t>G.定位、相机、语音、蓝牙等服务：已开启、未开启根据提示开启、未开启并拒绝开启；</w:t>
      </w:r>
      <w:r>
        <w:br/>
        <w:t>H.时间测试：修改手机时区；</w:t>
      </w:r>
      <w:r>
        <w:br/>
      </w:r>
      <w:r>
        <w:lastRenderedPageBreak/>
        <w:t>I.推送测试：推送消息内容、推送消息链接跳转、免打扰或拒绝接收；</w:t>
      </w:r>
      <w:r>
        <w:br/>
        <w:t>J..交叉事件测试：</w:t>
      </w:r>
      <w:r>
        <w:br/>
        <w:t xml:space="preserve">K.根据需求文档、原型图和设计稿验证app各个功能的实现；　　　</w:t>
      </w:r>
      <w:r>
        <w:br/>
        <w:t>L.共性功能：</w:t>
      </w:r>
    </w:p>
    <w:p w:rsidR="00F67C5A" w:rsidRDefault="00F67C5A" w:rsidP="00F67C5A">
      <w:pPr>
        <w:pStyle w:val="2"/>
      </w:pPr>
      <w:r>
        <w:t>3.</w:t>
      </w:r>
      <w:r>
        <w:t>兼容测试；</w:t>
      </w:r>
    </w:p>
    <w:p w:rsidR="00F67C5A" w:rsidRDefault="00F67C5A" w:rsidP="00F67C5A">
      <w:pPr>
        <w:pStyle w:val="a6"/>
      </w:pPr>
      <w:proofErr w:type="spellStart"/>
      <w:r>
        <w:t>A.iphone</w:t>
      </w:r>
      <w:proofErr w:type="spellEnd"/>
      <w:r>
        <w:t>、华为、小米、</w:t>
      </w:r>
      <w:proofErr w:type="spellStart"/>
      <w:r>
        <w:t>oppo</w:t>
      </w:r>
      <w:proofErr w:type="spellEnd"/>
      <w:r>
        <w:t>、vivo、魅族等</w:t>
      </w:r>
      <w:r>
        <w:br/>
      </w:r>
      <w:proofErr w:type="spellStart"/>
      <w:r>
        <w:t>B.ios</w:t>
      </w:r>
      <w:proofErr w:type="spellEnd"/>
      <w:r>
        <w:t>：ios10、ios9、ios8、ios7；android：android6.0、android5.0、android4.</w:t>
      </w:r>
      <w:r>
        <w:rPr>
          <w:rStyle w:val="a7"/>
        </w:rPr>
        <w:t>等；</w:t>
      </w:r>
      <w:r>
        <w:rPr>
          <w:i/>
          <w:iCs/>
        </w:rPr>
        <w:br/>
      </w:r>
      <w:r>
        <w:rPr>
          <w:rStyle w:val="a7"/>
        </w:rPr>
        <w:t>C.主流分辨率：1080</w:t>
      </w:r>
      <w:r>
        <w:t>1920、720</w:t>
      </w:r>
      <w:r>
        <w:rPr>
          <w:rStyle w:val="a7"/>
        </w:rPr>
        <w:t>1280、800</w:t>
      </w:r>
      <w:r>
        <w:t>1280、2560</w:t>
      </w:r>
      <w:r>
        <w:rPr>
          <w:rStyle w:val="a7"/>
        </w:rPr>
        <w:t>1440、 2040x1080等</w:t>
      </w:r>
      <w:r>
        <w:rPr>
          <w:i/>
          <w:iCs/>
        </w:rPr>
        <w:br/>
      </w:r>
      <w:r>
        <w:rPr>
          <w:rStyle w:val="a7"/>
        </w:rPr>
        <w:t>D.非主流：1080</w:t>
      </w:r>
      <w:r>
        <w:t>1800等</w:t>
      </w:r>
      <w:r>
        <w:br/>
        <w:t>E.分辨率；</w:t>
      </w:r>
      <w:r>
        <w:br/>
        <w:t>F.主流系统版本；</w:t>
      </w:r>
      <w:r>
        <w:br/>
        <w:t>G.不同厂家定制；</w:t>
      </w:r>
      <w:r>
        <w:br/>
        <w:t>H.不同尺寸：6寸、5寸、5.5寸、5.7寸、4.7寸、4寸等</w:t>
      </w:r>
    </w:p>
    <w:p w:rsidR="00F67C5A" w:rsidRDefault="00F67C5A" w:rsidP="00F67C5A">
      <w:pPr>
        <w:pStyle w:val="2"/>
      </w:pPr>
      <w:r>
        <w:t>4.</w:t>
      </w:r>
      <w:r>
        <w:t>稳定性测试：</w:t>
      </w:r>
    </w:p>
    <w:p w:rsidR="00F67C5A" w:rsidRDefault="00F67C5A" w:rsidP="00F67C5A">
      <w:pPr>
        <w:pStyle w:val="a6"/>
      </w:pPr>
      <w:proofErr w:type="spellStart"/>
      <w:r>
        <w:t>A.monkey</w:t>
      </w:r>
      <w:proofErr w:type="spellEnd"/>
      <w:r>
        <w:t>结合友盟持续使用8小时以上统计crash率；</w:t>
      </w:r>
      <w:r>
        <w:br/>
        <w:t>B.各种事件打扰，如插拔数据线、电话打扰、收发短信、切换网络、浏览网络、使用蓝牙传送/接收数据、相机等；</w:t>
      </w:r>
      <w:r>
        <w:br/>
        <w:t>C.多个运行中app切换测试；</w:t>
      </w:r>
    </w:p>
    <w:p w:rsidR="00F67C5A" w:rsidRDefault="00F67C5A" w:rsidP="00F67C5A">
      <w:pPr>
        <w:pStyle w:val="2"/>
      </w:pPr>
      <w:r>
        <w:t>5.</w:t>
      </w:r>
      <w:r>
        <w:t>性能测试：</w:t>
      </w:r>
    </w:p>
    <w:p w:rsidR="00F67C5A" w:rsidRDefault="00F67C5A" w:rsidP="00F67C5A">
      <w:pPr>
        <w:pStyle w:val="a6"/>
      </w:pPr>
      <w:proofErr w:type="spellStart"/>
      <w:r>
        <w:t>A.monkey</w:t>
      </w:r>
      <w:proofErr w:type="spellEnd"/>
      <w:r>
        <w:t>结合性能测试工具监控</w:t>
      </w:r>
      <w:proofErr w:type="spellStart"/>
      <w:r>
        <w:t>cpu</w:t>
      </w:r>
      <w:proofErr w:type="spellEnd"/>
      <w:r>
        <w:t>、内存、流量、耗电量，性能测试工具如</w:t>
      </w:r>
      <w:proofErr w:type="spellStart"/>
      <w:r>
        <w:t>anothermoniter</w:t>
      </w:r>
      <w:proofErr w:type="spellEnd"/>
      <w:r>
        <w:t>、腾讯的GT；</w:t>
      </w:r>
      <w:r>
        <w:br/>
        <w:t>B.评估典型用户应用场景下，系统资源的使用情况；</w:t>
      </w:r>
      <w:r>
        <w:br/>
        <w:t>C.大数据测试（如需要读取用户通讯录的情况）；</w:t>
      </w:r>
      <w:r>
        <w:br/>
        <w:t>D.不同网络响应速度、服务器接口压力测试；</w:t>
      </w:r>
      <w:r>
        <w:br/>
        <w:t>E.与竞品的Benchmarking（基线测试）；</w:t>
      </w:r>
    </w:p>
    <w:p w:rsidR="00F67C5A" w:rsidRDefault="00F67C5A" w:rsidP="00F67C5A">
      <w:pPr>
        <w:pStyle w:val="2"/>
      </w:pPr>
      <w:r>
        <w:t>6.</w:t>
      </w:r>
      <w:r>
        <w:t>网络测试：</w:t>
      </w:r>
    </w:p>
    <w:p w:rsidR="00F67C5A" w:rsidRDefault="00F67C5A" w:rsidP="00F67C5A">
      <w:pPr>
        <w:pStyle w:val="a6"/>
      </w:pPr>
      <w:r>
        <w:t>A.无网络测试；</w:t>
      </w:r>
      <w:r>
        <w:br/>
        <w:t>B.弱网测试；</w:t>
      </w:r>
      <w:r>
        <w:br/>
        <w:t>C.外网测试；</w:t>
      </w:r>
    </w:p>
    <w:p w:rsidR="00F67C5A" w:rsidRDefault="00F67C5A" w:rsidP="00F67C5A">
      <w:pPr>
        <w:pStyle w:val="2"/>
      </w:pPr>
      <w:r>
        <w:lastRenderedPageBreak/>
        <w:t>7.</w:t>
      </w:r>
      <w:r>
        <w:t>界面易用性测试：</w:t>
      </w:r>
    </w:p>
    <w:p w:rsidR="00F67C5A" w:rsidRDefault="00F67C5A" w:rsidP="00F67C5A">
      <w:pPr>
        <w:pStyle w:val="a6"/>
      </w:pPr>
      <w:r>
        <w:t>A.是否有空数据界面设计，引导用户去执行操作。</w:t>
      </w:r>
      <w:r>
        <w:br/>
        <w:t>B.是否滥用用户引导。</w:t>
      </w:r>
      <w:r>
        <w:br/>
        <w:t>C.是否有不可点击的效果，如：你的按钮此时处于不可用状态，那么一定要灰掉，或者拿掉按钮，否则会给用户误导</w:t>
      </w:r>
      <w:r>
        <w:br/>
        <w:t>D.菜单层次是否太深；</w:t>
      </w:r>
      <w:r>
        <w:br/>
        <w:t>E.交互流程分支是否太多；</w:t>
      </w:r>
      <w:r>
        <w:br/>
        <w:t>F.相关的选项是否离得很远；</w:t>
      </w:r>
      <w:r>
        <w:br/>
        <w:t>G.界面中按钮可点击范围是否适中；</w:t>
      </w:r>
      <w:r>
        <w:br/>
        <w:t>H.当切换标签的时候，内容跟着切换；</w:t>
      </w:r>
      <w:r>
        <w:br/>
        <w:t>I.是否定义Back的逻辑。涉及软硬件交互时，Back键应具体定义</w:t>
      </w:r>
      <w:r>
        <w:br/>
        <w:t xml:space="preserve">J.是否有横屏模式的设计，应用一般需要支持横屏模式，即自适应设计；　</w:t>
      </w:r>
      <w:r>
        <w:br/>
        <w:t>K.在不同的页面是否有导航连接、导航与页面风格一致；</w:t>
      </w:r>
      <w:r>
        <w:br/>
        <w:t>L.是否需要搜索；</w:t>
      </w:r>
      <w:r>
        <w:br/>
        <w:t>M.图片质量、同一页面图片颜色不宜过多、同一页面标签风格统一；</w:t>
      </w:r>
      <w:r>
        <w:br/>
        <w:t>N.文案：输入框中说明文字、页面文字正确性、敏感词汇、敏感图片（设计专利、版权、隐私等）；</w:t>
      </w:r>
      <w:r>
        <w:br/>
      </w:r>
      <w:proofErr w:type="spellStart"/>
      <w:r>
        <w:t>O.android</w:t>
      </w:r>
      <w:proofErr w:type="spellEnd"/>
      <w:r>
        <w:t>体验规范：长按弹出删除选项（一时想不起来还有哪些，平时还是要多做总结）；</w:t>
      </w:r>
      <w:r>
        <w:br/>
      </w:r>
      <w:proofErr w:type="spellStart"/>
      <w:r>
        <w:t>P.ios</w:t>
      </w:r>
      <w:proofErr w:type="spellEnd"/>
      <w:r>
        <w:t xml:space="preserve">体验规范：左滑弹出删除选项、左右滑动可翻页　</w:t>
      </w:r>
      <w:r>
        <w:br/>
        <w:t>Q.符合android或</w:t>
      </w:r>
      <w:proofErr w:type="spellStart"/>
      <w:r>
        <w:t>ios</w:t>
      </w:r>
      <w:proofErr w:type="spellEnd"/>
      <w:r>
        <w:t>体验规范；</w:t>
      </w:r>
      <w:r>
        <w:br/>
        <w:t>R.符合用户体验规范：</w:t>
      </w:r>
    </w:p>
    <w:p w:rsidR="00F67C5A" w:rsidRDefault="00F67C5A" w:rsidP="00F67C5A">
      <w:pPr>
        <w:pStyle w:val="2"/>
      </w:pPr>
      <w:r>
        <w:t>8.</w:t>
      </w:r>
      <w:r>
        <w:t>安全测试：</w:t>
      </w:r>
    </w:p>
    <w:p w:rsidR="00F67C5A" w:rsidRDefault="00F67C5A" w:rsidP="00F67C5A">
      <w:pPr>
        <w:numPr>
          <w:ilvl w:val="0"/>
          <w:numId w:val="1"/>
        </w:numPr>
        <w:adjustRightInd/>
        <w:snapToGrid/>
        <w:spacing w:before="100" w:beforeAutospacing="1" w:after="100" w:afterAutospacing="1"/>
      </w:pPr>
      <w:r>
        <w:t>输人的密码将不以明文形式进行显示</w:t>
      </w:r>
    </w:p>
    <w:p w:rsidR="00F67C5A" w:rsidRDefault="00F67C5A" w:rsidP="00F67C5A">
      <w:pPr>
        <w:numPr>
          <w:ilvl w:val="0"/>
          <w:numId w:val="1"/>
        </w:numPr>
        <w:adjustRightInd/>
        <w:snapToGrid/>
        <w:spacing w:before="100" w:beforeAutospacing="1" w:after="100" w:afterAutospacing="1"/>
      </w:pPr>
      <w:r>
        <w:t>密码</w:t>
      </w:r>
      <w:r>
        <w:t xml:space="preserve">, </w:t>
      </w:r>
      <w:r>
        <w:t>信用卡明细</w:t>
      </w:r>
      <w:r>
        <w:t xml:space="preserve">, </w:t>
      </w:r>
      <w:r>
        <w:t>或其他的敏感数据将不被储存在它们预输人的位置上</w:t>
      </w:r>
    </w:p>
    <w:p w:rsidR="00F67C5A" w:rsidRDefault="00F67C5A" w:rsidP="00F67C5A">
      <w:pPr>
        <w:numPr>
          <w:ilvl w:val="0"/>
          <w:numId w:val="1"/>
        </w:numPr>
        <w:adjustRightInd/>
        <w:snapToGrid/>
        <w:spacing w:before="100" w:beforeAutospacing="1" w:after="100" w:afterAutospacing="1"/>
      </w:pPr>
      <w:r>
        <w:t>不同的应用程序的密码长度必需至少在</w:t>
      </w:r>
      <w:r>
        <w:t>4</w:t>
      </w:r>
      <w:r>
        <w:t>一</w:t>
      </w:r>
      <w:r>
        <w:t xml:space="preserve">8 </w:t>
      </w:r>
      <w:r>
        <w:t>个数字长度之间</w:t>
      </w:r>
    </w:p>
    <w:p w:rsidR="00F67C5A" w:rsidRDefault="00F67C5A" w:rsidP="00F67C5A">
      <w:pPr>
        <w:numPr>
          <w:ilvl w:val="0"/>
          <w:numId w:val="1"/>
        </w:numPr>
        <w:adjustRightInd/>
        <w:snapToGrid/>
        <w:spacing w:before="100" w:beforeAutospacing="1" w:after="100" w:afterAutospacing="1"/>
      </w:pPr>
      <w:r>
        <w:t>当应用程序处理信用卡明细</w:t>
      </w:r>
      <w:r>
        <w:t xml:space="preserve">, </w:t>
      </w:r>
      <w:r>
        <w:t>或其他的敏感数据时</w:t>
      </w:r>
      <w:r>
        <w:t xml:space="preserve">, </w:t>
      </w:r>
      <w:r>
        <w:t>不以明文形式将数据写到其它单独的文件或者临时文件中。以防止应用程序异常终止而又没有侧除它的临时文件</w:t>
      </w:r>
      <w:r>
        <w:t xml:space="preserve">, </w:t>
      </w:r>
      <w:r>
        <w:t>文件可能遭受人侵者的袭击</w:t>
      </w:r>
      <w:r>
        <w:t xml:space="preserve">, </w:t>
      </w:r>
      <w:r>
        <w:t>然后读取这些数据信息。</w:t>
      </w:r>
    </w:p>
    <w:p w:rsidR="00F67C5A" w:rsidRDefault="00F67C5A" w:rsidP="00F67C5A">
      <w:pPr>
        <w:numPr>
          <w:ilvl w:val="0"/>
          <w:numId w:val="1"/>
        </w:numPr>
        <w:adjustRightInd/>
        <w:snapToGrid/>
        <w:spacing w:before="100" w:beforeAutospacing="1" w:after="100" w:afterAutospacing="1"/>
      </w:pPr>
      <w:r>
        <w:t>当将敏感数据输人到应用程序时</w:t>
      </w:r>
      <w:r>
        <w:t xml:space="preserve">, </w:t>
      </w:r>
      <w:r>
        <w:t>其不会被储存在设备中</w:t>
      </w:r>
    </w:p>
    <w:p w:rsidR="00F67C5A" w:rsidRDefault="00F67C5A" w:rsidP="00F67C5A">
      <w:pPr>
        <w:numPr>
          <w:ilvl w:val="0"/>
          <w:numId w:val="1"/>
        </w:numPr>
        <w:adjustRightInd/>
        <w:snapToGrid/>
        <w:spacing w:before="100" w:beforeAutospacing="1" w:after="100" w:afterAutospacing="1"/>
      </w:pPr>
      <w:r>
        <w:t>备份应该加密</w:t>
      </w:r>
      <w:r>
        <w:t xml:space="preserve">, </w:t>
      </w:r>
      <w:r>
        <w:t>恢复数据应考虑恢复过程的异常，通讯中断等</w:t>
      </w:r>
      <w:r>
        <w:t xml:space="preserve">, </w:t>
      </w:r>
      <w:r>
        <w:t>数据恢复后再使用前应该经过校验</w:t>
      </w:r>
    </w:p>
    <w:p w:rsidR="00F67C5A" w:rsidRDefault="00F67C5A" w:rsidP="00F67C5A">
      <w:pPr>
        <w:numPr>
          <w:ilvl w:val="0"/>
          <w:numId w:val="1"/>
        </w:numPr>
        <w:adjustRightInd/>
        <w:snapToGrid/>
        <w:spacing w:before="100" w:beforeAutospacing="1" w:after="100" w:afterAutospacing="1"/>
      </w:pPr>
      <w:r>
        <w:t>应用程序应考虑系统或者虚拟机器产生的用户提示信息或安全警告</w:t>
      </w:r>
    </w:p>
    <w:p w:rsidR="00F67C5A" w:rsidRDefault="00F67C5A" w:rsidP="00F67C5A">
      <w:pPr>
        <w:numPr>
          <w:ilvl w:val="0"/>
          <w:numId w:val="1"/>
        </w:numPr>
        <w:adjustRightInd/>
        <w:snapToGrid/>
        <w:spacing w:before="100" w:beforeAutospacing="1" w:after="100" w:afterAutospacing="1"/>
      </w:pPr>
      <w:r>
        <w:t>应用程序不能忽略系统或者虚拟机器产生的用户提示信息或安全警告</w:t>
      </w:r>
      <w:r>
        <w:t xml:space="preserve">, </w:t>
      </w:r>
      <w:r>
        <w:t>更不能在安全警告显示前，利用显示误导信息欺骗用户，应用程序不应该模拟进行安全警告误导用户</w:t>
      </w:r>
    </w:p>
    <w:p w:rsidR="00F67C5A" w:rsidRDefault="00F67C5A" w:rsidP="00F67C5A">
      <w:pPr>
        <w:numPr>
          <w:ilvl w:val="0"/>
          <w:numId w:val="1"/>
        </w:numPr>
        <w:adjustRightInd/>
        <w:snapToGrid/>
        <w:spacing w:before="100" w:beforeAutospacing="1" w:after="100" w:afterAutospacing="1"/>
      </w:pPr>
      <w:r>
        <w:lastRenderedPageBreak/>
        <w:t>在数据删除之前，应用程序应当通知用户或者应用程序提供一个</w:t>
      </w:r>
      <w:r>
        <w:t>“</w:t>
      </w:r>
      <w:r>
        <w:t>取消</w:t>
      </w:r>
      <w:r>
        <w:t>”</w:t>
      </w:r>
      <w:r>
        <w:t>命令的操作</w:t>
      </w:r>
    </w:p>
    <w:p w:rsidR="00F67C5A" w:rsidRDefault="00F67C5A" w:rsidP="00F67C5A">
      <w:pPr>
        <w:numPr>
          <w:ilvl w:val="0"/>
          <w:numId w:val="1"/>
        </w:numPr>
        <w:adjustRightInd/>
        <w:snapToGrid/>
        <w:spacing w:before="100" w:beforeAutospacing="1" w:after="100" w:afterAutospacing="1"/>
      </w:pPr>
      <w:r>
        <w:t xml:space="preserve">“ </w:t>
      </w:r>
      <w:r>
        <w:t>取消</w:t>
      </w:r>
      <w:r>
        <w:t>”</w:t>
      </w:r>
      <w:r>
        <w:t>命令操作能够按照设计要求实现其功能</w:t>
      </w:r>
    </w:p>
    <w:p w:rsidR="00F67C5A" w:rsidRDefault="00F67C5A" w:rsidP="00F67C5A">
      <w:pPr>
        <w:numPr>
          <w:ilvl w:val="0"/>
          <w:numId w:val="1"/>
        </w:numPr>
        <w:adjustRightInd/>
        <w:snapToGrid/>
        <w:spacing w:before="100" w:beforeAutospacing="1" w:after="100" w:afterAutospacing="1"/>
      </w:pPr>
      <w:r>
        <w:t>应用程序应当能够处理当不允许应用软件连接到个人信息管理的情况</w:t>
      </w:r>
    </w:p>
    <w:p w:rsidR="00F67C5A" w:rsidRDefault="00F67C5A" w:rsidP="00F67C5A">
      <w:pPr>
        <w:numPr>
          <w:ilvl w:val="0"/>
          <w:numId w:val="1"/>
        </w:numPr>
        <w:adjustRightInd/>
        <w:snapToGrid/>
        <w:spacing w:before="100" w:beforeAutospacing="1" w:after="100" w:afterAutospacing="1"/>
      </w:pPr>
      <w:r>
        <w:t>当进行读或写用户信息操作时</w:t>
      </w:r>
      <w:r>
        <w:t xml:space="preserve">, </w:t>
      </w:r>
      <w:r>
        <w:t>应用程序将会向用户发送一个操作错误的提示信息</w:t>
      </w:r>
    </w:p>
    <w:p w:rsidR="00F67C5A" w:rsidRDefault="00F67C5A" w:rsidP="00F67C5A">
      <w:pPr>
        <w:numPr>
          <w:ilvl w:val="0"/>
          <w:numId w:val="1"/>
        </w:numPr>
        <w:adjustRightInd/>
        <w:snapToGrid/>
        <w:spacing w:before="100" w:beforeAutospacing="1" w:after="100" w:afterAutospacing="1"/>
      </w:pPr>
      <w:r>
        <w:t>在没有用户明确许可的前提下不损坏删除个人信息管理应用程序中的任何内容</w:t>
      </w:r>
    </w:p>
    <w:p w:rsidR="00F67C5A" w:rsidRDefault="00F67C5A" w:rsidP="00F67C5A">
      <w:pPr>
        <w:numPr>
          <w:ilvl w:val="0"/>
          <w:numId w:val="1"/>
        </w:numPr>
        <w:adjustRightInd/>
        <w:snapToGrid/>
        <w:spacing w:before="100" w:beforeAutospacing="1" w:after="100" w:afterAutospacing="1"/>
      </w:pPr>
      <w:r>
        <w:t>应用程序读和写数据正确。</w:t>
      </w:r>
    </w:p>
    <w:p w:rsidR="00F67C5A" w:rsidRDefault="00F67C5A" w:rsidP="00F67C5A">
      <w:pPr>
        <w:numPr>
          <w:ilvl w:val="0"/>
          <w:numId w:val="1"/>
        </w:numPr>
        <w:adjustRightInd/>
        <w:snapToGrid/>
        <w:spacing w:before="100" w:beforeAutospacing="1" w:after="100" w:afterAutospacing="1"/>
      </w:pPr>
      <w:r>
        <w:t>应用程序应当有异常保护。</w:t>
      </w:r>
    </w:p>
    <w:p w:rsidR="00F67C5A" w:rsidRDefault="00F67C5A" w:rsidP="00F67C5A">
      <w:pPr>
        <w:numPr>
          <w:ilvl w:val="0"/>
          <w:numId w:val="1"/>
        </w:numPr>
        <w:adjustRightInd/>
        <w:snapToGrid/>
        <w:spacing w:before="100" w:beforeAutospacing="1" w:after="100" w:afterAutospacing="1"/>
      </w:pPr>
      <w:r>
        <w:t>如果数据库中重要的数据正要被重写</w:t>
      </w:r>
      <w:r>
        <w:t xml:space="preserve">, </w:t>
      </w:r>
      <w:r>
        <w:t>应及时告知用户</w:t>
      </w:r>
    </w:p>
    <w:p w:rsidR="00F67C5A" w:rsidRDefault="00F67C5A" w:rsidP="00F67C5A">
      <w:pPr>
        <w:numPr>
          <w:ilvl w:val="0"/>
          <w:numId w:val="1"/>
        </w:numPr>
        <w:adjustRightInd/>
        <w:snapToGrid/>
        <w:spacing w:before="100" w:beforeAutospacing="1" w:after="100" w:afterAutospacing="1"/>
      </w:pPr>
      <w:r>
        <w:t>能合理地处理出现的错误</w:t>
      </w:r>
    </w:p>
    <w:p w:rsidR="00F67C5A" w:rsidRDefault="00F67C5A" w:rsidP="00F67C5A">
      <w:pPr>
        <w:numPr>
          <w:ilvl w:val="0"/>
          <w:numId w:val="1"/>
        </w:numPr>
        <w:adjustRightInd/>
        <w:snapToGrid/>
        <w:spacing w:before="100" w:beforeAutospacing="1" w:after="100" w:afterAutospacing="1"/>
      </w:pPr>
      <w:r>
        <w:t>意外情况下应提示用户</w:t>
      </w:r>
    </w:p>
    <w:p w:rsidR="00F67C5A" w:rsidRDefault="00F67C5A" w:rsidP="00F67C5A">
      <w:pPr>
        <w:numPr>
          <w:ilvl w:val="0"/>
          <w:numId w:val="1"/>
        </w:numPr>
        <w:adjustRightInd/>
        <w:snapToGrid/>
        <w:spacing w:before="100" w:beforeAutospacing="1" w:after="100" w:afterAutospacing="1"/>
      </w:pPr>
      <w:r>
        <w:t>能够在安装设备驱动程序上找到应用程序的相应图标</w:t>
      </w:r>
    </w:p>
    <w:p w:rsidR="00F67C5A" w:rsidRDefault="00F67C5A" w:rsidP="00F67C5A">
      <w:pPr>
        <w:numPr>
          <w:ilvl w:val="0"/>
          <w:numId w:val="1"/>
        </w:numPr>
        <w:adjustRightInd/>
        <w:snapToGrid/>
        <w:spacing w:before="100" w:beforeAutospacing="1" w:after="100" w:afterAutospacing="1"/>
      </w:pPr>
      <w:r>
        <w:t>安装路径应能指定</w:t>
      </w:r>
    </w:p>
    <w:p w:rsidR="00F67C5A" w:rsidRDefault="00F67C5A" w:rsidP="00F67C5A">
      <w:pPr>
        <w:numPr>
          <w:ilvl w:val="0"/>
          <w:numId w:val="1"/>
        </w:numPr>
        <w:adjustRightInd/>
        <w:snapToGrid/>
        <w:spacing w:before="100" w:beforeAutospacing="1" w:after="100" w:afterAutospacing="1"/>
      </w:pPr>
      <w:r>
        <w:t>没有用户的允许</w:t>
      </w:r>
      <w:r>
        <w:t xml:space="preserve">, </w:t>
      </w:r>
      <w:r>
        <w:t>应用程序不能预先设定自动启动</w:t>
      </w:r>
    </w:p>
    <w:p w:rsidR="00F67C5A" w:rsidRDefault="00F67C5A" w:rsidP="00F67C5A">
      <w:pPr>
        <w:numPr>
          <w:ilvl w:val="0"/>
          <w:numId w:val="1"/>
        </w:numPr>
        <w:adjustRightInd/>
        <w:snapToGrid/>
        <w:spacing w:before="100" w:beforeAutospacing="1" w:after="100" w:afterAutospacing="1"/>
      </w:pPr>
      <w:r>
        <w:t>卸载是否安全</w:t>
      </w:r>
      <w:r>
        <w:t xml:space="preserve">, </w:t>
      </w:r>
      <w:r>
        <w:t>其安装进去的文件是否全部卸载</w:t>
      </w:r>
    </w:p>
    <w:p w:rsidR="00F67C5A" w:rsidRDefault="00F67C5A" w:rsidP="00F67C5A">
      <w:pPr>
        <w:numPr>
          <w:ilvl w:val="0"/>
          <w:numId w:val="1"/>
        </w:numPr>
        <w:adjustRightInd/>
        <w:snapToGrid/>
        <w:spacing w:before="100" w:beforeAutospacing="1" w:after="100" w:afterAutospacing="1"/>
      </w:pPr>
      <w:r>
        <w:t>卸载用户使用过程中产生的文件是否有提示</w:t>
      </w:r>
    </w:p>
    <w:p w:rsidR="00F67C5A" w:rsidRDefault="00F67C5A" w:rsidP="00F67C5A">
      <w:pPr>
        <w:numPr>
          <w:ilvl w:val="0"/>
          <w:numId w:val="1"/>
        </w:numPr>
        <w:adjustRightInd/>
        <w:snapToGrid/>
        <w:spacing w:before="100" w:beforeAutospacing="1" w:after="100" w:afterAutospacing="1"/>
      </w:pPr>
      <w:r>
        <w:t>其修改的配置信息是否复原</w:t>
      </w:r>
    </w:p>
    <w:p w:rsidR="00F67C5A" w:rsidRDefault="00F67C5A" w:rsidP="00F67C5A">
      <w:pPr>
        <w:numPr>
          <w:ilvl w:val="0"/>
          <w:numId w:val="1"/>
        </w:numPr>
        <w:adjustRightInd/>
        <w:snapToGrid/>
        <w:spacing w:before="100" w:beforeAutospacing="1" w:after="100" w:afterAutospacing="1"/>
      </w:pPr>
      <w:r>
        <w:t>卸载是否影响其他软件的功能</w:t>
      </w:r>
    </w:p>
    <w:p w:rsidR="00F67C5A" w:rsidRDefault="00F67C5A" w:rsidP="00F67C5A">
      <w:pPr>
        <w:numPr>
          <w:ilvl w:val="0"/>
          <w:numId w:val="1"/>
        </w:numPr>
        <w:adjustRightInd/>
        <w:snapToGrid/>
        <w:spacing w:before="100" w:beforeAutospacing="1" w:after="100" w:afterAutospacing="1"/>
      </w:pPr>
      <w:r>
        <w:t>卸载应该移除所有的文件</w:t>
      </w:r>
    </w:p>
    <w:p w:rsidR="00F67C5A" w:rsidRDefault="00F67C5A" w:rsidP="00F67C5A">
      <w:pPr>
        <w:numPr>
          <w:ilvl w:val="0"/>
          <w:numId w:val="1"/>
        </w:numPr>
        <w:adjustRightInd/>
        <w:snapToGrid/>
        <w:spacing w:before="100" w:beforeAutospacing="1" w:after="100" w:afterAutospacing="1"/>
      </w:pPr>
      <w:r>
        <w:t>限制</w:t>
      </w:r>
      <w:r>
        <w:t>/</w:t>
      </w:r>
      <w:r>
        <w:t>允许使用手机功能接人互联网</w:t>
      </w:r>
    </w:p>
    <w:p w:rsidR="00F67C5A" w:rsidRDefault="00F67C5A" w:rsidP="00F67C5A">
      <w:pPr>
        <w:numPr>
          <w:ilvl w:val="0"/>
          <w:numId w:val="1"/>
        </w:numPr>
        <w:adjustRightInd/>
        <w:snapToGrid/>
        <w:spacing w:before="100" w:beforeAutospacing="1" w:after="100" w:afterAutospacing="1"/>
      </w:pPr>
      <w:r>
        <w:t>限制</w:t>
      </w:r>
      <w:r>
        <w:t>/</w:t>
      </w:r>
      <w:r>
        <w:t>允许使用手机发送接受信息功能</w:t>
      </w:r>
    </w:p>
    <w:p w:rsidR="00F67C5A" w:rsidRDefault="00F67C5A" w:rsidP="00F67C5A">
      <w:pPr>
        <w:numPr>
          <w:ilvl w:val="0"/>
          <w:numId w:val="1"/>
        </w:numPr>
        <w:adjustRightInd/>
        <w:snapToGrid/>
        <w:spacing w:before="100" w:beforeAutospacing="1" w:after="100" w:afterAutospacing="1"/>
      </w:pPr>
      <w:r>
        <w:t>限制</w:t>
      </w:r>
      <w:r>
        <w:t>/</w:t>
      </w:r>
      <w:r>
        <w:t>允许应用程序来注册自动启动应用程序</w:t>
      </w:r>
    </w:p>
    <w:p w:rsidR="00F67C5A" w:rsidRDefault="00F67C5A" w:rsidP="00F67C5A">
      <w:pPr>
        <w:numPr>
          <w:ilvl w:val="0"/>
          <w:numId w:val="1"/>
        </w:numPr>
        <w:adjustRightInd/>
        <w:snapToGrid/>
        <w:spacing w:before="100" w:beforeAutospacing="1" w:after="100" w:afterAutospacing="1"/>
      </w:pPr>
      <w:r>
        <w:t>限制或使用本地连接</w:t>
      </w:r>
    </w:p>
    <w:p w:rsidR="00F67C5A" w:rsidRDefault="00F67C5A" w:rsidP="00F67C5A">
      <w:pPr>
        <w:numPr>
          <w:ilvl w:val="0"/>
          <w:numId w:val="1"/>
        </w:numPr>
        <w:adjustRightInd/>
        <w:snapToGrid/>
        <w:spacing w:before="100" w:beforeAutospacing="1" w:after="100" w:afterAutospacing="1"/>
      </w:pPr>
      <w:r>
        <w:t>限制</w:t>
      </w:r>
      <w:r>
        <w:t>/</w:t>
      </w:r>
      <w:r>
        <w:t>允许使用手机拍照或录音</w:t>
      </w:r>
    </w:p>
    <w:p w:rsidR="00F67C5A" w:rsidRDefault="00F67C5A" w:rsidP="00F67C5A">
      <w:pPr>
        <w:numPr>
          <w:ilvl w:val="0"/>
          <w:numId w:val="1"/>
        </w:numPr>
        <w:adjustRightInd/>
        <w:snapToGrid/>
        <w:spacing w:before="100" w:beforeAutospacing="1" w:after="100" w:afterAutospacing="1"/>
      </w:pPr>
      <w:r>
        <w:t>限制</w:t>
      </w:r>
      <w:r>
        <w:t>/</w:t>
      </w:r>
      <w:r>
        <w:t>允许使用手机读取用户数据</w:t>
      </w:r>
    </w:p>
    <w:p w:rsidR="00F67C5A" w:rsidRDefault="00F67C5A" w:rsidP="00F67C5A">
      <w:pPr>
        <w:numPr>
          <w:ilvl w:val="0"/>
          <w:numId w:val="1"/>
        </w:numPr>
        <w:adjustRightInd/>
        <w:snapToGrid/>
        <w:spacing w:before="100" w:beforeAutospacing="1" w:after="100" w:afterAutospacing="1"/>
      </w:pPr>
      <w:r>
        <w:t>限制</w:t>
      </w:r>
      <w:r>
        <w:t>/</w:t>
      </w:r>
      <w:r>
        <w:t>允许使用手机写人用户数据</w:t>
      </w:r>
    </w:p>
    <w:p w:rsidR="00F67C5A" w:rsidRDefault="00F67C5A" w:rsidP="00F67C5A">
      <w:pPr>
        <w:numPr>
          <w:ilvl w:val="0"/>
          <w:numId w:val="1"/>
        </w:numPr>
        <w:adjustRightInd/>
        <w:snapToGrid/>
        <w:spacing w:before="100" w:beforeAutospacing="1" w:after="100" w:afterAutospacing="1"/>
      </w:pPr>
      <w:r>
        <w:t xml:space="preserve">软件权限：　　　　　　</w:t>
      </w:r>
    </w:p>
    <w:p w:rsidR="00F67C5A" w:rsidRDefault="00F67C5A" w:rsidP="00F67C5A">
      <w:pPr>
        <w:numPr>
          <w:ilvl w:val="0"/>
          <w:numId w:val="1"/>
        </w:numPr>
        <w:adjustRightInd/>
        <w:snapToGrid/>
        <w:spacing w:before="100" w:beforeAutospacing="1" w:after="100" w:afterAutospacing="1"/>
      </w:pPr>
      <w:r>
        <w:t>安装</w:t>
      </w:r>
      <w:r>
        <w:t>/</w:t>
      </w:r>
      <w:r>
        <w:t>卸载安全性：</w:t>
      </w:r>
    </w:p>
    <w:p w:rsidR="00F67C5A" w:rsidRDefault="00F67C5A" w:rsidP="00F67C5A">
      <w:pPr>
        <w:numPr>
          <w:ilvl w:val="0"/>
          <w:numId w:val="1"/>
        </w:numPr>
        <w:adjustRightInd/>
        <w:snapToGrid/>
        <w:spacing w:before="100" w:beforeAutospacing="1" w:after="100" w:afterAutospacing="1"/>
      </w:pPr>
      <w:r>
        <w:t>数据安全性：</w:t>
      </w:r>
    </w:p>
    <w:p w:rsidR="00BD653B" w:rsidRDefault="00BD653B" w:rsidP="00BD653B">
      <w:pPr>
        <w:pStyle w:val="1"/>
      </w:pPr>
      <w:r>
        <w:t>测试用例</w:t>
      </w:r>
    </w:p>
    <w:p w:rsidR="00BD653B" w:rsidRDefault="00BD653B" w:rsidP="00BD653B">
      <w:pPr>
        <w:pStyle w:val="2"/>
      </w:pPr>
      <w:r>
        <w:lastRenderedPageBreak/>
        <w:t>好处：</w:t>
      </w:r>
    </w:p>
    <w:p w:rsidR="00BD653B" w:rsidRDefault="00BD653B" w:rsidP="00BD653B">
      <w:pPr>
        <w:pStyle w:val="a6"/>
      </w:pPr>
      <w:r>
        <w:t>1）清晰思路、避免遗漏</w:t>
      </w:r>
      <w:r>
        <w:br/>
        <w:t>当系统功能多且复杂时，根据系统每个模块，拆分功能点，花点时间思考并整理成文档，尽可能结合功能与业务，模拟不同场景，从根本上避免了直接测试系统的“手忙脚乱”。</w:t>
      </w:r>
      <w:r>
        <w:br/>
        <w:t xml:space="preserve">　　</w:t>
      </w:r>
      <w:r>
        <w:br/>
        <w:t>2）明确测试进展</w:t>
      </w:r>
      <w:r>
        <w:br/>
        <w:t>参考测试用例，可以清晰看到哪些用例执行了，哪些用例没有执行，从中看到测试进行到哪一步，以及结合问题管理平台，直观地从测试角度，分析项目进展。</w:t>
      </w:r>
      <w:r>
        <w:br/>
        <w:t xml:space="preserve">　　</w:t>
      </w:r>
      <w:r>
        <w:br/>
        <w:t>3）系统模块缺陷率</w:t>
      </w:r>
      <w:r>
        <w:br/>
        <w:t>根据测试用例发现的问题，可以看到哪个功能模块出现的bug较多。</w:t>
      </w:r>
    </w:p>
    <w:p w:rsidR="00BD653B" w:rsidRDefault="00BD653B" w:rsidP="00BD653B">
      <w:pPr>
        <w:pStyle w:val="2"/>
      </w:pPr>
      <w:r>
        <w:t>方法：</w:t>
      </w:r>
    </w:p>
    <w:p w:rsidR="00BD653B" w:rsidRDefault="00BD653B" w:rsidP="00BD653B">
      <w:pPr>
        <w:pStyle w:val="a6"/>
      </w:pPr>
      <w:r>
        <w:t>1）等价类划分：输入的子集中选择，假如输入要求输入数字1到10，那么输入4和7去验证；</w:t>
      </w:r>
      <w:r>
        <w:br/>
        <w:t>2）边界值：输入支持的最大值，假如一个文本输入框最大值为100，输入的内容超过101；</w:t>
      </w:r>
      <w:r>
        <w:br/>
        <w:t>3）因果图：判定表，通过因果关系判定；</w:t>
      </w:r>
      <w:r>
        <w:br/>
        <w:t>4）错误推测法：基于测试经验推测系统在什么样的操作可能会出现错误；</w:t>
      </w:r>
    </w:p>
    <w:p w:rsidR="00BD653B" w:rsidRDefault="00BD653B" w:rsidP="00BD653B">
      <w:pPr>
        <w:pStyle w:val="2"/>
      </w:pPr>
      <w:r>
        <w:t>元素：</w:t>
      </w:r>
    </w:p>
    <w:p w:rsidR="00BD653B" w:rsidRDefault="00BD653B" w:rsidP="00BD653B">
      <w:pPr>
        <w:pStyle w:val="a6"/>
      </w:pPr>
      <w:r>
        <w:t>1）目录</w:t>
      </w:r>
      <w:r>
        <w:br/>
        <w:t xml:space="preserve">根据拆分的系统功能点，每个功能点可以用目录的方式区分，如一个系统的系统管理-用户管理-用户添加，那么系统管理就是一级目录，用户管理就是二级目录，用户添加就是三级目录；　　</w:t>
      </w:r>
      <w:r>
        <w:br/>
        <w:t>2）测试项</w:t>
      </w:r>
      <w:r>
        <w:br/>
        <w:t xml:space="preserve">同上，根据三级目录，一般用户添加包括的元素有用户名、密码输入框、保存按钮、取消，那么每个元素都可以分成一个测试项；　　</w:t>
      </w:r>
      <w:r>
        <w:br/>
        <w:t>3）操作步骤</w:t>
      </w:r>
      <w:r>
        <w:br/>
        <w:t xml:space="preserve">每一个测试项，都对应相应的操作步骤，可以分成操作步骤1、操作步骤2，操作步骤可以细化到，点击添加用户的按钮、输入框输入某某用户名密码点击保存按钮；　　</w:t>
      </w:r>
      <w:r>
        <w:br/>
        <w:t>4）预期结果</w:t>
      </w:r>
      <w:r>
        <w:br/>
        <w:t>操作步骤，在完成一系列动作之前，都要有对应预期结果作为参考，这个参考就是最初业务部门提供的需求分析文档，根据需求分析文档来告诉我们每一个功能要有什么样的结果；</w:t>
      </w:r>
      <w:r>
        <w:br/>
      </w:r>
      <w:r>
        <w:lastRenderedPageBreak/>
        <w:t>5）实际结果</w:t>
      </w:r>
      <w:r>
        <w:br/>
        <w:t>操作步骤，完成之后，需要记录实际的情况，如果与预期结果不符，就可以归于bug；</w:t>
      </w:r>
      <w:r>
        <w:br/>
        <w:t xml:space="preserve">考虑是否可以将实际结果改成注释，避免与预期结果一一对应关系，解耦合。　</w:t>
      </w:r>
      <w:r>
        <w:br/>
        <w:t>6）优先级</w:t>
      </w:r>
      <w:r>
        <w:br/>
        <w:t>探索性测试</w:t>
      </w:r>
      <w:r>
        <w:br/>
        <w:t>在设计测试用例时，并不能完全保证每个功能每个场景都设计到位，而且单纯执行测试的时候非常枯燥，那么加入一点发散性思维，进行一些非常规性操作，以用户的心态去使用系统，或是尽情地“破坏”系统，发现系统的问题。</w:t>
      </w:r>
      <w:r>
        <w:br/>
        <w:t>真正的探索性测试需要对产品的深入了解，以及软件开发技术有一定的深度和宽度。</w:t>
      </w:r>
    </w:p>
    <w:p w:rsidR="00BD653B" w:rsidRDefault="00BD653B" w:rsidP="00BD653B">
      <w:pPr>
        <w:pStyle w:val="2"/>
      </w:pPr>
      <w:r>
        <w:t>用例评审</w:t>
      </w:r>
    </w:p>
    <w:p w:rsidR="00BD653B" w:rsidRDefault="00BD653B" w:rsidP="00BD653B">
      <w:pPr>
        <w:pStyle w:val="a6"/>
      </w:pPr>
      <w:r>
        <w:t>测试用例编写完成后，需要在测试内部进行一次评审，评审的内容包括：功能是否完整、需求是否符合，使每一个测试人员在系统测试过程中，不存在主体思维的偏差。</w:t>
      </w:r>
      <w:r>
        <w:br/>
        <w:t>同时用例评审也是一个很好的学习过程，每一位测试人在介绍系统时，能够意识到各自设计用例时的不足，包括自动化、性能都可以进行技术的探讨。</w:t>
      </w:r>
    </w:p>
    <w:p w:rsidR="00BD653B" w:rsidRDefault="00BD653B" w:rsidP="00BD653B">
      <w:pPr>
        <w:pStyle w:val="2"/>
      </w:pPr>
      <w:r>
        <w:t>不需要用例情况：</w:t>
      </w:r>
    </w:p>
    <w:p w:rsidR="00BD653B" w:rsidRDefault="00BD653B" w:rsidP="00BD653B">
      <w:pPr>
        <w:pStyle w:val="a6"/>
      </w:pPr>
      <w:r>
        <w:t>1）功能过于简单</w:t>
      </w:r>
      <w:r>
        <w:br/>
        <w:t>2）急于交付，弊端就是不能保证测试的覆盖率。</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3EE" w:rsidRDefault="000873EE" w:rsidP="00F67C5A">
      <w:pPr>
        <w:spacing w:after="0"/>
      </w:pPr>
      <w:r>
        <w:separator/>
      </w:r>
    </w:p>
  </w:endnote>
  <w:endnote w:type="continuationSeparator" w:id="0">
    <w:p w:rsidR="000873EE" w:rsidRDefault="000873EE" w:rsidP="00F67C5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3EE" w:rsidRDefault="000873EE" w:rsidP="00F67C5A">
      <w:pPr>
        <w:spacing w:after="0"/>
      </w:pPr>
      <w:r>
        <w:separator/>
      </w:r>
    </w:p>
  </w:footnote>
  <w:footnote w:type="continuationSeparator" w:id="0">
    <w:p w:rsidR="000873EE" w:rsidRDefault="000873EE" w:rsidP="00F67C5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2E91"/>
    <w:multiLevelType w:val="multilevel"/>
    <w:tmpl w:val="6B3E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873EE"/>
    <w:rsid w:val="00323B43"/>
    <w:rsid w:val="003B1097"/>
    <w:rsid w:val="003D37D8"/>
    <w:rsid w:val="00426133"/>
    <w:rsid w:val="004358AB"/>
    <w:rsid w:val="008B7726"/>
    <w:rsid w:val="00BD653B"/>
    <w:rsid w:val="00D31D50"/>
    <w:rsid w:val="00F67C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F67C5A"/>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67C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7C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67C5A"/>
    <w:rPr>
      <w:rFonts w:ascii="Tahoma" w:hAnsi="Tahoma"/>
      <w:sz w:val="18"/>
      <w:szCs w:val="18"/>
    </w:rPr>
  </w:style>
  <w:style w:type="paragraph" w:styleId="a4">
    <w:name w:val="footer"/>
    <w:basedOn w:val="a"/>
    <w:link w:val="Char0"/>
    <w:uiPriority w:val="99"/>
    <w:semiHidden/>
    <w:unhideWhenUsed/>
    <w:rsid w:val="00F67C5A"/>
    <w:pPr>
      <w:tabs>
        <w:tab w:val="center" w:pos="4153"/>
        <w:tab w:val="right" w:pos="8306"/>
      </w:tabs>
    </w:pPr>
    <w:rPr>
      <w:sz w:val="18"/>
      <w:szCs w:val="18"/>
    </w:rPr>
  </w:style>
  <w:style w:type="character" w:customStyle="1" w:styleId="Char0">
    <w:name w:val="页脚 Char"/>
    <w:basedOn w:val="a0"/>
    <w:link w:val="a4"/>
    <w:uiPriority w:val="99"/>
    <w:semiHidden/>
    <w:rsid w:val="00F67C5A"/>
    <w:rPr>
      <w:rFonts w:ascii="Tahoma" w:hAnsi="Tahoma"/>
      <w:sz w:val="18"/>
      <w:szCs w:val="18"/>
    </w:rPr>
  </w:style>
  <w:style w:type="character" w:customStyle="1" w:styleId="1Char">
    <w:name w:val="标题 1 Char"/>
    <w:basedOn w:val="a0"/>
    <w:link w:val="1"/>
    <w:uiPriority w:val="9"/>
    <w:rsid w:val="00F67C5A"/>
    <w:rPr>
      <w:rFonts w:ascii="宋体" w:eastAsia="宋体" w:hAnsi="宋体" w:cs="宋体"/>
      <w:b/>
      <w:bCs/>
      <w:kern w:val="36"/>
      <w:sz w:val="48"/>
      <w:szCs w:val="48"/>
    </w:rPr>
  </w:style>
  <w:style w:type="character" w:customStyle="1" w:styleId="js-issue-title">
    <w:name w:val="js-issue-title"/>
    <w:basedOn w:val="a0"/>
    <w:rsid w:val="00F67C5A"/>
  </w:style>
  <w:style w:type="paragraph" w:styleId="a5">
    <w:name w:val="Document Map"/>
    <w:basedOn w:val="a"/>
    <w:link w:val="Char1"/>
    <w:uiPriority w:val="99"/>
    <w:semiHidden/>
    <w:unhideWhenUsed/>
    <w:rsid w:val="00F67C5A"/>
    <w:rPr>
      <w:rFonts w:ascii="宋体" w:eastAsia="宋体"/>
      <w:sz w:val="18"/>
      <w:szCs w:val="18"/>
    </w:rPr>
  </w:style>
  <w:style w:type="character" w:customStyle="1" w:styleId="Char1">
    <w:name w:val="文档结构图 Char"/>
    <w:basedOn w:val="a0"/>
    <w:link w:val="a5"/>
    <w:uiPriority w:val="99"/>
    <w:semiHidden/>
    <w:rsid w:val="00F67C5A"/>
    <w:rPr>
      <w:rFonts w:ascii="宋体" w:eastAsia="宋体" w:hAnsi="Tahoma"/>
      <w:sz w:val="18"/>
      <w:szCs w:val="18"/>
    </w:rPr>
  </w:style>
  <w:style w:type="character" w:customStyle="1" w:styleId="2Char">
    <w:name w:val="标题 2 Char"/>
    <w:basedOn w:val="a0"/>
    <w:link w:val="2"/>
    <w:uiPriority w:val="9"/>
    <w:semiHidden/>
    <w:rsid w:val="00F67C5A"/>
    <w:rPr>
      <w:rFonts w:asciiTheme="majorHAnsi" w:eastAsiaTheme="majorEastAsia" w:hAnsiTheme="majorHAnsi" w:cstheme="majorBidi"/>
      <w:b/>
      <w:bCs/>
      <w:sz w:val="32"/>
      <w:szCs w:val="32"/>
    </w:rPr>
  </w:style>
  <w:style w:type="paragraph" w:styleId="a6">
    <w:name w:val="Normal (Web)"/>
    <w:basedOn w:val="a"/>
    <w:uiPriority w:val="99"/>
    <w:semiHidden/>
    <w:unhideWhenUsed/>
    <w:rsid w:val="00F67C5A"/>
    <w:pPr>
      <w:adjustRightInd/>
      <w:snapToGrid/>
      <w:spacing w:before="100" w:beforeAutospacing="1" w:after="100" w:afterAutospacing="1"/>
    </w:pPr>
    <w:rPr>
      <w:rFonts w:ascii="宋体" w:eastAsia="宋体" w:hAnsi="宋体" w:cs="宋体"/>
      <w:sz w:val="24"/>
      <w:szCs w:val="24"/>
    </w:rPr>
  </w:style>
  <w:style w:type="character" w:styleId="a7">
    <w:name w:val="Emphasis"/>
    <w:basedOn w:val="a0"/>
    <w:uiPriority w:val="20"/>
    <w:qFormat/>
    <w:rsid w:val="00F67C5A"/>
    <w:rPr>
      <w:i/>
      <w:iCs/>
    </w:rPr>
  </w:style>
</w:styles>
</file>

<file path=word/webSettings.xml><?xml version="1.0" encoding="utf-8"?>
<w:webSettings xmlns:r="http://schemas.openxmlformats.org/officeDocument/2006/relationships" xmlns:w="http://schemas.openxmlformats.org/wordprocessingml/2006/main">
  <w:divs>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582571906">
      <w:bodyDiv w:val="1"/>
      <w:marLeft w:val="0"/>
      <w:marRight w:val="0"/>
      <w:marTop w:val="0"/>
      <w:marBottom w:val="0"/>
      <w:divBdr>
        <w:top w:val="none" w:sz="0" w:space="0" w:color="auto"/>
        <w:left w:val="none" w:sz="0" w:space="0" w:color="auto"/>
        <w:bottom w:val="none" w:sz="0" w:space="0" w:color="auto"/>
        <w:right w:val="none" w:sz="0" w:space="0" w:color="auto"/>
      </w:divBdr>
    </w:div>
    <w:div w:id="16956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2018-04-11T07:56:00Z</dcterms:modified>
</cp:coreProperties>
</file>