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2452" w14:textId="1865E557" w:rsidR="00E11BB6" w:rsidRDefault="00B97307" w:rsidP="0004210F">
      <w:r>
        <w:rPr>
          <w:rFonts w:hint="eastAsia"/>
        </w:rPr>
        <w:t>演習</w:t>
      </w:r>
      <w:r w:rsidR="0004210F">
        <w:rPr>
          <w:rFonts w:hint="eastAsia"/>
        </w:rPr>
        <w:t>4</w:t>
      </w:r>
      <w:r w:rsidR="0004210F">
        <w:t>-</w:t>
      </w:r>
      <w:r w:rsidR="00653881">
        <w:t>1</w:t>
      </w:r>
    </w:p>
    <w:p w14:paraId="621E35D7" w14:textId="56B08E94" w:rsidR="0004210F" w:rsidRDefault="00653881" w:rsidP="00B97307">
      <w:pPr>
        <w:rPr>
          <w:rFonts w:hint="eastAsia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章の演習問題で正規化したテーブルのIE表記法とIDEF1X</w:t>
      </w:r>
      <w:r>
        <w:rPr>
          <w:rFonts w:hint="eastAsia"/>
        </w:rPr>
        <w:t>のER図</w:t>
      </w:r>
      <w:r>
        <w:rPr>
          <w:rFonts w:hint="eastAsia"/>
        </w:rPr>
        <w:t>を記述しろ。</w:t>
      </w:r>
    </w:p>
    <w:p w14:paraId="03BFDF56" w14:textId="77777777" w:rsidR="00653881" w:rsidRDefault="00653881" w:rsidP="00B97307"/>
    <w:p w14:paraId="654593CF" w14:textId="24ECE87C" w:rsidR="00653881" w:rsidRDefault="00653881" w:rsidP="00B97307">
      <w:pPr>
        <w:rPr>
          <w:rFonts w:hint="eastAsia"/>
        </w:rPr>
      </w:pPr>
      <w:r>
        <w:rPr>
          <w:rFonts w:hint="eastAsia"/>
        </w:rPr>
        <w:t>(</w:t>
      </w:r>
      <w:r>
        <w:t>IE</w:t>
      </w:r>
      <w:r>
        <w:rPr>
          <w:rFonts w:hint="eastAsia"/>
        </w:rPr>
        <w:t>表記法</w:t>
      </w:r>
      <w:r>
        <w:t>)</w:t>
      </w:r>
    </w:p>
    <w:p w14:paraId="068902BC" w14:textId="609D23B4" w:rsidR="00653881" w:rsidRDefault="00653881" w:rsidP="00B97307">
      <w:r>
        <w:rPr>
          <w:noProof/>
        </w:rPr>
        <w:drawing>
          <wp:inline distT="0" distB="0" distL="0" distR="0" wp14:anchorId="076F97B8" wp14:editId="28F95449">
            <wp:extent cx="5400040" cy="3081655"/>
            <wp:effectExtent l="0" t="0" r="0" b="4445"/>
            <wp:docPr id="210529116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91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FCD1" w14:textId="77777777" w:rsidR="00653881" w:rsidRPr="00653881" w:rsidRDefault="00653881" w:rsidP="00B97307">
      <w:pPr>
        <w:rPr>
          <w:rFonts w:hint="eastAsia"/>
        </w:rPr>
      </w:pPr>
    </w:p>
    <w:p w14:paraId="0E19D224" w14:textId="4E5AAD57" w:rsidR="0004210F" w:rsidRDefault="0004210F" w:rsidP="00B97307">
      <w:pPr>
        <w:rPr>
          <w:rFonts w:hint="eastAsia"/>
        </w:rPr>
      </w:pPr>
      <w:r>
        <w:rPr>
          <w:rFonts w:hint="eastAsia"/>
        </w:rPr>
        <w:t>(IDEF1X</w:t>
      </w:r>
      <w:r>
        <w:t>)</w:t>
      </w:r>
    </w:p>
    <w:p w14:paraId="2C8795EC" w14:textId="43AE39FC" w:rsidR="0004210F" w:rsidRDefault="0004210F" w:rsidP="00B97307">
      <w:pPr>
        <w:rPr>
          <w:rFonts w:hint="eastAsia"/>
        </w:rPr>
      </w:pPr>
      <w:r>
        <w:rPr>
          <w:noProof/>
        </w:rPr>
        <w:drawing>
          <wp:inline distT="0" distB="0" distL="0" distR="0" wp14:anchorId="1513D3B8" wp14:editId="469B3F3C">
            <wp:extent cx="5400040" cy="3140710"/>
            <wp:effectExtent l="0" t="0" r="0" b="2540"/>
            <wp:docPr id="5199423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1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7"/>
    <w:rsid w:val="0004210F"/>
    <w:rsid w:val="00096558"/>
    <w:rsid w:val="005A000F"/>
    <w:rsid w:val="00653881"/>
    <w:rsid w:val="00B97307"/>
    <w:rsid w:val="00CF2DC3"/>
    <w:rsid w:val="00E11BB6"/>
    <w:rsid w:val="00E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17D973"/>
  <w15:chartTrackingRefBased/>
  <w15:docId w15:val="{D0BB8436-5FE1-4C27-88F1-DAB537E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97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cp:lastPrinted>2023-05-24T08:52:00Z</cp:lastPrinted>
  <dcterms:created xsi:type="dcterms:W3CDTF">2023-05-25T04:06:00Z</dcterms:created>
  <dcterms:modified xsi:type="dcterms:W3CDTF">2023-05-25T04:06:00Z</dcterms:modified>
</cp:coreProperties>
</file>