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753F" w:rsidRDefault="00D5753F" w:rsidP="00383E01">
      <w:pPr>
        <w:rPr>
          <w:rFonts w:hint="eastAsia"/>
        </w:rPr>
      </w:pPr>
      <w:r>
        <w:rPr>
          <w:rFonts w:hint="eastAsia"/>
        </w:rPr>
        <w:t>演習9</w:t>
      </w:r>
    </w:p>
    <w:p w:rsidR="00D5753F" w:rsidRDefault="00D5753F" w:rsidP="00965F60">
      <w:pPr>
        <w:ind w:firstLineChars="100" w:firstLine="210"/>
        <w:rPr>
          <w:rFonts w:hint="eastAsia"/>
        </w:rPr>
      </w:pPr>
      <w:r>
        <w:rPr>
          <w:rFonts w:hint="eastAsia"/>
        </w:rPr>
        <w:t>演習9</w:t>
      </w:r>
      <w:r>
        <w:t>-1</w:t>
      </w:r>
      <w:r>
        <w:rPr>
          <w:rFonts w:hint="eastAsia"/>
        </w:rPr>
        <w:t xml:space="preserve"> 木構造を扱うモデルの正規形の次数を答えろ</w:t>
      </w:r>
      <w:r w:rsidR="0025151F">
        <w:rPr>
          <w:rFonts w:hint="eastAsia"/>
        </w:rPr>
        <w:t>。</w:t>
      </w:r>
    </w:p>
    <w:p w:rsidR="00383E01" w:rsidRDefault="00D5753F" w:rsidP="00383E01">
      <w:r>
        <w:rPr>
          <w:rFonts w:hint="eastAsia"/>
        </w:rPr>
        <w:t xml:space="preserve">　　隣接リストモデル：第</w:t>
      </w:r>
      <w:r w:rsidR="00965F60">
        <w:rPr>
          <w:rFonts w:hint="eastAsia"/>
        </w:rPr>
        <w:t>5</w:t>
      </w:r>
      <w:r>
        <w:rPr>
          <w:rFonts w:hint="eastAsia"/>
        </w:rPr>
        <w:t>正規形</w:t>
      </w:r>
    </w:p>
    <w:p w:rsidR="00D5753F" w:rsidRDefault="00D5753F" w:rsidP="00383E01">
      <w:pPr>
        <w:rPr>
          <w:rFonts w:hint="eastAsia"/>
        </w:rPr>
      </w:pPr>
      <w:r>
        <w:rPr>
          <w:rFonts w:hint="eastAsia"/>
        </w:rPr>
        <w:t xml:space="preserve">　　入れ子集合モデル：第3正規形</w:t>
      </w:r>
      <w:r w:rsidR="00965F60">
        <w:rPr>
          <w:rFonts w:hint="eastAsia"/>
        </w:rPr>
        <w:t>(ボイスコッド正規形を満たさないため</w:t>
      </w:r>
      <w:r w:rsidR="00965F60">
        <w:t>)</w:t>
      </w:r>
    </w:p>
    <w:p w:rsidR="00383E01" w:rsidRDefault="00383E01" w:rsidP="00D5753F">
      <w:pPr>
        <w:ind w:firstLineChars="200" w:firstLine="420"/>
      </w:pPr>
      <w:r>
        <w:t>入れ子区間モデル</w:t>
      </w:r>
      <w:r w:rsidR="00D5753F">
        <w:rPr>
          <w:rFonts w:hint="eastAsia"/>
        </w:rPr>
        <w:t>：</w:t>
      </w:r>
      <w:r>
        <w:t>第3正規形</w:t>
      </w:r>
      <w:r w:rsidR="00965F60" w:rsidRPr="00965F60">
        <w:t>(ボイスコッド正規形を満たさないため)</w:t>
      </w:r>
    </w:p>
    <w:p w:rsidR="00383E01" w:rsidRDefault="00383E01" w:rsidP="00D5753F">
      <w:pPr>
        <w:ind w:firstLineChars="200" w:firstLine="420"/>
      </w:pPr>
      <w:r>
        <w:t>経路列挙モデル</w:t>
      </w:r>
      <w:r w:rsidR="00D5753F">
        <w:rPr>
          <w:rFonts w:hint="eastAsia"/>
        </w:rPr>
        <w:t>：</w:t>
      </w:r>
      <w:r>
        <w:t>第3正規形</w:t>
      </w:r>
      <w:r w:rsidR="00965F60" w:rsidRPr="00965F60">
        <w:t>(ボイスコッド正規形を満たさないため)</w:t>
      </w:r>
    </w:p>
    <w:p w:rsidR="00383E01" w:rsidRDefault="00383E01" w:rsidP="00383E01"/>
    <w:p w:rsidR="0025151F" w:rsidRDefault="00383E01" w:rsidP="00334449">
      <w:pPr>
        <w:ind w:leftChars="100" w:left="1155" w:hangingChars="450" w:hanging="945"/>
        <w:rPr>
          <w:rFonts w:hint="eastAsia"/>
        </w:rPr>
      </w:pPr>
      <w:r>
        <w:rPr>
          <w:rFonts w:hint="eastAsia"/>
        </w:rPr>
        <w:t>演習</w:t>
      </w:r>
      <w:r>
        <w:t xml:space="preserve">9-2 </w:t>
      </w:r>
      <w:r w:rsidR="00D5753F">
        <w:rPr>
          <w:rFonts w:hint="eastAsia"/>
        </w:rPr>
        <w:t>入れ子区間モデルの左端および右端の列</w:t>
      </w:r>
      <w:r>
        <w:t>のデータ型</w:t>
      </w:r>
      <w:r w:rsidR="00D5753F">
        <w:rPr>
          <w:rFonts w:hint="eastAsia"/>
        </w:rPr>
        <w:t>を最新</w:t>
      </w:r>
      <w:r w:rsidR="00A647CA">
        <w:rPr>
          <w:rFonts w:hint="eastAsia"/>
        </w:rPr>
        <w:t>バージョンについて調べろ</w:t>
      </w:r>
      <w:r w:rsidR="0025151F">
        <w:rPr>
          <w:rFonts w:hint="eastAsia"/>
        </w:rPr>
        <w:t>。</w:t>
      </w:r>
    </w:p>
    <w:p w:rsidR="00D5753F" w:rsidRDefault="00D5753F" w:rsidP="00D5753F">
      <w:pPr>
        <w:ind w:firstLineChars="200" w:firstLine="420"/>
      </w:pPr>
      <w:r>
        <w:rPr>
          <w:rFonts w:hint="eastAsia"/>
        </w:rPr>
        <w:t>Oracle</w:t>
      </w:r>
    </w:p>
    <w:p w:rsidR="00A647CA" w:rsidRDefault="00A647CA" w:rsidP="00D5753F">
      <w:pPr>
        <w:ind w:firstLineChars="200" w:firstLine="420"/>
      </w:pPr>
      <w:r>
        <w:rPr>
          <w:rFonts w:hint="eastAsia"/>
        </w:rPr>
        <w:t xml:space="preserve">　・</w:t>
      </w:r>
      <w:r w:rsidR="008C5114">
        <w:rPr>
          <w:rFonts w:hint="eastAsia"/>
        </w:rPr>
        <w:t>BINARY_FLOAT　(64ビット</w:t>
      </w:r>
      <w:r w:rsidR="0062733C">
        <w:rPr>
          <w:rFonts w:hint="eastAsia"/>
        </w:rPr>
        <w:t>(</w:t>
      </w:r>
      <w:r w:rsidR="0062733C">
        <w:t>15</w:t>
      </w:r>
      <w:r w:rsidR="0062733C">
        <w:rPr>
          <w:rFonts w:hint="eastAsia"/>
        </w:rPr>
        <w:t>桁</w:t>
      </w:r>
      <w:r w:rsidR="0062733C">
        <w:t>)</w:t>
      </w:r>
      <w:r w:rsidR="008C5114">
        <w:rPr>
          <w:rFonts w:hint="eastAsia"/>
        </w:rPr>
        <w:t>の浮動小数点数</w:t>
      </w:r>
      <w:r w:rsidR="008C5114">
        <w:t>)</w:t>
      </w:r>
    </w:p>
    <w:p w:rsidR="008C5114" w:rsidRDefault="008C5114" w:rsidP="00C823CE">
      <w:pPr>
        <w:ind w:leftChars="200" w:left="2100" w:hangingChars="800" w:hanging="1680"/>
      </w:pPr>
      <w:r>
        <w:rPr>
          <w:rFonts w:hint="eastAsia"/>
        </w:rPr>
        <w:t xml:space="preserve">　・NUMBER　(</w:t>
      </w:r>
      <w:r w:rsidR="00334449">
        <w:rPr>
          <w:rFonts w:hint="eastAsia"/>
        </w:rPr>
        <w:t>有効桁数と</w:t>
      </w:r>
      <w:r w:rsidR="00334449" w:rsidRPr="00334449">
        <w:rPr>
          <w:rFonts w:hint="eastAsia"/>
        </w:rPr>
        <w:t>小数点部</w:t>
      </w:r>
      <w:r w:rsidR="00334449">
        <w:rPr>
          <w:rFonts w:hint="eastAsia"/>
        </w:rPr>
        <w:t>が指定可能。</w:t>
      </w:r>
      <w:r w:rsidR="00C823CE">
        <w:rPr>
          <w:rFonts w:hint="eastAsia"/>
        </w:rPr>
        <w:t>有効桁数38</w:t>
      </w:r>
      <w:r w:rsidR="0062733C">
        <w:rPr>
          <w:rFonts w:hint="eastAsia"/>
        </w:rPr>
        <w:t>桁</w:t>
      </w:r>
      <w:r w:rsidR="00C823CE">
        <w:rPr>
          <w:rFonts w:hint="eastAsia"/>
        </w:rPr>
        <w:t>まで</w:t>
      </w:r>
      <w:r w:rsidR="008A1D73">
        <w:rPr>
          <w:rFonts w:hint="eastAsia"/>
        </w:rPr>
        <w:t>指定</w:t>
      </w:r>
      <w:r w:rsidR="00C823CE">
        <w:rPr>
          <w:rFonts w:hint="eastAsia"/>
        </w:rPr>
        <w:t>可能で、</w:t>
      </w:r>
      <w:r w:rsidR="004A0B42">
        <w:rPr>
          <w:rFonts w:hint="eastAsia"/>
        </w:rPr>
        <w:t>さらに</w:t>
      </w:r>
      <w:r w:rsidR="00334449">
        <w:rPr>
          <w:rFonts w:hint="eastAsia"/>
        </w:rPr>
        <w:t>小数点部</w:t>
      </w:r>
      <w:r w:rsidR="00C823CE">
        <w:rPr>
          <w:rFonts w:hint="eastAsia"/>
        </w:rPr>
        <w:t>を指定することで小数以下の</w:t>
      </w:r>
      <w:r w:rsidR="00252A4C">
        <w:rPr>
          <w:rFonts w:hint="eastAsia"/>
        </w:rPr>
        <w:t>桁</w:t>
      </w:r>
      <w:r w:rsidR="00C823CE">
        <w:rPr>
          <w:rFonts w:hint="eastAsia"/>
        </w:rPr>
        <w:t>を多くとること</w:t>
      </w:r>
      <w:r w:rsidR="00252A4C">
        <w:rPr>
          <w:rFonts w:hint="eastAsia"/>
        </w:rPr>
        <w:t>が</w:t>
      </w:r>
      <w:r w:rsidR="00C823CE">
        <w:rPr>
          <w:rFonts w:hint="eastAsia"/>
        </w:rPr>
        <w:t>可能</w:t>
      </w:r>
      <w:r>
        <w:t>)</w:t>
      </w:r>
    </w:p>
    <w:p w:rsidR="00252A4C" w:rsidRDefault="008C5114" w:rsidP="00252A4C">
      <w:pPr>
        <w:ind w:firstLineChars="200" w:firstLine="420"/>
      </w:pPr>
      <w:proofErr w:type="spellStart"/>
      <w:r>
        <w:rPr>
          <w:rFonts w:hint="eastAsia"/>
        </w:rPr>
        <w:t>SQL</w:t>
      </w:r>
      <w:r w:rsidR="00D5753F">
        <w:t>Server</w:t>
      </w:r>
      <w:proofErr w:type="spellEnd"/>
    </w:p>
    <w:p w:rsidR="00A647CA" w:rsidRDefault="00A336DD" w:rsidP="00252A4C">
      <w:pPr>
        <w:ind w:leftChars="300" w:left="1680" w:hangingChars="500" w:hanging="1050"/>
      </w:pPr>
      <w:r>
        <w:rPr>
          <w:rFonts w:hint="eastAsia"/>
        </w:rPr>
        <w:t>・</w:t>
      </w:r>
      <w:r w:rsidR="00EF0AB2">
        <w:rPr>
          <w:rFonts w:hint="eastAsia"/>
        </w:rPr>
        <w:t>float</w:t>
      </w:r>
      <w:r w:rsidR="00EF0AB2">
        <w:t xml:space="preserve"> </w:t>
      </w:r>
      <w:r>
        <w:rPr>
          <w:rFonts w:hint="eastAsia"/>
        </w:rPr>
        <w:t xml:space="preserve">　</w:t>
      </w:r>
      <w:r w:rsidR="00EF0AB2">
        <w:t>(</w:t>
      </w:r>
      <w:r w:rsidR="0025151F">
        <w:rPr>
          <w:rFonts w:hint="eastAsia"/>
        </w:rPr>
        <w:t>仮数部の制度・格納サイズとして</w:t>
      </w:r>
      <w:r w:rsidR="000C2977">
        <w:rPr>
          <w:rFonts w:hint="eastAsia"/>
        </w:rPr>
        <w:t>1</w:t>
      </w:r>
      <w:r w:rsidR="000C2977">
        <w:t>~53</w:t>
      </w:r>
      <w:r w:rsidR="0025151F">
        <w:rPr>
          <w:rFonts w:hint="eastAsia"/>
        </w:rPr>
        <w:t>から</w:t>
      </w:r>
      <w:r w:rsidR="000C2977">
        <w:rPr>
          <w:rFonts w:hint="eastAsia"/>
        </w:rPr>
        <w:t>指定が可能</w:t>
      </w:r>
      <w:r w:rsidR="0025151F">
        <w:rPr>
          <w:rFonts w:hint="eastAsia"/>
        </w:rPr>
        <w:t>。</w:t>
      </w:r>
      <w:r w:rsidR="000C2977">
        <w:rPr>
          <w:rFonts w:hint="eastAsia"/>
        </w:rPr>
        <w:t>バイト数は</w:t>
      </w:r>
      <w:r w:rsidR="0062733C">
        <w:rPr>
          <w:rFonts w:hint="eastAsia"/>
        </w:rPr>
        <w:t>前述の</w:t>
      </w:r>
      <w:r w:rsidR="0025151F">
        <w:rPr>
          <w:rFonts w:hint="eastAsia"/>
        </w:rPr>
        <w:t>指定数</w:t>
      </w:r>
      <w:r w:rsidR="0062733C">
        <w:rPr>
          <w:rFonts w:hint="eastAsia"/>
        </w:rPr>
        <w:t>が</w:t>
      </w:r>
      <w:r w:rsidR="000C2977">
        <w:t>1~24</w:t>
      </w:r>
      <w:r>
        <w:rPr>
          <w:rFonts w:hint="eastAsia"/>
        </w:rPr>
        <w:t>(</w:t>
      </w:r>
      <w:r w:rsidR="0062733C">
        <w:rPr>
          <w:rFonts w:hint="eastAsia"/>
        </w:rPr>
        <w:t>4バイト：32ビット</w:t>
      </w:r>
      <w:r>
        <w:t>)</w:t>
      </w:r>
      <w:r w:rsidR="000C2977">
        <w:rPr>
          <w:rFonts w:hint="eastAsia"/>
        </w:rPr>
        <w:t>と25~</w:t>
      </w:r>
      <w:r w:rsidR="000C2977">
        <w:t>53</w:t>
      </w:r>
      <w:r>
        <w:t>(</w:t>
      </w:r>
      <w:r w:rsidR="0062733C">
        <w:rPr>
          <w:rFonts w:hint="eastAsia"/>
        </w:rPr>
        <w:t>8バイト：64ビット</w:t>
      </w:r>
      <w:r>
        <w:t>)</w:t>
      </w:r>
      <w:r w:rsidR="00252A4C">
        <w:rPr>
          <w:rFonts w:hint="eastAsia"/>
        </w:rPr>
        <w:t>が</w:t>
      </w:r>
      <w:r>
        <w:rPr>
          <w:rFonts w:hint="eastAsia"/>
        </w:rPr>
        <w:t>異な</w:t>
      </w:r>
      <w:r w:rsidR="0025151F">
        <w:rPr>
          <w:rFonts w:hint="eastAsia"/>
        </w:rPr>
        <w:t>り、8バイトの時の仮数部が</w:t>
      </w:r>
      <w:r w:rsidR="0025151F">
        <w:rPr>
          <w:rFonts w:hint="eastAsia"/>
        </w:rPr>
        <w:t>最大15桁であ</w:t>
      </w:r>
      <w:r>
        <w:rPr>
          <w:rFonts w:hint="eastAsia"/>
        </w:rPr>
        <w:t>る</w:t>
      </w:r>
      <w:r w:rsidR="00EF0AB2">
        <w:t>)</w:t>
      </w:r>
    </w:p>
    <w:p w:rsidR="00C823CE" w:rsidRDefault="00C823CE" w:rsidP="00C823CE">
      <w:pPr>
        <w:ind w:leftChars="200" w:left="1890" w:hangingChars="700" w:hanging="1470"/>
        <w:rPr>
          <w:rFonts w:hint="eastAsia"/>
        </w:rPr>
      </w:pPr>
      <w:r>
        <w:rPr>
          <w:rFonts w:hint="eastAsia"/>
        </w:rPr>
        <w:t xml:space="preserve">　・d</w:t>
      </w:r>
      <w:r>
        <w:t>ecimal</w:t>
      </w:r>
      <w:r>
        <w:rPr>
          <w:rFonts w:hint="eastAsia"/>
        </w:rPr>
        <w:t xml:space="preserve">　(</w:t>
      </w:r>
      <w:r w:rsidR="00334449" w:rsidRPr="00334449">
        <w:rPr>
          <w:rFonts w:hint="eastAsia"/>
        </w:rPr>
        <w:t>有効桁数と小数点部が指定可能。</w:t>
      </w:r>
      <w:r>
        <w:rPr>
          <w:rFonts w:hint="eastAsia"/>
        </w:rPr>
        <w:t>有効</w:t>
      </w:r>
      <w:r w:rsidRPr="00C823CE">
        <w:rPr>
          <w:rFonts w:hint="eastAsia"/>
        </w:rPr>
        <w:t>桁数</w:t>
      </w:r>
      <w:r w:rsidR="000C2977">
        <w:rPr>
          <w:rFonts w:hint="eastAsia"/>
        </w:rPr>
        <w:t>１～</w:t>
      </w:r>
      <w:r w:rsidRPr="00C823CE">
        <w:t>38</w:t>
      </w:r>
      <w:r w:rsidR="0062733C">
        <w:rPr>
          <w:rFonts w:hint="eastAsia"/>
        </w:rPr>
        <w:t>桁</w:t>
      </w:r>
      <w:r w:rsidRPr="00C823CE">
        <w:t>まで</w:t>
      </w:r>
      <w:r w:rsidR="004A0B42">
        <w:rPr>
          <w:rFonts w:hint="eastAsia"/>
        </w:rPr>
        <w:t>指定</w:t>
      </w:r>
      <w:r w:rsidRPr="00C823CE">
        <w:t>可能で、</w:t>
      </w:r>
      <w:r w:rsidR="004A0B42">
        <w:rPr>
          <w:rFonts w:hint="eastAsia"/>
        </w:rPr>
        <w:t>さらに</w:t>
      </w:r>
      <w:r w:rsidR="00334449" w:rsidRPr="00334449">
        <w:rPr>
          <w:rFonts w:hint="eastAsia"/>
        </w:rPr>
        <w:t>小数点部</w:t>
      </w:r>
      <w:r w:rsidR="000C2977">
        <w:rPr>
          <w:rFonts w:hint="eastAsia"/>
        </w:rPr>
        <w:t>の値</w:t>
      </w:r>
      <w:r w:rsidRPr="00C823CE">
        <w:t>を指定することで小数以下の</w:t>
      </w:r>
      <w:r w:rsidR="00252A4C">
        <w:rPr>
          <w:rFonts w:hint="eastAsia"/>
        </w:rPr>
        <w:t>桁</w:t>
      </w:r>
      <w:r w:rsidRPr="00C823CE">
        <w:t>を多くとることも可能</w:t>
      </w:r>
      <w:r>
        <w:t>)</w:t>
      </w:r>
    </w:p>
    <w:p w:rsidR="00D5753F" w:rsidRDefault="00D5753F" w:rsidP="00D5753F">
      <w:pPr>
        <w:ind w:firstLineChars="200" w:firstLine="420"/>
      </w:pPr>
      <w:r>
        <w:t>DB2</w:t>
      </w:r>
    </w:p>
    <w:p w:rsidR="00A647CA" w:rsidRDefault="00A647CA" w:rsidP="00D5753F">
      <w:pPr>
        <w:ind w:firstLineChars="200" w:firstLine="420"/>
      </w:pPr>
      <w:r>
        <w:rPr>
          <w:rFonts w:hint="eastAsia"/>
        </w:rPr>
        <w:t xml:space="preserve">　</w:t>
      </w:r>
      <w:r w:rsidR="008A1D73">
        <w:rPr>
          <w:rFonts w:hint="eastAsia"/>
        </w:rPr>
        <w:t>・</w:t>
      </w:r>
      <w:r w:rsidR="009B0B3E">
        <w:rPr>
          <w:rFonts w:hint="eastAsia"/>
        </w:rPr>
        <w:t>DOUBLE　(</w:t>
      </w:r>
      <w:r w:rsidR="009B0B3E" w:rsidRPr="009B0B3E">
        <w:t>64 ビット</w:t>
      </w:r>
      <w:r w:rsidR="0062733C">
        <w:rPr>
          <w:rFonts w:hint="eastAsia"/>
        </w:rPr>
        <w:t>(</w:t>
      </w:r>
      <w:r w:rsidR="0062733C">
        <w:t>15</w:t>
      </w:r>
      <w:r w:rsidR="0062733C">
        <w:rPr>
          <w:rFonts w:hint="eastAsia"/>
        </w:rPr>
        <w:t>桁</w:t>
      </w:r>
      <w:r w:rsidR="0062733C">
        <w:t>)</w:t>
      </w:r>
      <w:r w:rsidR="009B0B3E" w:rsidRPr="009B0B3E">
        <w:t>の浮動小数点数</w:t>
      </w:r>
      <w:r w:rsidR="009B0B3E">
        <w:rPr>
          <w:rFonts w:hint="eastAsia"/>
        </w:rPr>
        <w:t>)</w:t>
      </w:r>
    </w:p>
    <w:p w:rsidR="00E80C96" w:rsidRDefault="00E80C96" w:rsidP="00252A4C">
      <w:pPr>
        <w:ind w:leftChars="200" w:left="2310" w:hangingChars="900" w:hanging="1890"/>
      </w:pPr>
      <w:r>
        <w:rPr>
          <w:rFonts w:hint="eastAsia"/>
        </w:rPr>
        <w:t xml:space="preserve">　・DECFLOAT　(</w:t>
      </w:r>
      <w:r w:rsidR="00252A4C" w:rsidRPr="00252A4C">
        <w:rPr>
          <w:rFonts w:hint="eastAsia"/>
        </w:rPr>
        <w:t>有効桁数と小数点部の桁数を指定可能。有効桁数は</w:t>
      </w:r>
      <w:r w:rsidR="00252A4C" w:rsidRPr="00252A4C">
        <w:t>31桁まで指定可能で、さらに</w:t>
      </w:r>
      <w:r w:rsidR="00334449" w:rsidRPr="00334449">
        <w:rPr>
          <w:rFonts w:hint="eastAsia"/>
        </w:rPr>
        <w:t>小数点部</w:t>
      </w:r>
      <w:r w:rsidR="00252A4C" w:rsidRPr="00252A4C">
        <w:t>を指定することで小数以下の桁を多くとることが可能)</w:t>
      </w:r>
    </w:p>
    <w:p w:rsidR="00D5753F" w:rsidRDefault="00D5753F" w:rsidP="00D5753F">
      <w:pPr>
        <w:ind w:firstLineChars="200" w:firstLine="420"/>
      </w:pPr>
      <w:r>
        <w:t>PostgreSQL</w:t>
      </w:r>
    </w:p>
    <w:p w:rsidR="00A647CA" w:rsidRDefault="00A647CA" w:rsidP="00D5753F">
      <w:pPr>
        <w:ind w:firstLineChars="200" w:firstLine="420"/>
      </w:pPr>
      <w:r>
        <w:rPr>
          <w:rFonts w:hint="eastAsia"/>
        </w:rPr>
        <w:t xml:space="preserve">　</w:t>
      </w:r>
      <w:r w:rsidR="004A0B42">
        <w:rPr>
          <w:rFonts w:hint="eastAsia"/>
        </w:rPr>
        <w:t>・</w:t>
      </w:r>
      <w:r w:rsidR="0062733C">
        <w:rPr>
          <w:rFonts w:hint="eastAsia"/>
        </w:rPr>
        <w:t>d</w:t>
      </w:r>
      <w:r w:rsidR="0062733C">
        <w:t>ouble precision</w:t>
      </w:r>
      <w:r w:rsidR="0062733C">
        <w:rPr>
          <w:rFonts w:hint="eastAsia"/>
        </w:rPr>
        <w:t xml:space="preserve">　(</w:t>
      </w:r>
      <w:r w:rsidR="0062733C">
        <w:t>64</w:t>
      </w:r>
      <w:r w:rsidR="0062733C">
        <w:rPr>
          <w:rFonts w:hint="eastAsia"/>
        </w:rPr>
        <w:t>ビット(15桁</w:t>
      </w:r>
      <w:r w:rsidR="0062733C">
        <w:t>)</w:t>
      </w:r>
      <w:r w:rsidR="0062733C">
        <w:rPr>
          <w:rFonts w:hint="eastAsia"/>
        </w:rPr>
        <w:t>の浮動小数点数</w:t>
      </w:r>
      <w:r w:rsidR="0062733C">
        <w:t>)</w:t>
      </w:r>
    </w:p>
    <w:p w:rsidR="00252A4C" w:rsidRDefault="00252A4C" w:rsidP="00252A4C">
      <w:pPr>
        <w:ind w:leftChars="200" w:left="1890" w:hangingChars="700" w:hanging="1470"/>
        <w:rPr>
          <w:rFonts w:hint="eastAsia"/>
        </w:rPr>
      </w:pPr>
      <w:r>
        <w:rPr>
          <w:rFonts w:hint="eastAsia"/>
        </w:rPr>
        <w:t xml:space="preserve">　・</w:t>
      </w:r>
      <w:r>
        <w:t>numeric</w:t>
      </w:r>
      <w:r>
        <w:rPr>
          <w:rFonts w:hint="eastAsia"/>
        </w:rPr>
        <w:t xml:space="preserve">　(</w:t>
      </w:r>
      <w:r>
        <w:rPr>
          <w:rFonts w:hint="eastAsia"/>
        </w:rPr>
        <w:t>有効桁数と小数点部の桁数を指定可能。</w:t>
      </w:r>
      <w:r w:rsidRPr="00252A4C">
        <w:rPr>
          <w:rFonts w:hint="eastAsia"/>
        </w:rPr>
        <w:t>有効桁数</w:t>
      </w:r>
      <w:r>
        <w:rPr>
          <w:rFonts w:hint="eastAsia"/>
        </w:rPr>
        <w:t>は</w:t>
      </w:r>
      <w:r w:rsidRPr="00252A4C">
        <w:t>3</w:t>
      </w:r>
      <w:r>
        <w:rPr>
          <w:rFonts w:hint="eastAsia"/>
        </w:rPr>
        <w:t>1</w:t>
      </w:r>
      <w:r w:rsidRPr="00252A4C">
        <w:t>桁まで指定可能で、さらに</w:t>
      </w:r>
      <w:r w:rsidR="00334449" w:rsidRPr="00334449">
        <w:rPr>
          <w:rFonts w:hint="eastAsia"/>
        </w:rPr>
        <w:t>小数点部</w:t>
      </w:r>
      <w:r w:rsidRPr="00252A4C">
        <w:t>を指定することで小数以下の</w:t>
      </w:r>
      <w:r>
        <w:rPr>
          <w:rFonts w:hint="eastAsia"/>
        </w:rPr>
        <w:t>桁</w:t>
      </w:r>
      <w:r w:rsidRPr="00252A4C">
        <w:t>を多くとること</w:t>
      </w:r>
      <w:r>
        <w:rPr>
          <w:rFonts w:hint="eastAsia"/>
        </w:rPr>
        <w:t>が</w:t>
      </w:r>
      <w:r w:rsidRPr="00252A4C">
        <w:t>可能</w:t>
      </w:r>
      <w:r>
        <w:t>)</w:t>
      </w:r>
    </w:p>
    <w:p w:rsidR="00D5753F" w:rsidRDefault="00D5753F" w:rsidP="00D5753F">
      <w:pPr>
        <w:ind w:firstLineChars="200" w:firstLine="420"/>
      </w:pPr>
      <w:r>
        <w:t>MySQL</w:t>
      </w:r>
    </w:p>
    <w:p w:rsidR="00383E01" w:rsidRDefault="00334449" w:rsidP="00D5753F">
      <w:pPr>
        <w:ind w:firstLineChars="300" w:firstLine="630"/>
      </w:pPr>
      <w:r>
        <w:rPr>
          <w:rFonts w:hint="eastAsia"/>
        </w:rPr>
        <w:t>・DOUBLE　(64ビット(15桁</w:t>
      </w:r>
      <w:r>
        <w:t>)</w:t>
      </w:r>
      <w:r>
        <w:rPr>
          <w:rFonts w:hint="eastAsia"/>
        </w:rPr>
        <w:t>の浮動小数点数</w:t>
      </w:r>
      <w:r>
        <w:t>)</w:t>
      </w:r>
    </w:p>
    <w:p w:rsidR="00334449" w:rsidRDefault="00334449" w:rsidP="00965F60">
      <w:pPr>
        <w:ind w:leftChars="300" w:left="2100" w:hangingChars="700" w:hanging="1470"/>
      </w:pPr>
      <w:r>
        <w:rPr>
          <w:rFonts w:hint="eastAsia"/>
        </w:rPr>
        <w:t>・</w:t>
      </w:r>
      <w:r w:rsidRPr="00334449">
        <w:t>DECIMAL</w:t>
      </w:r>
      <w:r w:rsidR="00965F60" w:rsidRPr="00965F60">
        <w:rPr>
          <w:rFonts w:hint="eastAsia"/>
        </w:rPr>
        <w:t xml:space="preserve">　</w:t>
      </w:r>
      <w:r w:rsidR="00965F60" w:rsidRPr="00965F60">
        <w:t>(有効桁数と小数点部の桁数を指定可能。有効桁数は31桁まで指定可能で、さらに小数点部を指定することで小数以下の桁を多くとることが可能)</w:t>
      </w:r>
    </w:p>
    <w:p w:rsidR="00334449" w:rsidRDefault="00334449" w:rsidP="00965F60">
      <w:pPr>
        <w:rPr>
          <w:rFonts w:hint="eastAsia"/>
        </w:rPr>
      </w:pPr>
      <w:r>
        <w:rPr>
          <w:rFonts w:hint="eastAsia"/>
        </w:rPr>
        <w:t>＊それぞれ浮動小数点と固定小数点で桁数の多いものを記載</w:t>
      </w:r>
    </w:p>
    <w:sectPr w:rsidR="0033444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E01"/>
    <w:rsid w:val="000C2977"/>
    <w:rsid w:val="0025151F"/>
    <w:rsid w:val="00252A4C"/>
    <w:rsid w:val="00334449"/>
    <w:rsid w:val="00383E01"/>
    <w:rsid w:val="004A0B42"/>
    <w:rsid w:val="005C16EF"/>
    <w:rsid w:val="0062733C"/>
    <w:rsid w:val="008A1D73"/>
    <w:rsid w:val="008C5114"/>
    <w:rsid w:val="00965F60"/>
    <w:rsid w:val="009B0B3E"/>
    <w:rsid w:val="00A336DD"/>
    <w:rsid w:val="00A647CA"/>
    <w:rsid w:val="00C77553"/>
    <w:rsid w:val="00C823CE"/>
    <w:rsid w:val="00D5753F"/>
    <w:rsid w:val="00E80C96"/>
    <w:rsid w:val="00EF0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926913"/>
  <w15:chartTrackingRefBased/>
  <w15:docId w15:val="{BE886D03-1EB6-4C99-8D93-98EA280D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132</Words>
  <Characters>758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staff</cp:lastModifiedBy>
  <cp:revision>1</cp:revision>
  <dcterms:created xsi:type="dcterms:W3CDTF">2023-05-30T02:18:00Z</dcterms:created>
  <dcterms:modified xsi:type="dcterms:W3CDTF">2023-05-30T06:35:00Z</dcterms:modified>
</cp:coreProperties>
</file>