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qurz8phocu69" w:id="0"/>
      <w:bookmarkEnd w:id="0"/>
      <w:r w:rsidDel="00000000" w:rsidR="00000000" w:rsidRPr="00000000">
        <w:rPr>
          <w:rFonts w:ascii="Times New Roman" w:cs="Times New Roman" w:eastAsia="Times New Roman" w:hAnsi="Times New Roman"/>
          <w:b w:val="1"/>
          <w:bCs w:val="1"/>
          <w:sz w:val="32"/>
          <w:szCs w:val="32"/>
          <w:rtl w:val="0"/>
        </w:rPr>
        <w:t xml:space="preserve">Microservices Lab – Implementation Documentation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jz2oc3utv74" w:id="1"/>
      <w:bookmarkEnd w:id="1"/>
      <w:r w:rsidDel="00000000" w:rsidR="00000000" w:rsidRPr="00000000">
        <w:rPr>
          <w:rFonts w:ascii="Times New Roman" w:cs="Times New Roman" w:eastAsia="Times New Roman" w:hAnsi="Times New Roman"/>
          <w:b w:val="1"/>
          <w:bCs w:val="1"/>
          <w:sz w:val="28"/>
          <w:szCs w:val="28"/>
          <w:rtl w:val="0"/>
        </w:rPr>
        <w:t xml:space="preserve">1. Project Overview</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lab was to deploy a microservices-based application using AWS services and Docker.</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was divided into two microservices:</w:t>
      </w:r>
    </w:p>
    <w:p w:rsidR="00000000" w:rsidDel="00000000" w:rsidP="00000000" w:rsidRDefault="00000000" w:rsidRPr="00000000" w14:paraId="0000000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Microservice</w:t>
      </w:r>
    </w:p>
    <w:p w:rsidR="00000000" w:rsidDel="00000000" w:rsidP="00000000" w:rsidRDefault="00000000" w:rsidRPr="00000000" w14:paraId="0000000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Microservice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microservices were containerized using Docker, stored in Amazon ECR, and deployed using Amazon ECS. An Application Load Balancer was used to distribute traffic to the services.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CodeCommit, CodePipeline, and CodeDeploy were used to implement the CI/CD workflow.</w:t>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tkaauem4qdo2" w:id="2"/>
      <w:bookmarkEnd w:id="2"/>
      <w:r w:rsidDel="00000000" w:rsidR="00000000" w:rsidRPr="00000000">
        <w:rPr>
          <w:rFonts w:ascii="Times New Roman" w:cs="Times New Roman" w:eastAsia="Times New Roman" w:hAnsi="Times New Roman"/>
          <w:b w:val="1"/>
          <w:bCs w:val="1"/>
          <w:sz w:val="28"/>
          <w:szCs w:val="28"/>
          <w:rtl w:val="0"/>
        </w:rPr>
        <w:t xml:space="preserve">2. Implementation Steps</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yz9l4g0kevp" w:id="3"/>
      <w:bookmarkEnd w:id="3"/>
      <w:r w:rsidDel="00000000" w:rsidR="00000000" w:rsidRPr="00000000">
        <w:rPr>
          <w:rFonts w:ascii="Times New Roman" w:cs="Times New Roman" w:eastAsia="Times New Roman" w:hAnsi="Times New Roman"/>
          <w:b w:val="1"/>
          <w:bCs w:val="1"/>
          <w:sz w:val="24"/>
          <w:szCs w:val="24"/>
          <w:rtl w:val="0"/>
        </w:rPr>
        <w:t xml:space="preserve">Step 1: Open AWS Cloud9</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Cloud9 was used as the development environment for the project.</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Cloud9 environment provided a terminal for running Git, Docker, and AWS CLI commands.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 was opened and used to access the project source code and perform the required deployment operations.</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qa32a6wmg6t" w:id="4"/>
      <w:bookmarkEnd w:id="4"/>
      <w:r w:rsidDel="00000000" w:rsidR="00000000" w:rsidRPr="00000000">
        <w:rPr>
          <w:rFonts w:ascii="Times New Roman" w:cs="Times New Roman" w:eastAsia="Times New Roman" w:hAnsi="Times New Roman"/>
          <w:b w:val="1"/>
          <w:bCs w:val="1"/>
          <w:sz w:val="24"/>
          <w:szCs w:val="24"/>
          <w:rtl w:val="0"/>
        </w:rPr>
        <w:t xml:space="preserve">Step 2: Access the Microservices Repository</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source code was maintained in AWS CodeCommit.</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named </w:t>
      </w:r>
      <w:r w:rsidDel="00000000" w:rsidR="00000000" w:rsidRPr="00000000">
        <w:rPr>
          <w:rFonts w:ascii="Times New Roman" w:cs="Times New Roman" w:eastAsia="Times New Roman" w:hAnsi="Times New Roman"/>
          <w:sz w:val="24"/>
          <w:szCs w:val="24"/>
          <w:rtl w:val="0"/>
        </w:rPr>
        <w:t xml:space="preserve">microservices</w:t>
      </w:r>
      <w:r w:rsidDel="00000000" w:rsidR="00000000" w:rsidRPr="00000000">
        <w:rPr>
          <w:rFonts w:ascii="Times New Roman" w:cs="Times New Roman" w:eastAsia="Times New Roman" w:hAnsi="Times New Roman"/>
          <w:sz w:val="24"/>
          <w:szCs w:val="24"/>
          <w:rtl w:val="0"/>
        </w:rPr>
        <w:t xml:space="preserve"> was used for the application source code.</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contained the application components required for the Customer and Employee microservices.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code was accessed from the Cloud9 environment for further processing.</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7zu0y8rwrmg" w:id="5"/>
      <w:bookmarkEnd w:id="5"/>
      <w:r w:rsidDel="00000000" w:rsidR="00000000" w:rsidRPr="00000000">
        <w:rPr>
          <w:rFonts w:ascii="Times New Roman" w:cs="Times New Roman" w:eastAsia="Times New Roman" w:hAnsi="Times New Roman"/>
          <w:b w:val="1"/>
          <w:bCs w:val="1"/>
          <w:sz w:val="24"/>
          <w:szCs w:val="24"/>
          <w:rtl w:val="0"/>
        </w:rPr>
        <w:t xml:space="preserve">Step 3: Separate the Application into Microservices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was organized into two independent services:</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bjj3wuzjnex" w:id="6"/>
      <w:bookmarkEnd w:id="6"/>
      <w:r w:rsidDel="00000000" w:rsidR="00000000" w:rsidRPr="00000000">
        <w:rPr>
          <w:rFonts w:ascii="Times New Roman" w:cs="Times New Roman" w:eastAsia="Times New Roman" w:hAnsi="Times New Roman"/>
          <w:b w:val="1"/>
          <w:bCs w:val="1"/>
          <w:color w:val="000000"/>
          <w:sz w:val="24"/>
          <w:szCs w:val="24"/>
          <w:rtl w:val="0"/>
        </w:rPr>
        <w:t xml:space="preserve">Customer Microservice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Microservice handles customer-related functionality.</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qw7zxfzyq3d" w:id="7"/>
      <w:bookmarkEnd w:id="7"/>
      <w:r w:rsidDel="00000000" w:rsidR="00000000" w:rsidRPr="00000000">
        <w:rPr>
          <w:rFonts w:ascii="Times New Roman" w:cs="Times New Roman" w:eastAsia="Times New Roman" w:hAnsi="Times New Roman"/>
          <w:b w:val="1"/>
          <w:bCs w:val="1"/>
          <w:color w:val="000000"/>
          <w:sz w:val="24"/>
          <w:szCs w:val="24"/>
          <w:rtl w:val="0"/>
        </w:rPr>
        <w:t xml:space="preserve">Employee Microservice</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Microservice handles employee and supplier-related functionality.</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Separating the application into two services allows each service to be managed and deployed independently.</w:t>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ny93yfeaeg" w:id="8"/>
      <w:bookmarkEnd w:id="8"/>
      <w:r w:rsidDel="00000000" w:rsidR="00000000" w:rsidRPr="00000000">
        <w:rPr>
          <w:rFonts w:ascii="Times New Roman" w:cs="Times New Roman" w:eastAsia="Times New Roman" w:hAnsi="Times New Roman"/>
          <w:b w:val="1"/>
          <w:bCs w:val="1"/>
          <w:sz w:val="24"/>
          <w:szCs w:val="24"/>
          <w:rtl w:val="0"/>
        </w:rPr>
        <w:t xml:space="preserve">Step 4: Create Amazon ECR Repositories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Elastic Container Registry (ECR) was used to store the Docker images.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repositories were created:</w:t>
        <w:br w:type="textWrapping"/>
        <w:t xml:space="preserve">customer</w:t>
        <w:br w:type="textWrapping"/>
        <w:t xml:space="preserve">employee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repository stores the Customer Microservice image, while the </w:t>
      </w:r>
      <w:r w:rsidDel="00000000" w:rsidR="00000000" w:rsidRPr="00000000">
        <w:rPr>
          <w:rFonts w:ascii="Times New Roman" w:cs="Times New Roman" w:eastAsia="Times New Roman" w:hAnsi="Times New Roman"/>
          <w:sz w:val="24"/>
          <w:szCs w:val="24"/>
          <w:rtl w:val="0"/>
        </w:rPr>
        <w:t xml:space="preserve">employee</w:t>
      </w:r>
      <w:r w:rsidDel="00000000" w:rsidR="00000000" w:rsidRPr="00000000">
        <w:rPr>
          <w:rFonts w:ascii="Times New Roman" w:cs="Times New Roman" w:eastAsia="Times New Roman" w:hAnsi="Times New Roman"/>
          <w:sz w:val="24"/>
          <w:szCs w:val="24"/>
          <w:rtl w:val="0"/>
        </w:rPr>
        <w:t xml:space="preserve"> repository stores the Employee Microservice image.</w:t>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qx8lsoslq7c" w:id="9"/>
      <w:bookmarkEnd w:id="9"/>
      <w:r w:rsidDel="00000000" w:rsidR="00000000" w:rsidRPr="00000000">
        <w:rPr>
          <w:rFonts w:ascii="Times New Roman" w:cs="Times New Roman" w:eastAsia="Times New Roman" w:hAnsi="Times New Roman"/>
          <w:b w:val="1"/>
          <w:bCs w:val="1"/>
          <w:sz w:val="24"/>
          <w:szCs w:val="24"/>
          <w:rtl w:val="0"/>
        </w:rPr>
        <w:t xml:space="preserve">Step 5: Build the Docker Images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was used to containerize the microservices.</w:t>
        <w:br w:type="textWrapping"/>
        <w:t xml:space="preserve">The Docker image for each microservice was created using its respective Dockerfile.</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build -t customer and docker build -t employee .</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created images were verified using: docker images</w:t>
        <w:br w:type="textWrapping"/>
        <w:t xml:space="preserve">This confirmed that the required container images were available locally.</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xntevdx09b5" w:id="10"/>
      <w:bookmarkEnd w:id="10"/>
      <w:r w:rsidDel="00000000" w:rsidR="00000000" w:rsidRPr="00000000">
        <w:rPr>
          <w:rFonts w:ascii="Times New Roman" w:cs="Times New Roman" w:eastAsia="Times New Roman" w:hAnsi="Times New Roman"/>
          <w:b w:val="1"/>
          <w:bCs w:val="1"/>
          <w:sz w:val="24"/>
          <w:szCs w:val="24"/>
          <w:rtl w:val="0"/>
        </w:rPr>
        <w:t xml:space="preserve">Step 6: Authenticate Docker with Amazon ECR</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was authenticated with the Amazon ECR registry using the AWS CLI.</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 command follows the format: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ecr get-login-password --region &lt;region&gt; | docker login --username AWS --password-stdin &lt;account-id&gt;.dkr.ecr.&lt;region&gt;.amazonaws.com</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authentication, the Docker images could be pushed to the ECR repositories.</w:t>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m1bypt8j7h7" w:id="11"/>
      <w:bookmarkEnd w:id="11"/>
      <w:r w:rsidDel="00000000" w:rsidR="00000000" w:rsidRPr="00000000">
        <w:rPr>
          <w:rFonts w:ascii="Times New Roman" w:cs="Times New Roman" w:eastAsia="Times New Roman" w:hAnsi="Times New Roman"/>
          <w:b w:val="1"/>
          <w:bCs w:val="1"/>
          <w:sz w:val="24"/>
          <w:szCs w:val="24"/>
          <w:rtl w:val="0"/>
        </w:rPr>
        <w:t xml:space="preserve">Step 7: Tag and Push the Docker Images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Docker images were tagged with their respective ECR repository addresses.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image, for example, was tagged using the Employee ECR repository.</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tag employee:latest &lt;ECR-Repository-URI&gt;:latest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was then pushed to Amazon ECR: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push &lt;ECR-Repository-URI&gt;:latest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process was followed for the Customer Microservice.</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push confirmed that the container images were available in Amazon ECR.</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wp2xxcq7wjj" w:id="12"/>
      <w:bookmarkEnd w:id="12"/>
      <w:r w:rsidDel="00000000" w:rsidR="00000000" w:rsidRPr="00000000">
        <w:rPr>
          <w:rFonts w:ascii="Times New Roman" w:cs="Times New Roman" w:eastAsia="Times New Roman" w:hAnsi="Times New Roman"/>
          <w:b w:val="1"/>
          <w:bCs w:val="1"/>
          <w:sz w:val="24"/>
          <w:szCs w:val="24"/>
          <w:rtl w:val="0"/>
        </w:rPr>
        <w:t xml:space="preserve">Step 8: Create the Amazon ECS Cluster</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Elastic Container Service (ECS) was used to run the containerized microservices.</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ECS cluster named:</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microservices-serverscluster</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used for the application.</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cluster provides the environment in which the Customer and Employee services run as ECS tasks.</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pe4wd6zw8kg" w:id="13"/>
      <w:bookmarkEnd w:id="13"/>
      <w:r w:rsidDel="00000000" w:rsidR="00000000" w:rsidRPr="00000000">
        <w:rPr>
          <w:rFonts w:ascii="Times New Roman" w:cs="Times New Roman" w:eastAsia="Times New Roman" w:hAnsi="Times New Roman"/>
          <w:b w:val="1"/>
          <w:bCs w:val="1"/>
          <w:sz w:val="24"/>
          <w:szCs w:val="24"/>
          <w:rtl w:val="0"/>
        </w:rPr>
        <w:t xml:space="preserve">Step 9: Configure ECS Services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ECS services were configured for the microservices.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services use the Docker images stored in Amazon ECR.</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 services manage the running tasks and ensure that the required containers are available.</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 console was used to verify the services and running tasks.</w:t>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hana6c7u6u1" w:id="14"/>
      <w:bookmarkEnd w:id="14"/>
      <w:r w:rsidDel="00000000" w:rsidR="00000000" w:rsidRPr="00000000">
        <w:rPr>
          <w:rFonts w:ascii="Times New Roman" w:cs="Times New Roman" w:eastAsia="Times New Roman" w:hAnsi="Times New Roman"/>
          <w:b w:val="1"/>
          <w:bCs w:val="1"/>
          <w:sz w:val="24"/>
          <w:szCs w:val="24"/>
          <w:rtl w:val="0"/>
        </w:rPr>
        <w:t xml:space="preserve">Step 10: Create Target Groups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groups were created to route traffic from the Application Load Balancer to the ECS tasks.</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configured target groups included:</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customer-tg-one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customer-tg-two</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employee-tg-one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employee-tg-two</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groups were configured for HTTP traffic on port 80.</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groups provide the connection between the load balancer and the ECS services.</w:t>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8lal5w42hze" w:id="15"/>
      <w:bookmarkEnd w:id="15"/>
      <w:r w:rsidDel="00000000" w:rsidR="00000000" w:rsidRPr="00000000">
        <w:rPr>
          <w:rFonts w:ascii="Times New Roman" w:cs="Times New Roman" w:eastAsia="Times New Roman" w:hAnsi="Times New Roman"/>
          <w:b w:val="1"/>
          <w:bCs w:val="1"/>
          <w:sz w:val="24"/>
          <w:szCs w:val="24"/>
          <w:rtl w:val="0"/>
        </w:rPr>
        <w:t xml:space="preserve">Step 11: Configure the Application Load Balancer</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Application Load Balancer was created to provide access to the deployed application.</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load balancer was named: microservicesLB</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load balancer receives incoming requests and forwards them to the appropriate target group.</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users to access the application through a common endpoint instead of directly accessing individual ECS tasks.</w:t>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ll8gisf6clt" w:id="16"/>
      <w:bookmarkEnd w:id="16"/>
      <w:r w:rsidDel="00000000" w:rsidR="00000000" w:rsidRPr="00000000">
        <w:rPr>
          <w:rFonts w:ascii="Times New Roman" w:cs="Times New Roman" w:eastAsia="Times New Roman" w:hAnsi="Times New Roman"/>
          <w:b w:val="1"/>
          <w:bCs w:val="1"/>
          <w:sz w:val="24"/>
          <w:szCs w:val="24"/>
          <w:rtl w:val="0"/>
        </w:rPr>
        <w:t xml:space="preserve">Step 12: Configure Security Groups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groups were configured to control network access to the application resources.</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groups were associated with the required AWS resources, including the load balancer and application components.</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HTTP traffic was allowed so that requests could reach the deployed application.</w:t>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xwjvidzpqt6" w:id="17"/>
      <w:bookmarkEnd w:id="17"/>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r7vpdnsz5yq" w:id="18"/>
      <w:bookmarkEnd w:id="18"/>
      <w:r w:rsidDel="00000000" w:rsidR="00000000" w:rsidRPr="00000000">
        <w:rPr>
          <w:rFonts w:ascii="Times New Roman" w:cs="Times New Roman" w:eastAsia="Times New Roman" w:hAnsi="Times New Roman"/>
          <w:b w:val="1"/>
          <w:bCs w:val="1"/>
          <w:sz w:val="24"/>
          <w:szCs w:val="24"/>
          <w:rtl w:val="0"/>
        </w:rPr>
        <w:t xml:space="preserve">Step 13: Create and Verify CloudFormation Resources</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CloudFormation was used to manage the infrastructure resources required for the application.</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CloudFormation console was used to verify the created stacks.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stacks showed the status: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CREATE_COMPLETE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that the required CloudFormation resources were successfully created.</w:t>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hfn8mub5lfs" w:id="19"/>
      <w:bookmarkEnd w:id="19"/>
      <w:r w:rsidDel="00000000" w:rsidR="00000000" w:rsidRPr="00000000">
        <w:rPr>
          <w:rFonts w:ascii="Times New Roman" w:cs="Times New Roman" w:eastAsia="Times New Roman" w:hAnsi="Times New Roman"/>
          <w:b w:val="1"/>
          <w:bCs w:val="1"/>
          <w:sz w:val="24"/>
          <w:szCs w:val="24"/>
          <w:rtl w:val="0"/>
        </w:rPr>
        <w:t xml:space="preserve">Step 14: Configure AWS CodeCommit</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CodeCommit was used for source-code management.</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CodeCommit console contained repositories including:</w:t>
        <w:br w:type="textWrapping"/>
        <w:t xml:space="preserve">deployment</w:t>
        <w:br w:type="textWrapping"/>
        <w:t xml:space="preserve">microservices</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microservices</w:t>
      </w:r>
      <w:r w:rsidDel="00000000" w:rsidR="00000000" w:rsidRPr="00000000">
        <w:rPr>
          <w:rFonts w:ascii="Times New Roman" w:cs="Times New Roman" w:eastAsia="Times New Roman" w:hAnsi="Times New Roman"/>
          <w:sz w:val="24"/>
          <w:szCs w:val="24"/>
          <w:rtl w:val="0"/>
        </w:rPr>
        <w:t xml:space="preserve"> repository was used to store the application source code.</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to the application could therefore be managed through version control.</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6pv1djofofa" w:id="20"/>
      <w:bookmarkEnd w:id="20"/>
      <w:r w:rsidDel="00000000" w:rsidR="00000000" w:rsidRPr="00000000">
        <w:rPr>
          <w:rFonts w:ascii="Times New Roman" w:cs="Times New Roman" w:eastAsia="Times New Roman" w:hAnsi="Times New Roman"/>
          <w:b w:val="1"/>
          <w:bCs w:val="1"/>
          <w:sz w:val="24"/>
          <w:szCs w:val="24"/>
          <w:rtl w:val="0"/>
        </w:rPr>
        <w:t xml:space="preserve">Step 15: Configure AWS CodePipeline</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CodePipeline was used to automate the application deployment process.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pipelines were configured for the microservices: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update-employee-microservice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update-customer-microservice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connects the source repository with the deployment process. The pipeline automatically processes changes and starts the required deployment stages. The pipeline executions were checked to verify that the deployment completed successfully.</w:t>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8ydy844fgjr" w:id="21"/>
      <w:bookmarkEnd w:id="21"/>
      <w:r w:rsidDel="00000000" w:rsidR="00000000" w:rsidRPr="00000000">
        <w:rPr>
          <w:rFonts w:ascii="Times New Roman" w:cs="Times New Roman" w:eastAsia="Times New Roman" w:hAnsi="Times New Roman"/>
          <w:b w:val="1"/>
          <w:bCs w:val="1"/>
          <w:sz w:val="24"/>
          <w:szCs w:val="24"/>
          <w:rtl w:val="0"/>
        </w:rPr>
        <w:t xml:space="preserve">Step 16: Deploy Using AWS CodeDeploy</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CodeDeploy was used to deploy the updated ECS services.</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process created a replacement task set for the updated version of the application.</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included the following stages:</w:t>
      </w:r>
    </w:p>
    <w:p w:rsidR="00000000" w:rsidDel="00000000" w:rsidP="00000000" w:rsidRDefault="00000000" w:rsidRPr="00000000" w14:paraId="00000069">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replacement task set.</w:t>
      </w:r>
    </w:p>
    <w:p w:rsidR="00000000" w:rsidDel="00000000" w:rsidP="00000000" w:rsidRDefault="00000000" w:rsidRPr="00000000" w14:paraId="0000006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replacement task set.</w:t>
      </w:r>
    </w:p>
    <w:p w:rsidR="00000000" w:rsidDel="00000000" w:rsidP="00000000" w:rsidRDefault="00000000" w:rsidRPr="00000000" w14:paraId="0000006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traffic to the replacement task set.</w:t>
      </w:r>
    </w:p>
    <w:p w:rsidR="00000000" w:rsidDel="00000000" w:rsidP="00000000" w:rsidRDefault="00000000" w:rsidRPr="00000000" w14:paraId="0000006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deployment.</w:t>
      </w:r>
    </w:p>
    <w:p w:rsidR="00000000" w:rsidDel="00000000" w:rsidP="00000000" w:rsidRDefault="00000000" w:rsidRPr="00000000" w14:paraId="0000006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 the original task set.</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deployment, traffic was shifted to the replacement task set. The final deployment showed the replacement task set receiving the application traffic.</w:t>
      </w:r>
    </w:p>
    <w:p w:rsidR="00000000" w:rsidDel="00000000" w:rsidP="00000000" w:rsidRDefault="00000000" w:rsidRPr="00000000" w14:paraId="0000006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h0d1z4m445s" w:id="22"/>
      <w:bookmarkEnd w:id="22"/>
      <w:r w:rsidDel="00000000" w:rsidR="00000000" w:rsidRPr="00000000">
        <w:rPr>
          <w:rFonts w:ascii="Times New Roman" w:cs="Times New Roman" w:eastAsia="Times New Roman" w:hAnsi="Times New Roman"/>
          <w:b w:val="1"/>
          <w:bCs w:val="1"/>
          <w:sz w:val="24"/>
          <w:szCs w:val="24"/>
          <w:rtl w:val="0"/>
        </w:rPr>
        <w:t xml:space="preserve">Step 17: Verify the Deployed Application</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deployment, the application was accessed through the Application Load Balancer.</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application displayed the:Coffee Suppliers interface.</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provided access to supplier-related functionality and administrator features. This confirmed that the application was successfully deployed and accessible.</w:t>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uhfs1qiaze4" w:id="23"/>
      <w:bookmarkEnd w:id="23"/>
      <w:r w:rsidDel="00000000" w:rsidR="00000000" w:rsidRPr="00000000">
        <w:rPr>
          <w:rFonts w:ascii="Times New Roman" w:cs="Times New Roman" w:eastAsia="Times New Roman" w:hAnsi="Times New Roman"/>
          <w:b w:val="1"/>
          <w:bCs w:val="1"/>
          <w:sz w:val="24"/>
          <w:szCs w:val="24"/>
          <w:rtl w:val="0"/>
        </w:rPr>
        <w:t xml:space="preserve">Step 18: Verify Supplier Management</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Microservice provides supplier-management functionality.</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page displayed the: Manage coffee suppliers interface.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 provided options to:</w:t>
      </w:r>
    </w:p>
    <w:p w:rsidR="00000000" w:rsidDel="00000000" w:rsidP="00000000" w:rsidRDefault="00000000" w:rsidRPr="00000000" w14:paraId="0000007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supplier information</w:t>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supplier information</w:t>
      </w:r>
    </w:p>
    <w:p w:rsidR="00000000" w:rsidDel="00000000" w:rsidP="00000000" w:rsidRDefault="00000000" w:rsidRPr="00000000" w14:paraId="0000007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new supplier</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supplier information was displayed successfully, confirming that the Employee Microservice was functioning correctly.</w:t>
      </w:r>
    </w:p>
    <w:p w:rsidR="00000000" w:rsidDel="00000000" w:rsidP="00000000" w:rsidRDefault="00000000" w:rsidRPr="00000000" w14:paraId="0000007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zpeoij0jozf" w:id="24"/>
      <w:bookmarkEnd w:id="24"/>
      <w:r w:rsidDel="00000000" w:rsidR="00000000" w:rsidRPr="00000000">
        <w:rPr>
          <w:rFonts w:ascii="Times New Roman" w:cs="Times New Roman" w:eastAsia="Times New Roman" w:hAnsi="Times New Roman"/>
          <w:b w:val="1"/>
          <w:bCs w:val="1"/>
          <w:sz w:val="24"/>
          <w:szCs w:val="24"/>
          <w:rtl w:val="0"/>
        </w:rPr>
        <w:t xml:space="preserve">Step 19: Verify ECS Tasks</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 console was checked after deployment to verify that the microservices were running.</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ECS task list showed running tasks associated with:</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customer-microservice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employee-microservice</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tasks were displayed in the </w:t>
      </w:r>
      <w:r w:rsidDel="00000000" w:rsidR="00000000" w:rsidRPr="00000000">
        <w:rPr>
          <w:rFonts w:ascii="Times New Roman" w:cs="Times New Roman" w:eastAsia="Times New Roman" w:hAnsi="Times New Roman"/>
          <w:sz w:val="24"/>
          <w:szCs w:val="24"/>
          <w:rtl w:val="0"/>
        </w:rPr>
        <w:t xml:space="preserve">Running</w:t>
      </w:r>
      <w:r w:rsidDel="00000000" w:rsidR="00000000" w:rsidRPr="00000000">
        <w:rPr>
          <w:rFonts w:ascii="Times New Roman" w:cs="Times New Roman" w:eastAsia="Times New Roman" w:hAnsi="Times New Roman"/>
          <w:sz w:val="24"/>
          <w:szCs w:val="24"/>
          <w:rtl w:val="0"/>
        </w:rPr>
        <w:t xml:space="preserve"> state.</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confirmed that the containerized services were successfully deployed and running in the ECS cluster.</w:t>
      </w:r>
    </w:p>
    <w:p w:rsidR="00000000" w:rsidDel="00000000" w:rsidP="00000000" w:rsidRDefault="00000000" w:rsidRPr="00000000" w14:paraId="0000008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7xzdnu8juel" w:id="25"/>
      <w:bookmarkEnd w:id="25"/>
      <w:r w:rsidDel="00000000" w:rsidR="00000000" w:rsidRPr="00000000">
        <w:rPr>
          <w:rFonts w:ascii="Times New Roman" w:cs="Times New Roman" w:eastAsia="Times New Roman" w:hAnsi="Times New Roman"/>
          <w:b w:val="1"/>
          <w:bCs w:val="1"/>
          <w:sz w:val="24"/>
          <w:szCs w:val="24"/>
          <w:rtl w:val="0"/>
        </w:rPr>
        <w:t xml:space="preserve">3. Final Workflow</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workflow followed in the lab was: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62225" cy="4857750"/>
            <wp:effectExtent b="0" l="0" r="0" t="0"/>
            <wp:docPr id="1" name="image2.png"/>
            <a:graphic>
              <a:graphicData uri="http://schemas.openxmlformats.org/drawingml/2006/picture">
                <pic:pic>
                  <pic:nvPicPr>
                    <pic:cNvPr id="0" name="image2.png"/>
                    <pic:cNvPicPr preferRelativeResize="0"/>
                  </pic:nvPicPr>
                  <pic:blipFill>
                    <a:blip r:embed="rId6"/>
                    <a:srcRect b="0" l="10029" r="10619" t="0"/>
                    <a:stretch>
                      <a:fillRect/>
                    </a:stretch>
                  </pic:blipFill>
                  <pic:spPr>
                    <a:xfrm>
                      <a:off x="0" y="0"/>
                      <a:ext cx="256222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CI/CD workflow was: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315140" cy="3176588"/>
            <wp:effectExtent b="0" l="0" r="0" t="0"/>
            <wp:docPr id="2" name="image1.png"/>
            <a:graphic>
              <a:graphicData uri="http://schemas.openxmlformats.org/drawingml/2006/picture">
                <pic:pic>
                  <pic:nvPicPr>
                    <pic:cNvPr id="0" name="image1.png"/>
                    <pic:cNvPicPr preferRelativeResize="0"/>
                  </pic:nvPicPr>
                  <pic:blipFill>
                    <a:blip r:embed="rId7"/>
                    <a:srcRect b="0" l="0" r="0" t="8392"/>
                    <a:stretch>
                      <a:fillRect/>
                    </a:stretch>
                  </pic:blipFill>
                  <pic:spPr>
                    <a:xfrm>
                      <a:off x="0" y="0"/>
                      <a:ext cx="2315140"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jzls1gae7k6j" w:id="26"/>
      <w:bookmarkEnd w:id="26"/>
      <w:r w:rsidDel="00000000" w:rsidR="00000000" w:rsidRPr="00000000">
        <w:rPr>
          <w:rFonts w:ascii="Times New Roman" w:cs="Times New Roman" w:eastAsia="Times New Roman" w:hAnsi="Times New Roman"/>
          <w:b w:val="1"/>
          <w:bCs w:val="1"/>
          <w:sz w:val="24"/>
          <w:szCs w:val="24"/>
          <w:rtl w:val="0"/>
        </w:rPr>
        <w:t xml:space="preserve">4. Result</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and Employee microservices were successfully containerized and deployed using AWS.</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Docker images were stored in Amazon ECR and deployed through Amazon ECS. Target groups and an Application Load Balancer were configured to route application traffic.</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CodeCommit, CodePipeline, and CodeDeploy were used to implement the CI/CD workflow.</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Coffee Suppliers application and supplier-management functionality were successfully verified, and the ECS console confirmed that the microservice tasks were running.</w:t>
      </w:r>
    </w:p>
    <w:p w:rsidR="00000000" w:rsidDel="00000000" w:rsidP="00000000" w:rsidRDefault="00000000" w:rsidRPr="00000000" w14:paraId="0000008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lklqg67fs2sa" w:id="27"/>
      <w:bookmarkEnd w:id="27"/>
      <w:r w:rsidDel="00000000" w:rsidR="00000000" w:rsidRPr="00000000">
        <w:rPr>
          <w:rFonts w:ascii="Times New Roman" w:cs="Times New Roman" w:eastAsia="Times New Roman" w:hAnsi="Times New Roman"/>
          <w:b w:val="1"/>
          <w:bCs w:val="1"/>
          <w:sz w:val="24"/>
          <w:szCs w:val="24"/>
          <w:rtl w:val="0"/>
        </w:rPr>
        <w:t xml:space="preserve">5. Conclusion</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provided practical experience in deploying a microservices application using AWS and Docker. It demonstrated containerization, container image management, ECS deployment, load balancing, source-code management, and CI/CD automation.</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deployment of the Customer and Employee microservices demonstrated the complete workflow from source code to a running application on AWS.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