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5831" w14:textId="01D7A4E0" w:rsidR="00085715" w:rsidRPr="00DA13D0" w:rsidRDefault="00085715" w:rsidP="00085715">
      <w:pPr>
        <w:rPr>
          <w:b/>
          <w:bCs/>
          <w:sz w:val="28"/>
          <w:szCs w:val="28"/>
        </w:rPr>
      </w:pPr>
      <w:r w:rsidRPr="00DA13D0">
        <w:rPr>
          <w:b/>
          <w:bCs/>
          <w:sz w:val="28"/>
          <w:szCs w:val="28"/>
        </w:rPr>
        <w:t>Part I- Executive Summary</w:t>
      </w:r>
    </w:p>
    <w:p w14:paraId="6DCD4559" w14:textId="27E58078" w:rsidR="00085715" w:rsidRPr="006112BB" w:rsidRDefault="00085715" w:rsidP="006112BB">
      <w:pPr>
        <w:pStyle w:val="ListParagraph"/>
        <w:numPr>
          <w:ilvl w:val="0"/>
          <w:numId w:val="4"/>
        </w:numPr>
        <w:rPr>
          <w:b/>
          <w:bCs/>
        </w:rPr>
      </w:pPr>
      <w:r w:rsidRPr="006112BB">
        <w:rPr>
          <w:b/>
          <w:bCs/>
        </w:rPr>
        <w:t>Project purpose</w:t>
      </w:r>
    </w:p>
    <w:p w14:paraId="76EA582C" w14:textId="77777777" w:rsidR="00085715" w:rsidRDefault="00085715" w:rsidP="00085715">
      <w:r w:rsidRPr="00085715">
        <w:t>The project forecasts weekly and annual passenger volumes for the bus terminal and identifies the key operational, calendar, weather, and carrier</w:t>
      </w:r>
      <w:r w:rsidRPr="00085715">
        <w:noBreakHyphen/>
        <w:t>specific drivers of demand for 2026–2030. It translates these statistical results into capacity, scheduling, and carrier-planning insights for terminal management.</w:t>
      </w:r>
    </w:p>
    <w:p w14:paraId="1A71A408" w14:textId="59A11CF5" w:rsidR="00085715" w:rsidRPr="006112BB" w:rsidRDefault="00085715" w:rsidP="006112BB">
      <w:pPr>
        <w:pStyle w:val="ListParagraph"/>
        <w:numPr>
          <w:ilvl w:val="0"/>
          <w:numId w:val="4"/>
        </w:numPr>
        <w:rPr>
          <w:b/>
          <w:bCs/>
        </w:rPr>
      </w:pPr>
      <w:r w:rsidRPr="006112BB">
        <w:rPr>
          <w:b/>
          <w:bCs/>
        </w:rPr>
        <w:t>Data and methods</w:t>
      </w:r>
    </w:p>
    <w:p w14:paraId="14AE9668" w14:textId="77777777" w:rsidR="00085715" w:rsidRPr="00085715" w:rsidRDefault="00085715" w:rsidP="00085715">
      <w:pPr>
        <w:numPr>
          <w:ilvl w:val="0"/>
          <w:numId w:val="1"/>
        </w:numPr>
      </w:pPr>
      <w:r w:rsidRPr="00085715">
        <w:t>Historical passenger volumes are combined with service data such as trips operated and capacity.</w:t>
      </w:r>
    </w:p>
    <w:p w14:paraId="08CCE2E9" w14:textId="77777777" w:rsidR="00085715" w:rsidRPr="00085715" w:rsidRDefault="00085715" w:rsidP="00085715">
      <w:pPr>
        <w:numPr>
          <w:ilvl w:val="0"/>
          <w:numId w:val="1"/>
        </w:numPr>
      </w:pPr>
      <w:r w:rsidRPr="00085715">
        <w:t xml:space="preserve">Additional </w:t>
      </w:r>
      <w:proofErr w:type="gramStart"/>
      <w:r w:rsidRPr="00085715">
        <w:t>inputs include</w:t>
      </w:r>
      <w:proofErr w:type="gramEnd"/>
      <w:r w:rsidRPr="00085715">
        <w:t xml:space="preserve"> weather conditions, calendar effects (holidays, seasons, weekdays/weekends), and carrier</w:t>
      </w:r>
      <w:r w:rsidRPr="00085715">
        <w:noBreakHyphen/>
        <w:t>specific activity.</w:t>
      </w:r>
    </w:p>
    <w:p w14:paraId="3729B0EE" w14:textId="77777777" w:rsidR="00085715" w:rsidRPr="00085715" w:rsidRDefault="00085715" w:rsidP="00085715">
      <w:pPr>
        <w:numPr>
          <w:ilvl w:val="0"/>
          <w:numId w:val="1"/>
        </w:numPr>
      </w:pPr>
      <w:r w:rsidRPr="00085715">
        <w:t>Time</w:t>
      </w:r>
      <w:r w:rsidRPr="00085715">
        <w:noBreakHyphen/>
        <w:t>series models are used to generate weekly and annual passenger forecasts over the 2026–2030 horizon.</w:t>
      </w:r>
    </w:p>
    <w:p w14:paraId="55755B59" w14:textId="77777777" w:rsidR="00085715" w:rsidRPr="00085715" w:rsidRDefault="00085715" w:rsidP="00085715">
      <w:pPr>
        <w:numPr>
          <w:ilvl w:val="0"/>
          <w:numId w:val="1"/>
        </w:numPr>
      </w:pPr>
      <w:r w:rsidRPr="00085715">
        <w:t>Correlation analysis and statistical significance testing identify which factors are most strongly associated with passenger volumes.</w:t>
      </w:r>
    </w:p>
    <w:p w14:paraId="123E4AB7" w14:textId="77777777" w:rsidR="00085715" w:rsidRPr="00085715" w:rsidRDefault="00085715" w:rsidP="00085715">
      <w:pPr>
        <w:numPr>
          <w:ilvl w:val="0"/>
          <w:numId w:val="1"/>
        </w:numPr>
      </w:pPr>
      <w:r w:rsidRPr="00085715">
        <w:t>Forecast uncertainty is measured using confidence intervals around the projected values.</w:t>
      </w:r>
    </w:p>
    <w:p w14:paraId="7AC4F8BD" w14:textId="77777777" w:rsidR="00085715" w:rsidRPr="00085715" w:rsidRDefault="00085715" w:rsidP="00085715">
      <w:pPr>
        <w:numPr>
          <w:ilvl w:val="0"/>
          <w:numId w:val="1"/>
        </w:numPr>
      </w:pPr>
      <w:r w:rsidRPr="00085715">
        <w:t>Carrier</w:t>
      </w:r>
      <w:r w:rsidRPr="00085715">
        <w:noBreakHyphen/>
        <w:t>level projections are created to show how each operator’s passenger volume and market share are expected to change over time.</w:t>
      </w:r>
    </w:p>
    <w:p w14:paraId="3E9FEF1A" w14:textId="0A1BB9FD" w:rsidR="00085715" w:rsidRPr="006112BB" w:rsidRDefault="00085715" w:rsidP="006112BB">
      <w:pPr>
        <w:pStyle w:val="ListParagraph"/>
        <w:numPr>
          <w:ilvl w:val="0"/>
          <w:numId w:val="4"/>
        </w:numPr>
        <w:rPr>
          <w:b/>
          <w:bCs/>
        </w:rPr>
      </w:pPr>
      <w:r w:rsidRPr="006112BB">
        <w:rPr>
          <w:b/>
          <w:bCs/>
        </w:rPr>
        <w:t>Key findings</w:t>
      </w:r>
    </w:p>
    <w:p w14:paraId="18A4839A" w14:textId="77777777" w:rsidR="00085715" w:rsidRPr="00085715" w:rsidRDefault="00085715" w:rsidP="00085715">
      <w:pPr>
        <w:numPr>
          <w:ilvl w:val="0"/>
          <w:numId w:val="2"/>
        </w:numPr>
      </w:pPr>
      <w:r w:rsidRPr="00085715">
        <w:t>Passenger numbers are forecasted to continue growing through 2030, eventually surpassing pre-2019 levels before stabilizing at a new, higher baseline.</w:t>
      </w:r>
    </w:p>
    <w:p w14:paraId="7A596589" w14:textId="77777777" w:rsidR="00085715" w:rsidRPr="00085715" w:rsidRDefault="00085715" w:rsidP="00085715">
      <w:pPr>
        <w:numPr>
          <w:ilvl w:val="0"/>
          <w:numId w:val="2"/>
        </w:numPr>
      </w:pPr>
      <w:r w:rsidRPr="00085715">
        <w:t>Demand shows strong seasonal patterns, with noticeable peaks during summer months, holiday weeks, and consistent differences between weekdays and weekends.</w:t>
      </w:r>
    </w:p>
    <w:p w14:paraId="52993A9F" w14:textId="77777777" w:rsidR="00085715" w:rsidRPr="00085715" w:rsidRDefault="00085715" w:rsidP="00085715">
      <w:pPr>
        <w:numPr>
          <w:ilvl w:val="0"/>
          <w:numId w:val="2"/>
        </w:numPr>
      </w:pPr>
      <w:r w:rsidRPr="00085715">
        <w:t>The number of bus trips, available seat capacity, and calendar events like holidays and snow weeks have the strongest and most reliable connections to passenger volumes.</w:t>
      </w:r>
    </w:p>
    <w:p w14:paraId="5B6AB75B" w14:textId="77777777" w:rsidR="00085715" w:rsidRPr="00085715" w:rsidRDefault="00085715" w:rsidP="00085715">
      <w:pPr>
        <w:numPr>
          <w:ilvl w:val="0"/>
          <w:numId w:val="2"/>
        </w:numPr>
      </w:pPr>
      <w:r w:rsidRPr="00085715">
        <w:t>Weather factors such as temperature and precipitation show weaker or less consistent relationships with ridership.</w:t>
      </w:r>
    </w:p>
    <w:p w14:paraId="280916D8" w14:textId="77777777" w:rsidR="00085715" w:rsidRPr="00085715" w:rsidRDefault="00085715" w:rsidP="00085715">
      <w:pPr>
        <w:numPr>
          <w:ilvl w:val="0"/>
          <w:numId w:val="2"/>
        </w:numPr>
      </w:pPr>
      <w:r w:rsidRPr="00085715">
        <w:lastRenderedPageBreak/>
        <w:t xml:space="preserve">A small number of large carriers account for </w:t>
      </w:r>
      <w:proofErr w:type="gramStart"/>
      <w:r w:rsidRPr="00085715">
        <w:t>the majority of</w:t>
      </w:r>
      <w:proofErr w:type="gramEnd"/>
      <w:r w:rsidRPr="00085715">
        <w:t xml:space="preserve"> passengers and market share throughout the forecast period.</w:t>
      </w:r>
    </w:p>
    <w:p w14:paraId="7FBE2ED0" w14:textId="77777777" w:rsidR="00085715" w:rsidRPr="00085715" w:rsidRDefault="00085715" w:rsidP="00085715">
      <w:pPr>
        <w:numPr>
          <w:ilvl w:val="0"/>
          <w:numId w:val="2"/>
        </w:numPr>
      </w:pPr>
      <w:r w:rsidRPr="00085715">
        <w:t>Several smaller carriers are projected to grow at faster rates, though they start from a much lower passenger base.</w:t>
      </w:r>
    </w:p>
    <w:p w14:paraId="3E16D34E" w14:textId="77777777" w:rsidR="00085715" w:rsidRPr="00085715" w:rsidRDefault="00085715" w:rsidP="00085715">
      <w:pPr>
        <w:numPr>
          <w:ilvl w:val="0"/>
          <w:numId w:val="2"/>
        </w:numPr>
      </w:pPr>
      <w:r w:rsidRPr="00085715">
        <w:t>Overall market concentration remains high, with one or two dominant operators continuing to shape terminal capacity and scheduling needs.</w:t>
      </w:r>
    </w:p>
    <w:p w14:paraId="3B3C0DCD" w14:textId="023344F2" w:rsidR="006112BB" w:rsidRPr="006112BB" w:rsidRDefault="006112BB" w:rsidP="006112BB">
      <w:pPr>
        <w:pStyle w:val="ListParagraph"/>
        <w:numPr>
          <w:ilvl w:val="0"/>
          <w:numId w:val="4"/>
        </w:numPr>
        <w:rPr>
          <w:b/>
          <w:bCs/>
        </w:rPr>
      </w:pPr>
      <w:r w:rsidRPr="006112BB">
        <w:rPr>
          <w:b/>
          <w:bCs/>
        </w:rPr>
        <w:t>Methodology Summary</w:t>
      </w:r>
    </w:p>
    <w:p w14:paraId="09EA4D1D" w14:textId="77777777" w:rsidR="006112BB" w:rsidRPr="006112BB" w:rsidRDefault="006112BB" w:rsidP="006112BB">
      <w:pPr>
        <w:numPr>
          <w:ilvl w:val="0"/>
          <w:numId w:val="3"/>
        </w:numPr>
      </w:pPr>
      <w:r w:rsidRPr="006112BB">
        <w:t>SARIMAX time series forecasting model</w:t>
      </w:r>
    </w:p>
    <w:p w14:paraId="7C9D0AA1" w14:textId="77777777" w:rsidR="006112BB" w:rsidRPr="006112BB" w:rsidRDefault="006112BB" w:rsidP="006112BB">
      <w:pPr>
        <w:numPr>
          <w:ilvl w:val="0"/>
          <w:numId w:val="3"/>
        </w:numPr>
      </w:pPr>
      <w:r w:rsidRPr="006112BB">
        <w:t>Data warehouse architecture with ETL pipelines</w:t>
      </w:r>
    </w:p>
    <w:p w14:paraId="2FADAC10" w14:textId="77777777" w:rsidR="006112BB" w:rsidRPr="006112BB" w:rsidRDefault="006112BB" w:rsidP="006112BB">
      <w:pPr>
        <w:numPr>
          <w:ilvl w:val="0"/>
          <w:numId w:val="3"/>
        </w:numPr>
      </w:pPr>
      <w:r w:rsidRPr="006112BB">
        <w:t>Power BI dashboard for interactive analytics</w:t>
      </w:r>
    </w:p>
    <w:p w14:paraId="34AEB91B" w14:textId="77777777" w:rsidR="006112BB" w:rsidRDefault="006112BB" w:rsidP="006112BB">
      <w:pPr>
        <w:numPr>
          <w:ilvl w:val="0"/>
          <w:numId w:val="3"/>
        </w:numPr>
      </w:pPr>
      <w:r w:rsidRPr="006112BB">
        <w:t>Correlation and regression analysis for factor importance</w:t>
      </w:r>
    </w:p>
    <w:p w14:paraId="7A929C51" w14:textId="6775A3AD" w:rsidR="00AA6989" w:rsidRDefault="00AA6989" w:rsidP="00AA6989">
      <w:pPr>
        <w:pStyle w:val="ListParagraph"/>
        <w:numPr>
          <w:ilvl w:val="0"/>
          <w:numId w:val="4"/>
        </w:numPr>
        <w:rPr>
          <w:b/>
          <w:bCs/>
        </w:rPr>
      </w:pPr>
      <w:r w:rsidRPr="00AA6989">
        <w:rPr>
          <w:b/>
          <w:bCs/>
        </w:rPr>
        <w:t>Tools and Technologies Used</w:t>
      </w:r>
    </w:p>
    <w:p w14:paraId="288EE329" w14:textId="426AE23E" w:rsidR="00AA6989" w:rsidRPr="00AA6989" w:rsidRDefault="00AA6989" w:rsidP="00AA6989">
      <w:pPr>
        <w:pStyle w:val="ListParagraph"/>
        <w:numPr>
          <w:ilvl w:val="0"/>
          <w:numId w:val="11"/>
        </w:numPr>
        <w:rPr>
          <w:b/>
          <w:bCs/>
        </w:rPr>
      </w:pPr>
      <w:r>
        <w:t>Data Consolidation and Preparation: Microsoft Excel, Python</w:t>
      </w:r>
    </w:p>
    <w:p w14:paraId="69939853" w14:textId="217F6C7E" w:rsidR="00AA6989" w:rsidRPr="00AA6989" w:rsidRDefault="00AA6989" w:rsidP="00AA6989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ETL and </w:t>
      </w:r>
      <w:proofErr w:type="spellStart"/>
      <w:r>
        <w:t>DataWarehouse</w:t>
      </w:r>
      <w:proofErr w:type="spellEnd"/>
      <w:r>
        <w:t>: SSIS, SSMS, Microsoft SQL Server</w:t>
      </w:r>
    </w:p>
    <w:p w14:paraId="1C60B44D" w14:textId="08BB8FCB" w:rsidR="00AA6989" w:rsidRPr="00AA6989" w:rsidRDefault="00AA6989" w:rsidP="00AA6989">
      <w:pPr>
        <w:pStyle w:val="ListParagraph"/>
        <w:numPr>
          <w:ilvl w:val="0"/>
          <w:numId w:val="11"/>
        </w:numPr>
        <w:rPr>
          <w:b/>
          <w:bCs/>
        </w:rPr>
      </w:pPr>
      <w:r>
        <w:t>Forecasting and Analytics: Python time-series libraires, Statistical method including correlation analysis</w:t>
      </w:r>
    </w:p>
    <w:p w14:paraId="4596A4DC" w14:textId="16150143" w:rsidR="00AA6989" w:rsidRPr="00AA6989" w:rsidRDefault="00AA6989" w:rsidP="00AA6989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Reporting and Visualization: Microsoft Power BI, </w:t>
      </w:r>
      <w:proofErr w:type="spellStart"/>
      <w:r>
        <w:t>PowerBI</w:t>
      </w:r>
      <w:proofErr w:type="spellEnd"/>
      <w:r>
        <w:t xml:space="preserve"> DAX</w:t>
      </w:r>
    </w:p>
    <w:p w14:paraId="6FD8A69E" w14:textId="77777777" w:rsidR="00AA6989" w:rsidRDefault="00AA6989" w:rsidP="00AA6989">
      <w:pPr>
        <w:ind w:left="360"/>
      </w:pPr>
    </w:p>
    <w:p w14:paraId="1751E075" w14:textId="4A85CA9F" w:rsidR="0050743A" w:rsidRPr="0050743A" w:rsidRDefault="0050743A" w:rsidP="0050743A">
      <w:pPr>
        <w:rPr>
          <w:b/>
          <w:bCs/>
        </w:rPr>
      </w:pPr>
      <w:r w:rsidRPr="0050743A">
        <w:rPr>
          <w:b/>
          <w:bCs/>
        </w:rPr>
        <w:t>Team Contributions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743A" w14:paraId="3EC34062" w14:textId="77777777" w:rsidTr="00507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3A022E6C" w14:textId="07A80F41" w:rsidR="0050743A" w:rsidRDefault="0050743A" w:rsidP="0050743A">
            <w:r>
              <w:t>Team member</w:t>
            </w:r>
          </w:p>
        </w:tc>
        <w:tc>
          <w:tcPr>
            <w:tcW w:w="4675" w:type="dxa"/>
          </w:tcPr>
          <w:p w14:paraId="00BBC6B8" w14:textId="62D3A088" w:rsidR="0050743A" w:rsidRDefault="0050743A" w:rsidP="005074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Responsibility</w:t>
            </w:r>
          </w:p>
        </w:tc>
      </w:tr>
      <w:tr w:rsidR="0050743A" w14:paraId="1D298E10" w14:textId="77777777" w:rsidTr="00507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389CAA4" w14:textId="195F0651" w:rsidR="0050743A" w:rsidRDefault="0050743A" w:rsidP="0050743A">
            <w:r>
              <w:t>Smriti Maharjan</w:t>
            </w:r>
          </w:p>
        </w:tc>
        <w:tc>
          <w:tcPr>
            <w:tcW w:w="4675" w:type="dxa"/>
          </w:tcPr>
          <w:p w14:paraId="382FCF1E" w14:textId="4F421EDA" w:rsidR="0050743A" w:rsidRDefault="00252D79" w:rsidP="0050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consolidation, Data Cleaning, </w:t>
            </w:r>
            <w:r w:rsidR="0050743A">
              <w:t xml:space="preserve">ETL, Warehouse, </w:t>
            </w:r>
          </w:p>
        </w:tc>
      </w:tr>
      <w:tr w:rsidR="0050743A" w14:paraId="4C2D5494" w14:textId="77777777" w:rsidTr="00507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3BBF52" w14:textId="45A7D111" w:rsidR="0050743A" w:rsidRPr="0050743A" w:rsidRDefault="0050743A" w:rsidP="0050743A">
            <w:pPr>
              <w:rPr>
                <w:b w:val="0"/>
                <w:bCs w:val="0"/>
                <w:caps w:val="0"/>
              </w:rPr>
            </w:pPr>
            <w:r>
              <w:t>Harichandana</w:t>
            </w:r>
          </w:p>
        </w:tc>
        <w:tc>
          <w:tcPr>
            <w:tcW w:w="4675" w:type="dxa"/>
          </w:tcPr>
          <w:p w14:paraId="35279FE1" w14:textId="77777777" w:rsidR="0050743A" w:rsidRDefault="0050743A" w:rsidP="005074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743A" w14:paraId="631F827E" w14:textId="77777777" w:rsidTr="00507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128371" w14:textId="21CC6259" w:rsidR="0050743A" w:rsidRDefault="0050743A" w:rsidP="0050743A">
            <w:r>
              <w:t>Devi</w:t>
            </w:r>
          </w:p>
        </w:tc>
        <w:tc>
          <w:tcPr>
            <w:tcW w:w="4675" w:type="dxa"/>
          </w:tcPr>
          <w:p w14:paraId="1B493914" w14:textId="77777777" w:rsidR="0050743A" w:rsidRDefault="0050743A" w:rsidP="0050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0743A" w14:paraId="104D8723" w14:textId="77777777" w:rsidTr="00507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DDFE87" w14:textId="1521566F" w:rsidR="0050743A" w:rsidRDefault="0050743A" w:rsidP="0050743A">
            <w:r>
              <w:t>Sandeep</w:t>
            </w:r>
          </w:p>
        </w:tc>
        <w:tc>
          <w:tcPr>
            <w:tcW w:w="4675" w:type="dxa"/>
          </w:tcPr>
          <w:p w14:paraId="417A6A51" w14:textId="77777777" w:rsidR="0050743A" w:rsidRDefault="0050743A" w:rsidP="005074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0743A" w14:paraId="2276BD39" w14:textId="77777777" w:rsidTr="00507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45F7CD" w14:textId="4A10021D" w:rsidR="0050743A" w:rsidRDefault="0050743A" w:rsidP="0050743A">
            <w:r>
              <w:t>Emanuel</w:t>
            </w:r>
          </w:p>
        </w:tc>
        <w:tc>
          <w:tcPr>
            <w:tcW w:w="4675" w:type="dxa"/>
          </w:tcPr>
          <w:p w14:paraId="5C401BC8" w14:textId="77777777" w:rsidR="0050743A" w:rsidRDefault="0050743A" w:rsidP="005074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B4EF637" w14:textId="77777777" w:rsidR="0050743A" w:rsidRDefault="0050743A" w:rsidP="0050743A"/>
    <w:p w14:paraId="73E29E35" w14:textId="75DAA9D8" w:rsidR="00F83487" w:rsidRPr="00F83487" w:rsidRDefault="00F83487" w:rsidP="00F83487">
      <w:pPr>
        <w:rPr>
          <w:b/>
          <w:bCs/>
        </w:rPr>
      </w:pPr>
      <w:r w:rsidRPr="00F83487">
        <w:rPr>
          <w:b/>
          <w:bCs/>
        </w:rPr>
        <w:t xml:space="preserve">Data consolidation </w:t>
      </w:r>
    </w:p>
    <w:p w14:paraId="57DC410D" w14:textId="77777777" w:rsidR="00F83487" w:rsidRDefault="00F83487" w:rsidP="00F83487">
      <w:r w:rsidRPr="00F83487">
        <w:t>The project began with several separate files provided by the company, including historical terminal records, post</w:t>
      </w:r>
      <w:r w:rsidRPr="00F83487">
        <w:noBreakHyphen/>
        <w:t>2023 updates, and carrier</w:t>
      </w:r>
      <w:r w:rsidRPr="00F83487">
        <w:noBreakHyphen/>
        <w:t>specific spreadsheets, along with external weather and calendar datasets. These sources used different structures, column names, and time definitions, so they could not be analyzed directly.</w:t>
      </w:r>
    </w:p>
    <w:p w14:paraId="0340F618" w14:textId="77777777" w:rsidR="00F83487" w:rsidRPr="00F83487" w:rsidRDefault="00F83487" w:rsidP="00F83487">
      <w:pPr>
        <w:numPr>
          <w:ilvl w:val="0"/>
          <w:numId w:val="6"/>
        </w:numPr>
      </w:pPr>
      <w:r w:rsidRPr="00F83487">
        <w:lastRenderedPageBreak/>
        <w:t>Time fields (</w:t>
      </w:r>
      <w:proofErr w:type="spellStart"/>
      <w:r w:rsidRPr="00F83487">
        <w:t>Week_Date</w:t>
      </w:r>
      <w:proofErr w:type="spellEnd"/>
      <w:r w:rsidRPr="00F83487">
        <w:t xml:space="preserve">, Year, Month, </w:t>
      </w:r>
      <w:proofErr w:type="spellStart"/>
      <w:r w:rsidRPr="00F83487">
        <w:t>Week_of_Year</w:t>
      </w:r>
      <w:proofErr w:type="spellEnd"/>
      <w:r w:rsidRPr="00F83487">
        <w:t xml:space="preserve">, Season, </w:t>
      </w:r>
      <w:proofErr w:type="spellStart"/>
      <w:r w:rsidRPr="00F83487">
        <w:t>Fiscal_Year</w:t>
      </w:r>
      <w:proofErr w:type="spellEnd"/>
      <w:r w:rsidRPr="00F83487">
        <w:t>) organized the data on a consistent weekly calendar for forecasting.</w:t>
      </w:r>
    </w:p>
    <w:p w14:paraId="6E2D9A02" w14:textId="77777777" w:rsidR="00F83487" w:rsidRPr="00F83487" w:rsidRDefault="00F83487" w:rsidP="00F83487">
      <w:pPr>
        <w:numPr>
          <w:ilvl w:val="0"/>
          <w:numId w:val="6"/>
        </w:numPr>
      </w:pPr>
      <w:r w:rsidRPr="00F83487">
        <w:t>Core metrics (</w:t>
      </w:r>
      <w:proofErr w:type="spellStart"/>
      <w:r w:rsidRPr="00F83487">
        <w:t>Bus_Departures</w:t>
      </w:r>
      <w:proofErr w:type="spellEnd"/>
      <w:r w:rsidRPr="00F83487">
        <w:t xml:space="preserve">, </w:t>
      </w:r>
      <w:proofErr w:type="spellStart"/>
      <w:r w:rsidRPr="00F83487">
        <w:t>Passenger_Departures</w:t>
      </w:r>
      <w:proofErr w:type="spellEnd"/>
      <w:r w:rsidRPr="00F83487">
        <w:t xml:space="preserve">, </w:t>
      </w:r>
      <w:proofErr w:type="spellStart"/>
      <w:r w:rsidRPr="00F83487">
        <w:t>Passengers_Per_Bus</w:t>
      </w:r>
      <w:proofErr w:type="spellEnd"/>
      <w:r w:rsidRPr="00F83487">
        <w:t>, recovery and moving</w:t>
      </w:r>
      <w:r w:rsidRPr="00F83487">
        <w:noBreakHyphen/>
        <w:t>average fields) captured how much service was run, how many passengers traveled, and how this compared with 2019 and recent weeks.</w:t>
      </w:r>
    </w:p>
    <w:p w14:paraId="667A2DC5" w14:textId="77777777" w:rsidR="00F83487" w:rsidRPr="00F83487" w:rsidRDefault="00F83487" w:rsidP="00F83487">
      <w:pPr>
        <w:numPr>
          <w:ilvl w:val="0"/>
          <w:numId w:val="6"/>
        </w:numPr>
      </w:pPr>
      <w:r w:rsidRPr="00F83487">
        <w:t>Carrier identifiers (</w:t>
      </w:r>
      <w:proofErr w:type="spellStart"/>
      <w:r w:rsidRPr="00F83487">
        <w:t>Carrier_Name</w:t>
      </w:r>
      <w:proofErr w:type="spellEnd"/>
      <w:r w:rsidRPr="00F83487">
        <w:t xml:space="preserve">, </w:t>
      </w:r>
      <w:proofErr w:type="spellStart"/>
      <w:r w:rsidRPr="00F83487">
        <w:t>Carrier_Full_Name</w:t>
      </w:r>
      <w:proofErr w:type="spellEnd"/>
      <w:r w:rsidRPr="00F83487">
        <w:t xml:space="preserve">, </w:t>
      </w:r>
      <w:proofErr w:type="spellStart"/>
      <w:r w:rsidRPr="00F83487">
        <w:t>Service_Type</w:t>
      </w:r>
      <w:proofErr w:type="spellEnd"/>
      <w:r w:rsidRPr="00F83487">
        <w:t>) allowed analysis and forecasting by individual operator and service type.</w:t>
      </w:r>
    </w:p>
    <w:p w14:paraId="783AD6D3" w14:textId="77777777" w:rsidR="00F83487" w:rsidRPr="00F83487" w:rsidRDefault="00F83487" w:rsidP="00F83487">
      <w:pPr>
        <w:numPr>
          <w:ilvl w:val="0"/>
          <w:numId w:val="6"/>
        </w:numPr>
      </w:pPr>
      <w:r w:rsidRPr="00F83487">
        <w:t xml:space="preserve">COVID and economic flags, along with </w:t>
      </w:r>
      <w:proofErr w:type="spellStart"/>
      <w:r w:rsidRPr="00F83487">
        <w:t>Days_Since_Pandemic_Start</w:t>
      </w:r>
      <w:proofErr w:type="spellEnd"/>
      <w:r w:rsidRPr="00F83487">
        <w:t>, tracked structural shifts such as the pandemic and high</w:t>
      </w:r>
      <w:r w:rsidRPr="00F83487">
        <w:noBreakHyphen/>
        <w:t>inflation periods.</w:t>
      </w:r>
    </w:p>
    <w:p w14:paraId="04504AF3" w14:textId="77777777" w:rsidR="00F83487" w:rsidRDefault="00F83487" w:rsidP="00F83487">
      <w:pPr>
        <w:numPr>
          <w:ilvl w:val="0"/>
          <w:numId w:val="6"/>
        </w:numPr>
      </w:pPr>
      <w:r w:rsidRPr="00F83487">
        <w:t>Weather and event indicators (temperature, precipitation, snow, severe weather, holidays, NYC events, tourism peaks) described external conditions that could explain spikes or drops in weekly passengers.</w:t>
      </w:r>
    </w:p>
    <w:p w14:paraId="5A1FF6EC" w14:textId="07CB8DC5" w:rsidR="00B8053D" w:rsidRPr="00F83487" w:rsidRDefault="00B8053D" w:rsidP="00B8053D">
      <w:pPr>
        <w:rPr>
          <w:b/>
          <w:bCs/>
        </w:rPr>
      </w:pPr>
      <w:r w:rsidRPr="00B8053D">
        <w:rPr>
          <w:b/>
          <w:bCs/>
        </w:rPr>
        <w:t>ETL Layer</w:t>
      </w:r>
    </w:p>
    <w:p w14:paraId="1D9FF155" w14:textId="77777777" w:rsidR="00B8053D" w:rsidRPr="00B8053D" w:rsidRDefault="00B8053D" w:rsidP="00B8053D">
      <w:r w:rsidRPr="00B8053D">
        <w:t>The ETL layer was implemented as two SSIS packages that together automate how data flows from files into analytics tables.</w:t>
      </w:r>
    </w:p>
    <w:p w14:paraId="1BFA0FCA" w14:textId="77777777" w:rsidR="00B8053D" w:rsidRDefault="00B8053D" w:rsidP="00B8053D">
      <w:pPr>
        <w:numPr>
          <w:ilvl w:val="0"/>
          <w:numId w:val="7"/>
        </w:numPr>
      </w:pPr>
      <w:r w:rsidRPr="00B8053D">
        <w:t>The first package (</w:t>
      </w:r>
      <w:r w:rsidRPr="00B8053D">
        <w:rPr>
          <w:b/>
          <w:bCs/>
        </w:rPr>
        <w:t>01_LoadDataWarehouse</w:t>
      </w:r>
      <w:r w:rsidRPr="00B8053D">
        <w:t>) loads the cleaned Excel/CSV data into a SQL Server star schema, populating the date, carrier, weather, event, service</w:t>
      </w:r>
      <w:r w:rsidRPr="00B8053D">
        <w:noBreakHyphen/>
        <w:t xml:space="preserve">type, and COVID status dimensions, and then the </w:t>
      </w:r>
      <w:proofErr w:type="spellStart"/>
      <w:r w:rsidRPr="00B8053D">
        <w:t>Fact_Passenger_Departures</w:t>
      </w:r>
      <w:proofErr w:type="spellEnd"/>
      <w:r w:rsidRPr="00B8053D">
        <w:t xml:space="preserve"> table. This gives the company a consistent, governed warehouse that all reporting and modeling can rely </w:t>
      </w:r>
      <w:proofErr w:type="gramStart"/>
      <w:r w:rsidRPr="00B8053D">
        <w:t>on .</w:t>
      </w:r>
      <w:proofErr w:type="gramEnd"/>
    </w:p>
    <w:p w14:paraId="2049C363" w14:textId="36B0C8D9" w:rsidR="00B8053D" w:rsidRPr="00B8053D" w:rsidRDefault="00B8053D" w:rsidP="00B8053D">
      <w:pPr>
        <w:ind w:left="720"/>
      </w:pPr>
      <w:r w:rsidRPr="00B8053D">
        <w:drawing>
          <wp:inline distT="0" distB="0" distL="0" distR="0" wp14:anchorId="3715F1B1" wp14:editId="6144ADD6">
            <wp:extent cx="4853940" cy="1719622"/>
            <wp:effectExtent l="0" t="0" r="3810" b="0"/>
            <wp:docPr id="191558349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3490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0679" cy="17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7DEA" w14:textId="350D6C2D" w:rsidR="00B8053D" w:rsidRDefault="00B8053D" w:rsidP="00B8053D">
      <w:pPr>
        <w:numPr>
          <w:ilvl w:val="0"/>
          <w:numId w:val="7"/>
        </w:numPr>
      </w:pPr>
      <w:r w:rsidRPr="00B8053D">
        <w:t>The second package (</w:t>
      </w:r>
      <w:r w:rsidRPr="00B8053D">
        <w:rPr>
          <w:b/>
          <w:bCs/>
        </w:rPr>
        <w:t>02_Load_Analytical_Aggregates</w:t>
      </w:r>
      <w:r w:rsidRPr="00B8053D">
        <w:t>) reads from that fact table and creates four ready</w:t>
      </w:r>
      <w:r w:rsidRPr="00B8053D">
        <w:noBreakHyphen/>
        <w:t>to</w:t>
      </w:r>
      <w:r w:rsidRPr="00B8053D">
        <w:noBreakHyphen/>
        <w:t>use summary tables: monthly carrier performance, quarterly trends, COVID</w:t>
      </w:r>
      <w:r w:rsidRPr="00B8053D">
        <w:noBreakHyphen/>
        <w:t xml:space="preserve">impact metrics, and overall carrier KPIs. These aggregates are what the Power BI dashboards primarily use, so reports run quickly and align directly with management </w:t>
      </w:r>
      <w:proofErr w:type="gramStart"/>
      <w:r w:rsidRPr="00B8053D">
        <w:t>questions .</w:t>
      </w:r>
      <w:proofErr w:type="gramEnd"/>
    </w:p>
    <w:p w14:paraId="7F5E17B7" w14:textId="309B95EB" w:rsidR="00B8053D" w:rsidRDefault="00B8053D" w:rsidP="00B8053D">
      <w:pPr>
        <w:ind w:left="720"/>
      </w:pPr>
      <w:r w:rsidRPr="00B8053D">
        <w:lastRenderedPageBreak/>
        <w:drawing>
          <wp:inline distT="0" distB="0" distL="0" distR="0" wp14:anchorId="5BD33488" wp14:editId="6E8F27D1">
            <wp:extent cx="5181600" cy="1716128"/>
            <wp:effectExtent l="0" t="0" r="0" b="0"/>
            <wp:docPr id="1745067537" name="Picture 1" descr="A diagram of a vir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67537" name="Picture 1" descr="A diagram of a viru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7468" cy="171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70C2" w14:textId="2375CD45" w:rsidR="00B8053D" w:rsidRPr="00B8053D" w:rsidRDefault="00B8053D" w:rsidP="00B8053D">
      <w:pPr>
        <w:ind w:left="720"/>
      </w:pPr>
      <w:proofErr w:type="spellStart"/>
      <w:r w:rsidRPr="00B8053D">
        <w:rPr>
          <w:b/>
          <w:bCs/>
        </w:rPr>
        <w:t>DataWarehouse</w:t>
      </w:r>
      <w:proofErr w:type="spellEnd"/>
      <w:r>
        <w:br/>
      </w:r>
      <w:r w:rsidRPr="00B8053D">
        <w:t>The data warehouse step turned the consolidated files into a structured star schema that is easy to query and use for reporting.</w:t>
      </w:r>
      <w:r w:rsidRPr="00B8053D">
        <w:rPr>
          <w:rFonts w:ascii="Arial" w:hAnsi="Arial" w:cs="Arial"/>
        </w:rPr>
        <w:t>​</w:t>
      </w:r>
    </w:p>
    <w:p w14:paraId="43709FEA" w14:textId="77777777" w:rsidR="00B8053D" w:rsidRPr="00B8053D" w:rsidRDefault="00B8053D" w:rsidP="00B8053D">
      <w:pPr>
        <w:ind w:left="720"/>
        <w:rPr>
          <w:b/>
          <w:bCs/>
        </w:rPr>
      </w:pPr>
      <w:r w:rsidRPr="00B8053D">
        <w:rPr>
          <w:b/>
          <w:bCs/>
        </w:rPr>
        <w:t>What was done</w:t>
      </w:r>
    </w:p>
    <w:p w14:paraId="52B39AE4" w14:textId="77777777" w:rsidR="00B8053D" w:rsidRPr="00B8053D" w:rsidRDefault="00B8053D" w:rsidP="00B8053D">
      <w:pPr>
        <w:numPr>
          <w:ilvl w:val="0"/>
          <w:numId w:val="8"/>
        </w:numPr>
      </w:pPr>
      <w:r w:rsidRPr="00B8053D">
        <w:t>Designed and implemented a </w:t>
      </w:r>
      <w:r w:rsidRPr="00B8053D">
        <w:rPr>
          <w:b/>
          <w:bCs/>
        </w:rPr>
        <w:t>star schema</w:t>
      </w:r>
      <w:r w:rsidRPr="00B8053D">
        <w:t> centered on the </w:t>
      </w:r>
      <w:proofErr w:type="spellStart"/>
      <w:r w:rsidRPr="00B8053D">
        <w:t>Fact_Passenger_Departures</w:t>
      </w:r>
      <w:proofErr w:type="spellEnd"/>
      <w:r w:rsidRPr="00B8053D">
        <w:t> table, linked to five dimensions: </w:t>
      </w:r>
      <w:proofErr w:type="spellStart"/>
      <w:r w:rsidRPr="00B8053D">
        <w:rPr>
          <w:b/>
          <w:bCs/>
        </w:rPr>
        <w:t>Dim_Date</w:t>
      </w:r>
      <w:proofErr w:type="spellEnd"/>
      <w:r w:rsidRPr="00B8053D">
        <w:rPr>
          <w:b/>
          <w:bCs/>
        </w:rPr>
        <w:t xml:space="preserve">, </w:t>
      </w:r>
      <w:proofErr w:type="spellStart"/>
      <w:r w:rsidRPr="00B8053D">
        <w:rPr>
          <w:b/>
          <w:bCs/>
        </w:rPr>
        <w:t>Dim_Carrier</w:t>
      </w:r>
      <w:proofErr w:type="spellEnd"/>
      <w:r w:rsidRPr="00B8053D">
        <w:rPr>
          <w:b/>
          <w:bCs/>
        </w:rPr>
        <w:t xml:space="preserve">, </w:t>
      </w:r>
      <w:proofErr w:type="spellStart"/>
      <w:r w:rsidRPr="00B8053D">
        <w:rPr>
          <w:b/>
          <w:bCs/>
        </w:rPr>
        <w:t>Dim_Service_Type</w:t>
      </w:r>
      <w:proofErr w:type="spellEnd"/>
      <w:r w:rsidRPr="00B8053D">
        <w:rPr>
          <w:b/>
          <w:bCs/>
        </w:rPr>
        <w:t xml:space="preserve">, </w:t>
      </w:r>
      <w:proofErr w:type="spellStart"/>
      <w:r w:rsidRPr="00B8053D">
        <w:rPr>
          <w:b/>
          <w:bCs/>
        </w:rPr>
        <w:t>Dim_Weather</w:t>
      </w:r>
      <w:proofErr w:type="spellEnd"/>
      <w:r w:rsidRPr="00B8053D">
        <w:rPr>
          <w:b/>
          <w:bCs/>
        </w:rPr>
        <w:t xml:space="preserve">, and </w:t>
      </w:r>
      <w:proofErr w:type="spellStart"/>
      <w:r w:rsidRPr="00B8053D">
        <w:rPr>
          <w:b/>
          <w:bCs/>
        </w:rPr>
        <w:t>Dim_Event</w:t>
      </w:r>
      <w:proofErr w:type="spellEnd"/>
      <w:r w:rsidRPr="00B8053D">
        <w:t>, plus a </w:t>
      </w:r>
      <w:proofErr w:type="spellStart"/>
      <w:r w:rsidRPr="00B8053D">
        <w:rPr>
          <w:b/>
          <w:bCs/>
        </w:rPr>
        <w:t>Dim_COVID_Status</w:t>
      </w:r>
      <w:proofErr w:type="spellEnd"/>
      <w:r w:rsidRPr="00B8053D">
        <w:t> table for pandemic and economic phases.</w:t>
      </w:r>
      <w:r w:rsidRPr="00B8053D">
        <w:rPr>
          <w:rFonts w:ascii="Arial" w:hAnsi="Arial" w:cs="Arial"/>
        </w:rPr>
        <w:t>​</w:t>
      </w:r>
    </w:p>
    <w:p w14:paraId="4F49F039" w14:textId="77777777" w:rsidR="00B8053D" w:rsidRPr="00B8053D" w:rsidRDefault="00B8053D" w:rsidP="00B8053D">
      <w:pPr>
        <w:numPr>
          <w:ilvl w:val="0"/>
          <w:numId w:val="8"/>
        </w:numPr>
      </w:pPr>
      <w:r w:rsidRPr="00B8053D">
        <w:t xml:space="preserve">Loaded this schema in SQL Server using the SSIS package 01_LoadDataWarehouse, which moves the cleaned </w:t>
      </w:r>
      <w:proofErr w:type="spellStart"/>
      <w:r w:rsidRPr="00B8053D">
        <w:t>FinalDataset</w:t>
      </w:r>
      <w:proofErr w:type="spellEnd"/>
      <w:r w:rsidRPr="00B8053D">
        <w:t xml:space="preserve"> and reference tables into </w:t>
      </w:r>
      <w:proofErr w:type="gramStart"/>
      <w:r w:rsidRPr="00B8053D">
        <w:t>the fact</w:t>
      </w:r>
      <w:proofErr w:type="gramEnd"/>
      <w:r w:rsidRPr="00B8053D">
        <w:t xml:space="preserve"> and dimension tables with consistent keys and data </w:t>
      </w:r>
      <w:proofErr w:type="gramStart"/>
      <w:r w:rsidRPr="00B8053D">
        <w:t>types .</w:t>
      </w:r>
      <w:proofErr w:type="gramEnd"/>
    </w:p>
    <w:p w14:paraId="62919AEA" w14:textId="77777777" w:rsidR="00B8053D" w:rsidRPr="00B8053D" w:rsidRDefault="00B8053D" w:rsidP="00B8053D">
      <w:pPr>
        <w:ind w:left="720"/>
        <w:rPr>
          <w:b/>
          <w:bCs/>
        </w:rPr>
      </w:pPr>
      <w:r w:rsidRPr="00B8053D">
        <w:rPr>
          <w:b/>
          <w:bCs/>
        </w:rPr>
        <w:t>Why it was done</w:t>
      </w:r>
    </w:p>
    <w:p w14:paraId="06F0E58B" w14:textId="77777777" w:rsidR="00B8053D" w:rsidRPr="00B8053D" w:rsidRDefault="00B8053D" w:rsidP="00B8053D">
      <w:pPr>
        <w:numPr>
          <w:ilvl w:val="0"/>
          <w:numId w:val="9"/>
        </w:numPr>
      </w:pPr>
      <w:r w:rsidRPr="00B8053D">
        <w:t>The star schema gives the company a </w:t>
      </w:r>
      <w:r w:rsidRPr="00B8053D">
        <w:rPr>
          <w:b/>
          <w:bCs/>
        </w:rPr>
        <w:t>single source of truth</w:t>
      </w:r>
      <w:r w:rsidRPr="00B8053D">
        <w:t> for passenger, service, weather, and event data, structured specifically for analytics rather than day</w:t>
      </w:r>
      <w:r w:rsidRPr="00B8053D">
        <w:noBreakHyphen/>
        <w:t>to</w:t>
      </w:r>
      <w:r w:rsidRPr="00B8053D">
        <w:noBreakHyphen/>
        <w:t xml:space="preserve">day </w:t>
      </w:r>
      <w:proofErr w:type="gramStart"/>
      <w:r w:rsidRPr="00B8053D">
        <w:t>operations .</w:t>
      </w:r>
      <w:proofErr w:type="gramEnd"/>
    </w:p>
    <w:p w14:paraId="62A2B380" w14:textId="77777777" w:rsidR="00B8053D" w:rsidRPr="00B8053D" w:rsidRDefault="00B8053D" w:rsidP="00B8053D">
      <w:pPr>
        <w:numPr>
          <w:ilvl w:val="0"/>
          <w:numId w:val="9"/>
        </w:numPr>
      </w:pPr>
      <w:r w:rsidRPr="00B8053D">
        <w:t xml:space="preserve">It supports fast, flexible slicing of results by time, carrier, service type, COVID period, weather, and events, which is critical for forecasting, recovery analysis, and carrier performance </w:t>
      </w:r>
      <w:proofErr w:type="gramStart"/>
      <w:r w:rsidRPr="00B8053D">
        <w:t>reporting .</w:t>
      </w:r>
      <w:proofErr w:type="gramEnd"/>
    </w:p>
    <w:p w14:paraId="16CD2393" w14:textId="77777777" w:rsidR="00B8053D" w:rsidRPr="00B8053D" w:rsidRDefault="00B8053D" w:rsidP="00B8053D">
      <w:pPr>
        <w:ind w:left="720"/>
        <w:rPr>
          <w:b/>
          <w:bCs/>
        </w:rPr>
      </w:pPr>
      <w:r w:rsidRPr="00B8053D">
        <w:rPr>
          <w:b/>
          <w:bCs/>
        </w:rPr>
        <w:t>How it is queried</w:t>
      </w:r>
    </w:p>
    <w:p w14:paraId="56DA6B5C" w14:textId="77777777" w:rsidR="00B8053D" w:rsidRDefault="00B8053D" w:rsidP="00B8053D">
      <w:pPr>
        <w:numPr>
          <w:ilvl w:val="0"/>
          <w:numId w:val="10"/>
        </w:numPr>
      </w:pPr>
      <w:r w:rsidRPr="00B8053D">
        <w:t>All analytical SQL was developed and tested in </w:t>
      </w:r>
      <w:r w:rsidRPr="00B8053D">
        <w:rPr>
          <w:b/>
          <w:bCs/>
        </w:rPr>
        <w:t>SQL Server Management Studio (SSMS)</w:t>
      </w:r>
      <w:r w:rsidRPr="00B8053D">
        <w:t> against this warehouse</w:t>
      </w:r>
    </w:p>
    <w:p w14:paraId="337D3A4B" w14:textId="0916F952" w:rsidR="00B8053D" w:rsidRDefault="00B8053D" w:rsidP="00B8053D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339D456D" wp14:editId="216889C3">
            <wp:extent cx="5181600" cy="4232747"/>
            <wp:effectExtent l="0" t="0" r="0" b="0"/>
            <wp:docPr id="784505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0578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858" cy="423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AB18" w14:textId="77777777" w:rsidR="00B8053D" w:rsidRPr="00B8053D" w:rsidRDefault="00B8053D" w:rsidP="00B8053D">
      <w:pPr>
        <w:ind w:left="360"/>
      </w:pPr>
    </w:p>
    <w:p w14:paraId="058007CC" w14:textId="77777777" w:rsidR="00B8053D" w:rsidRPr="00B8053D" w:rsidRDefault="00B8053D" w:rsidP="00B8053D">
      <w:pPr>
        <w:ind w:left="720"/>
      </w:pPr>
    </w:p>
    <w:p w14:paraId="1A1E5740" w14:textId="77777777" w:rsidR="00F83487" w:rsidRDefault="00F83487" w:rsidP="0050743A"/>
    <w:p w14:paraId="5B10AF63" w14:textId="77777777" w:rsidR="0050743A" w:rsidRPr="006112BB" w:rsidRDefault="0050743A" w:rsidP="0050743A"/>
    <w:p w14:paraId="6352688D" w14:textId="77777777" w:rsidR="00085715" w:rsidRPr="00085715" w:rsidRDefault="00085715" w:rsidP="00085715"/>
    <w:p w14:paraId="3AFFA6B2" w14:textId="77777777" w:rsidR="00665930" w:rsidRDefault="00665930"/>
    <w:sectPr w:rsidR="00665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09F9"/>
    <w:multiLevelType w:val="multilevel"/>
    <w:tmpl w:val="9B1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95E8E"/>
    <w:multiLevelType w:val="multilevel"/>
    <w:tmpl w:val="69D6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6A6BE4"/>
    <w:multiLevelType w:val="multilevel"/>
    <w:tmpl w:val="9BD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407B3D"/>
    <w:multiLevelType w:val="hybridMultilevel"/>
    <w:tmpl w:val="9CD4FA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12FBE"/>
    <w:multiLevelType w:val="multilevel"/>
    <w:tmpl w:val="984C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33061A"/>
    <w:multiLevelType w:val="multilevel"/>
    <w:tmpl w:val="866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AF4C5F"/>
    <w:multiLevelType w:val="multilevel"/>
    <w:tmpl w:val="191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643130"/>
    <w:multiLevelType w:val="multilevel"/>
    <w:tmpl w:val="7B2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E45DB5"/>
    <w:multiLevelType w:val="multilevel"/>
    <w:tmpl w:val="532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EB59F3"/>
    <w:multiLevelType w:val="hybridMultilevel"/>
    <w:tmpl w:val="1E1ECF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2608C6"/>
    <w:multiLevelType w:val="multilevel"/>
    <w:tmpl w:val="6F8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4139506">
    <w:abstractNumId w:val="7"/>
  </w:num>
  <w:num w:numId="2" w16cid:durableId="418062812">
    <w:abstractNumId w:val="10"/>
  </w:num>
  <w:num w:numId="3" w16cid:durableId="1850410408">
    <w:abstractNumId w:val="2"/>
  </w:num>
  <w:num w:numId="4" w16cid:durableId="1976638377">
    <w:abstractNumId w:val="3"/>
  </w:num>
  <w:num w:numId="5" w16cid:durableId="620722894">
    <w:abstractNumId w:val="0"/>
  </w:num>
  <w:num w:numId="6" w16cid:durableId="1794711093">
    <w:abstractNumId w:val="6"/>
  </w:num>
  <w:num w:numId="7" w16cid:durableId="1323392167">
    <w:abstractNumId w:val="1"/>
  </w:num>
  <w:num w:numId="8" w16cid:durableId="1997296833">
    <w:abstractNumId w:val="4"/>
  </w:num>
  <w:num w:numId="9" w16cid:durableId="2103183265">
    <w:abstractNumId w:val="5"/>
  </w:num>
  <w:num w:numId="10" w16cid:durableId="1042636780">
    <w:abstractNumId w:val="8"/>
  </w:num>
  <w:num w:numId="11" w16cid:durableId="86002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76"/>
    <w:rsid w:val="00080F26"/>
    <w:rsid w:val="00085715"/>
    <w:rsid w:val="001B50AB"/>
    <w:rsid w:val="001C519C"/>
    <w:rsid w:val="00252D79"/>
    <w:rsid w:val="004C7376"/>
    <w:rsid w:val="0050743A"/>
    <w:rsid w:val="006112BB"/>
    <w:rsid w:val="00665930"/>
    <w:rsid w:val="00AA6989"/>
    <w:rsid w:val="00B8053D"/>
    <w:rsid w:val="00BB1DC4"/>
    <w:rsid w:val="00DA13D0"/>
    <w:rsid w:val="00F83487"/>
    <w:rsid w:val="00FA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DDEB"/>
  <w15:chartTrackingRefBased/>
  <w15:docId w15:val="{D235D31F-1969-4EB0-B6AD-6FCE9373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7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074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074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743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7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8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Maharjan, Smriti</dc:creator>
  <cp:keywords/>
  <dc:description/>
  <cp:lastModifiedBy>Maharjan, Smriti</cp:lastModifiedBy>
  <cp:revision>3</cp:revision>
  <dcterms:created xsi:type="dcterms:W3CDTF">2025-12-15T23:51:00Z</dcterms:created>
  <dcterms:modified xsi:type="dcterms:W3CDTF">2025-12-16T00:58:00Z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13eba34c-3038-4d65-9470-b914feb1bbd5</vt:lpwstr>
  </property>
</Properties>
</file>