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545B" w:rsidRDefault="00C122B4" w:rsidP="00C122B4">
      <w:pPr>
        <w:jc w:val="both"/>
        <w:rPr>
          <w:rFonts w:ascii="ThinFont" w:hAnsi="ThinFont"/>
        </w:rPr>
      </w:pPr>
      <w:r w:rsidRPr="00C122B4">
        <w:rPr>
          <w:rFonts w:ascii="ThinFont" w:hAnsi="ThinFont"/>
        </w:rPr>
        <w:t>Access modifiers are used to set the access level/visibility of classes, methods, fields and properties. In programming, it is important to control who can use and see different parts of your code. Access modifiers are used to determine where the code can be accessed from</w:t>
      </w:r>
      <w:r>
        <w:rPr>
          <w:rFonts w:ascii="ThinFont" w:hAnsi="ThinFont"/>
        </w:rPr>
        <w:t>. They are used to define who does and doesn’t have access to certain features. It is also used to implement encapsulation of OOP.</w:t>
      </w:r>
    </w:p>
    <w:p w:rsidR="00C122B4" w:rsidRDefault="00C122B4" w:rsidP="00C122B4">
      <w:pPr>
        <w:jc w:val="both"/>
        <w:rPr>
          <w:rFonts w:ascii="ThinFont" w:hAnsi="ThinFont"/>
        </w:rPr>
      </w:pPr>
      <w:r>
        <w:rPr>
          <w:rFonts w:ascii="ThinFont" w:hAnsi="ThinFont"/>
        </w:rPr>
        <w:t xml:space="preserve">Public- </w:t>
      </w:r>
    </w:p>
    <w:p w:rsidR="00C122B4" w:rsidRDefault="00C122B4" w:rsidP="00C122B4">
      <w:pPr>
        <w:jc w:val="both"/>
        <w:rPr>
          <w:rFonts w:ascii="ThinFont" w:hAnsi="ThinFont"/>
        </w:rPr>
      </w:pPr>
      <w:r>
        <w:rPr>
          <w:rFonts w:ascii="ThinFont" w:hAnsi="ThinFont"/>
        </w:rPr>
        <w:t>Open to everyone</w:t>
      </w:r>
    </w:p>
    <w:p w:rsidR="00C122B4" w:rsidRDefault="00C122B4" w:rsidP="00C122B4">
      <w:pPr>
        <w:jc w:val="both"/>
        <w:rPr>
          <w:rFonts w:ascii="ThinFont" w:hAnsi="ThinFont"/>
        </w:rPr>
      </w:pPr>
      <w:r>
        <w:rPr>
          <w:rFonts w:ascii="ThinFont" w:hAnsi="ThinFont"/>
        </w:rPr>
        <w:t>can be accessed from anywhere.</w:t>
      </w:r>
    </w:p>
    <w:p w:rsidR="00E64C8D" w:rsidRDefault="00C122B4" w:rsidP="00C122B4">
      <w:pPr>
        <w:jc w:val="both"/>
        <w:rPr>
          <w:rFonts w:ascii="ThinFont" w:hAnsi="ThinFont"/>
        </w:rPr>
      </w:pPr>
      <w:r>
        <w:rPr>
          <w:rFonts w:ascii="ThinFont" w:hAnsi="ThinFont"/>
        </w:rPr>
        <w:t xml:space="preserve">Private- </w:t>
      </w:r>
    </w:p>
    <w:p w:rsidR="00E64C8D" w:rsidRDefault="00E64C8D" w:rsidP="00C122B4">
      <w:pPr>
        <w:jc w:val="both"/>
        <w:rPr>
          <w:rFonts w:ascii="ThinFont" w:hAnsi="ThinFont"/>
        </w:rPr>
      </w:pPr>
      <w:r>
        <w:rPr>
          <w:rFonts w:ascii="ThinFont" w:hAnsi="ThinFont"/>
        </w:rPr>
        <w:t>Most restricted access level</w:t>
      </w:r>
    </w:p>
    <w:p w:rsidR="00C122B4" w:rsidRDefault="00C122B4" w:rsidP="00C122B4">
      <w:pPr>
        <w:jc w:val="both"/>
        <w:rPr>
          <w:rFonts w:ascii="ThinFont" w:hAnsi="ThinFont"/>
        </w:rPr>
      </w:pPr>
      <w:r>
        <w:rPr>
          <w:rFonts w:ascii="ThinFont" w:hAnsi="ThinFont"/>
        </w:rPr>
        <w:t>can only be accessed within the same class</w:t>
      </w:r>
    </w:p>
    <w:p w:rsidR="00E64C8D" w:rsidRDefault="00C122B4" w:rsidP="00C122B4">
      <w:pPr>
        <w:jc w:val="both"/>
        <w:rPr>
          <w:rFonts w:cs="Times New Roman"/>
        </w:rPr>
      </w:pPr>
      <w:r>
        <w:rPr>
          <w:rFonts w:ascii="ThinFont" w:hAnsi="ThinFont"/>
        </w:rPr>
        <w:t xml:space="preserve">Protected </w:t>
      </w:r>
      <w:r w:rsidR="00E64C8D">
        <w:rPr>
          <w:rFonts w:cs="Times New Roman"/>
        </w:rPr>
        <w:t>–</w:t>
      </w:r>
    </w:p>
    <w:p w:rsidR="00C122B4" w:rsidRDefault="00C122B4" w:rsidP="00C122B4">
      <w:pPr>
        <w:jc w:val="both"/>
        <w:rPr>
          <w:rFonts w:ascii="ThinFont" w:hAnsi="ThinFont"/>
        </w:rPr>
      </w:pPr>
      <w:r>
        <w:rPr>
          <w:rFonts w:ascii="ThinFont" w:hAnsi="ThinFont"/>
        </w:rPr>
        <w:t xml:space="preserve"> can be accessed within the same class and derived classes</w:t>
      </w:r>
    </w:p>
    <w:p w:rsidR="00E64C8D" w:rsidRDefault="00E64C8D" w:rsidP="00C122B4">
      <w:pPr>
        <w:jc w:val="both"/>
        <w:rPr>
          <w:rFonts w:ascii="ThinFont" w:hAnsi="ThinFont"/>
        </w:rPr>
      </w:pPr>
      <w:r>
        <w:rPr>
          <w:rFonts w:ascii="ThinFont" w:hAnsi="ThinFont"/>
        </w:rPr>
        <w:t>used in OOP where you might want a class to share things with its children but not the outside world</w:t>
      </w:r>
    </w:p>
    <w:p w:rsidR="00E64C8D" w:rsidRDefault="00C122B4" w:rsidP="00C122B4">
      <w:pPr>
        <w:jc w:val="both"/>
        <w:rPr>
          <w:rFonts w:ascii="ThinFont" w:hAnsi="ThinFont"/>
        </w:rPr>
      </w:pPr>
      <w:r>
        <w:rPr>
          <w:rFonts w:ascii="ThinFont" w:hAnsi="ThinFont"/>
        </w:rPr>
        <w:t>Internal</w:t>
      </w:r>
      <w:r w:rsidR="00E64C8D">
        <w:rPr>
          <w:rFonts w:ascii="ThinFont" w:hAnsi="ThinFont"/>
        </w:rPr>
        <w:t xml:space="preserve"> -</w:t>
      </w:r>
      <w:r>
        <w:rPr>
          <w:rFonts w:ascii="ThinFont" w:hAnsi="ThinFont"/>
        </w:rPr>
        <w:t xml:space="preserve">  </w:t>
      </w:r>
    </w:p>
    <w:p w:rsidR="00C122B4" w:rsidRDefault="00C122B4" w:rsidP="00C122B4">
      <w:pPr>
        <w:jc w:val="both"/>
        <w:rPr>
          <w:rFonts w:ascii="ThinFont" w:hAnsi="ThinFont"/>
        </w:rPr>
      </w:pPr>
      <w:r>
        <w:rPr>
          <w:rFonts w:ascii="ThinFont" w:hAnsi="ThinFont"/>
        </w:rPr>
        <w:t>can be accessed in the same assembly</w:t>
      </w:r>
    </w:p>
    <w:p w:rsidR="00C122B4" w:rsidRDefault="00E64C8D" w:rsidP="00E64C8D">
      <w:pPr>
        <w:rPr>
          <w:rFonts w:ascii="MS Gothic" w:eastAsia="MS Gothic" w:hAnsi="MS Gothic"/>
        </w:rPr>
      </w:pPr>
      <w:r>
        <w:rPr>
          <w:rFonts w:ascii="ThinFont" w:hAnsi="ThinFont"/>
        </w:rPr>
        <w:br w:type="page"/>
      </w:r>
      <w:r>
        <w:rPr>
          <w:rFonts w:ascii="MS Gothic" w:eastAsia="MS Gothic" w:hAnsi="MS Gothic"/>
        </w:rPr>
        <w:lastRenderedPageBreak/>
        <w:t>Access modifier are used to set the access level/visibility of classes, methods, fields and properties. In programming, it is important to control who can see and use different parts of your code. Access modifiers are used to determine what does and doesn’t access the features of your code, It is used to implement encapsulation of OOP.</w:t>
      </w:r>
      <w:r>
        <w:rPr>
          <w:rFonts w:ascii="MS Gothic" w:eastAsia="MS Gothic" w:hAnsi="MS Gothic"/>
        </w:rPr>
        <w:br/>
        <w:t xml:space="preserve">Public </w:t>
      </w:r>
    </w:p>
    <w:p w:rsidR="00E64C8D" w:rsidRDefault="00E64C8D" w:rsidP="00E64C8D">
      <w:pPr>
        <w:rPr>
          <w:rFonts w:ascii="MS Gothic" w:eastAsia="MS Gothic" w:hAnsi="MS Gothic"/>
        </w:rPr>
      </w:pPr>
      <w:r>
        <w:rPr>
          <w:rFonts w:ascii="MS Gothic" w:eastAsia="MS Gothic" w:hAnsi="MS Gothic"/>
        </w:rPr>
        <w:t>The public access modifier means that it is open to everyone</w:t>
      </w:r>
      <w:r w:rsidR="007833A4">
        <w:rPr>
          <w:rFonts w:ascii="MS Gothic" w:eastAsia="MS Gothic" w:hAnsi="MS Gothic"/>
        </w:rPr>
        <w:t>.</w:t>
      </w:r>
      <w:r>
        <w:rPr>
          <w:rFonts w:ascii="MS Gothic" w:eastAsia="MS Gothic" w:hAnsi="MS Gothic"/>
        </w:rPr>
        <w:t xml:space="preserve"> </w:t>
      </w:r>
      <w:r w:rsidR="007833A4">
        <w:rPr>
          <w:rFonts w:ascii="MS Gothic" w:eastAsia="MS Gothic" w:hAnsi="MS Gothic"/>
        </w:rPr>
        <w:t>If</w:t>
      </w:r>
      <w:r>
        <w:rPr>
          <w:rFonts w:ascii="MS Gothic" w:eastAsia="MS Gothic" w:hAnsi="MS Gothic"/>
        </w:rPr>
        <w:t xml:space="preserve"> a method or variable is public, it means it can be accessed from anywhere in the program. </w:t>
      </w:r>
    </w:p>
    <w:p w:rsidR="007833A4" w:rsidRDefault="007833A4" w:rsidP="00E64C8D">
      <w:pPr>
        <w:rPr>
          <w:rFonts w:ascii="MS Gothic" w:eastAsia="MS Gothic" w:hAnsi="MS Gothic"/>
        </w:rPr>
      </w:pPr>
      <w:r>
        <w:rPr>
          <w:rFonts w:ascii="MS Gothic" w:eastAsia="MS Gothic" w:hAnsi="MS Gothic"/>
        </w:rPr>
        <w:t>Private</w:t>
      </w:r>
    </w:p>
    <w:p w:rsidR="007833A4" w:rsidRDefault="007833A4" w:rsidP="00E64C8D">
      <w:pPr>
        <w:rPr>
          <w:rFonts w:ascii="MS Gothic" w:eastAsia="MS Gothic" w:hAnsi="MS Gothic"/>
        </w:rPr>
      </w:pPr>
      <w:r>
        <w:rPr>
          <w:rFonts w:ascii="MS Gothic" w:eastAsia="MS Gothic" w:hAnsi="MS Gothic"/>
        </w:rPr>
        <w:t>The private access modifier can only be accessed within the same class. This is the most restricted level and is used to hide the internal working of a class.</w:t>
      </w:r>
    </w:p>
    <w:p w:rsidR="007833A4" w:rsidRDefault="007833A4" w:rsidP="00E64C8D">
      <w:pPr>
        <w:rPr>
          <w:rFonts w:ascii="MS Gothic" w:eastAsia="MS Gothic" w:hAnsi="MS Gothic"/>
        </w:rPr>
      </w:pPr>
      <w:r>
        <w:rPr>
          <w:rFonts w:ascii="MS Gothic" w:eastAsia="MS Gothic" w:hAnsi="MS Gothic"/>
        </w:rPr>
        <w:t xml:space="preserve">Protected </w:t>
      </w:r>
    </w:p>
    <w:p w:rsidR="007833A4" w:rsidRDefault="007833A4" w:rsidP="00E64C8D">
      <w:pPr>
        <w:rPr>
          <w:rFonts w:ascii="MS Gothic" w:eastAsia="MS Gothic" w:hAnsi="MS Gothic"/>
        </w:rPr>
      </w:pPr>
      <w:r>
        <w:rPr>
          <w:rFonts w:ascii="MS Gothic" w:eastAsia="MS Gothic" w:hAnsi="MS Gothic"/>
        </w:rPr>
        <w:t>The protected access modifier is quite similar to private but it can also be accessed from derived classes. If you have a protected method in class A and class B inherits class A, class B can also access the method.</w:t>
      </w:r>
    </w:p>
    <w:p w:rsidR="007833A4" w:rsidRDefault="007833A4" w:rsidP="00E64C8D">
      <w:pPr>
        <w:rPr>
          <w:rFonts w:ascii="MS Gothic" w:eastAsia="MS Gothic" w:hAnsi="MS Gothic"/>
        </w:rPr>
      </w:pPr>
      <w:r>
        <w:rPr>
          <w:rFonts w:ascii="MS Gothic" w:eastAsia="MS Gothic" w:hAnsi="MS Gothic"/>
        </w:rPr>
        <w:t xml:space="preserve">Internal </w:t>
      </w:r>
    </w:p>
    <w:p w:rsidR="007833A4" w:rsidRDefault="007833A4" w:rsidP="00E64C8D">
      <w:pPr>
        <w:rPr>
          <w:rFonts w:ascii="MS Gothic" w:eastAsia="MS Gothic" w:hAnsi="MS Gothic"/>
        </w:rPr>
      </w:pPr>
      <w:r>
        <w:rPr>
          <w:rFonts w:ascii="MS Gothic" w:eastAsia="MS Gothic" w:hAnsi="MS Gothic"/>
        </w:rPr>
        <w:t>The internal access modifier can only be access within the same assembly.</w:t>
      </w:r>
    </w:p>
    <w:p w:rsidR="0070248E" w:rsidRDefault="0070248E" w:rsidP="00E64C8D">
      <w:pPr>
        <w:rPr>
          <w:rFonts w:ascii="MS Gothic" w:eastAsia="MS Gothic" w:hAnsi="MS Gothic"/>
        </w:rPr>
      </w:pPr>
      <w:r>
        <w:rPr>
          <w:rFonts w:ascii="MS Gothic" w:eastAsia="MS Gothic" w:hAnsi="MS Gothic"/>
        </w:rPr>
        <w:t xml:space="preserve">Example:  </w:t>
      </w:r>
    </w:p>
    <w:p w:rsidR="0070248E" w:rsidRPr="0070248E" w:rsidRDefault="0070248E" w:rsidP="0070248E">
      <w:pPr>
        <w:rPr>
          <w:rFonts w:ascii="MS Gothic" w:eastAsia="MS Gothic" w:hAnsi="MS Gothic"/>
        </w:rPr>
      </w:pPr>
      <w:r w:rsidRPr="0070248E">
        <w:rPr>
          <w:rFonts w:ascii="MS Gothic" w:eastAsia="MS Gothic" w:hAnsi="MS Gothic"/>
        </w:rPr>
        <w:t>public class Person</w:t>
      </w:r>
    </w:p>
    <w:p w:rsidR="0070248E" w:rsidRPr="0070248E" w:rsidRDefault="0070248E" w:rsidP="0070248E">
      <w:pPr>
        <w:rPr>
          <w:rFonts w:ascii="MS Gothic" w:eastAsia="MS Gothic" w:hAnsi="MS Gothic"/>
        </w:rPr>
      </w:pPr>
      <w:r w:rsidRPr="0070248E">
        <w:rPr>
          <w:rFonts w:ascii="MS Gothic" w:eastAsia="MS Gothic" w:hAnsi="MS Gothic"/>
        </w:rPr>
        <w:t>{</w:t>
      </w:r>
    </w:p>
    <w:p w:rsidR="0070248E" w:rsidRPr="0070248E" w:rsidRDefault="0070248E" w:rsidP="0070248E">
      <w:pPr>
        <w:rPr>
          <w:rFonts w:ascii="MS Gothic" w:eastAsia="MS Gothic" w:hAnsi="MS Gothic"/>
        </w:rPr>
      </w:pPr>
      <w:r w:rsidRPr="0070248E">
        <w:rPr>
          <w:rFonts w:ascii="MS Gothic" w:eastAsia="MS Gothic" w:hAnsi="MS Gothic"/>
        </w:rPr>
        <w:t xml:space="preserve">    public string </w:t>
      </w:r>
      <w:proofErr w:type="gramStart"/>
      <w:r w:rsidRPr="0070248E">
        <w:rPr>
          <w:rFonts w:ascii="MS Gothic" w:eastAsia="MS Gothic" w:hAnsi="MS Gothic"/>
        </w:rPr>
        <w:t xml:space="preserve">Name;   </w:t>
      </w:r>
      <w:proofErr w:type="gramEnd"/>
      <w:r w:rsidRPr="0070248E">
        <w:rPr>
          <w:rFonts w:ascii="MS Gothic" w:eastAsia="MS Gothic" w:hAnsi="MS Gothic"/>
        </w:rPr>
        <w:t xml:space="preserve">       // Can be accessed from anywhere</w:t>
      </w:r>
    </w:p>
    <w:p w:rsidR="0070248E" w:rsidRPr="0070248E" w:rsidRDefault="0070248E" w:rsidP="0070248E">
      <w:pPr>
        <w:rPr>
          <w:rFonts w:ascii="MS Gothic" w:eastAsia="MS Gothic" w:hAnsi="MS Gothic"/>
        </w:rPr>
      </w:pPr>
      <w:r w:rsidRPr="0070248E">
        <w:rPr>
          <w:rFonts w:ascii="MS Gothic" w:eastAsia="MS Gothic" w:hAnsi="MS Gothic"/>
        </w:rPr>
        <w:t xml:space="preserve">    private </w:t>
      </w:r>
      <w:proofErr w:type="spellStart"/>
      <w:r w:rsidRPr="0070248E">
        <w:rPr>
          <w:rFonts w:ascii="MS Gothic" w:eastAsia="MS Gothic" w:hAnsi="MS Gothic"/>
        </w:rPr>
        <w:t>int</w:t>
      </w:r>
      <w:proofErr w:type="spellEnd"/>
      <w:r w:rsidRPr="0070248E">
        <w:rPr>
          <w:rFonts w:ascii="MS Gothic" w:eastAsia="MS Gothic" w:hAnsi="MS Gothic"/>
        </w:rPr>
        <w:t xml:space="preserve"> </w:t>
      </w:r>
      <w:proofErr w:type="gramStart"/>
      <w:r w:rsidRPr="0070248E">
        <w:rPr>
          <w:rFonts w:ascii="MS Gothic" w:eastAsia="MS Gothic" w:hAnsi="MS Gothic"/>
        </w:rPr>
        <w:t xml:space="preserve">age;   </w:t>
      </w:r>
      <w:proofErr w:type="gramEnd"/>
      <w:r w:rsidRPr="0070248E">
        <w:rPr>
          <w:rFonts w:ascii="MS Gothic" w:eastAsia="MS Gothic" w:hAnsi="MS Gothic"/>
        </w:rPr>
        <w:t xml:space="preserve">          // Can only be accessed within Person class</w:t>
      </w:r>
    </w:p>
    <w:p w:rsidR="0070248E" w:rsidRPr="0070248E" w:rsidRDefault="0070248E" w:rsidP="0070248E">
      <w:pPr>
        <w:rPr>
          <w:rFonts w:ascii="MS Gothic" w:eastAsia="MS Gothic" w:hAnsi="MS Gothic"/>
        </w:rPr>
      </w:pPr>
      <w:r w:rsidRPr="0070248E">
        <w:rPr>
          <w:rFonts w:ascii="MS Gothic" w:eastAsia="MS Gothic" w:hAnsi="MS Gothic"/>
        </w:rPr>
        <w:t xml:space="preserve">    protected string </w:t>
      </w:r>
      <w:proofErr w:type="gramStart"/>
      <w:r w:rsidRPr="0070248E">
        <w:rPr>
          <w:rFonts w:ascii="MS Gothic" w:eastAsia="MS Gothic" w:hAnsi="MS Gothic"/>
        </w:rPr>
        <w:t xml:space="preserve">Gender;   </w:t>
      </w:r>
      <w:proofErr w:type="gramEnd"/>
      <w:r w:rsidRPr="0070248E">
        <w:rPr>
          <w:rFonts w:ascii="MS Gothic" w:eastAsia="MS Gothic" w:hAnsi="MS Gothic"/>
        </w:rPr>
        <w:t xml:space="preserve">  // Can be accessed in Person and its subclasses</w:t>
      </w:r>
    </w:p>
    <w:p w:rsidR="0070248E" w:rsidRPr="0070248E" w:rsidRDefault="0070248E" w:rsidP="0070248E">
      <w:pPr>
        <w:rPr>
          <w:rFonts w:ascii="MS Gothic" w:eastAsia="MS Gothic" w:hAnsi="MS Gothic"/>
        </w:rPr>
      </w:pPr>
      <w:r w:rsidRPr="0070248E">
        <w:rPr>
          <w:rFonts w:ascii="MS Gothic" w:eastAsia="MS Gothic" w:hAnsi="MS Gothic"/>
        </w:rPr>
        <w:t xml:space="preserve">    internal string </w:t>
      </w:r>
      <w:proofErr w:type="spellStart"/>
      <w:proofErr w:type="gramStart"/>
      <w:r w:rsidRPr="0070248E">
        <w:rPr>
          <w:rFonts w:ascii="MS Gothic" w:eastAsia="MS Gothic" w:hAnsi="MS Gothic"/>
        </w:rPr>
        <w:t>NationalID</w:t>
      </w:r>
      <w:proofErr w:type="spellEnd"/>
      <w:r w:rsidRPr="0070248E">
        <w:rPr>
          <w:rFonts w:ascii="MS Gothic" w:eastAsia="MS Gothic" w:hAnsi="MS Gothic"/>
        </w:rPr>
        <w:t>;  /</w:t>
      </w:r>
      <w:proofErr w:type="gramEnd"/>
      <w:r w:rsidRPr="0070248E">
        <w:rPr>
          <w:rFonts w:ascii="MS Gothic" w:eastAsia="MS Gothic" w:hAnsi="MS Gothic"/>
        </w:rPr>
        <w:t>/ Accessible only within the same project</w:t>
      </w:r>
    </w:p>
    <w:p w:rsidR="007833A4" w:rsidRPr="00E64C8D" w:rsidRDefault="0070248E" w:rsidP="0070248E">
      <w:pPr>
        <w:rPr>
          <w:rFonts w:ascii="MS Gothic" w:eastAsia="MS Gothic" w:hAnsi="MS Gothic"/>
        </w:rPr>
      </w:pPr>
      <w:r w:rsidRPr="0070248E">
        <w:rPr>
          <w:rFonts w:ascii="MS Gothic" w:eastAsia="MS Gothic" w:hAnsi="MS Gothic"/>
        </w:rPr>
        <w:t>}</w:t>
      </w:r>
      <w:bookmarkStart w:id="0" w:name="_GoBack"/>
      <w:bookmarkEnd w:id="0"/>
    </w:p>
    <w:sectPr w:rsidR="007833A4" w:rsidRPr="00E64C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hinFont">
    <w:panose1 w:val="02000203000000000000"/>
    <w:charset w:val="00"/>
    <w:family w:val="auto"/>
    <w:pitch w:val="variable"/>
    <w:sig w:usb0="80000007" w:usb1="1001806A"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22B4"/>
    <w:rsid w:val="0053545B"/>
    <w:rsid w:val="006162B3"/>
    <w:rsid w:val="0070248E"/>
    <w:rsid w:val="007833A4"/>
    <w:rsid w:val="00AD50DF"/>
    <w:rsid w:val="00B25F70"/>
    <w:rsid w:val="00C122B4"/>
    <w:rsid w:val="00C9481B"/>
    <w:rsid w:val="00E64C8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72516"/>
  <w15:chartTrackingRefBased/>
  <w15:docId w15:val="{C3CF0B52-BA62-449C-9577-7AB5A63ED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50DF"/>
    <w:rPr>
      <w:rFonts w:ascii="Times New Roman" w:hAnsi="Times New Roman"/>
      <w:sz w:val="24"/>
    </w:rPr>
  </w:style>
  <w:style w:type="paragraph" w:styleId="Heading1">
    <w:name w:val="heading 1"/>
    <w:basedOn w:val="Normal"/>
    <w:next w:val="Normal"/>
    <w:link w:val="Heading1Char"/>
    <w:autoRedefine/>
    <w:uiPriority w:val="9"/>
    <w:qFormat/>
    <w:rsid w:val="00C9481B"/>
    <w:pPr>
      <w:keepNext/>
      <w:keepLines/>
      <w:spacing w:before="240" w:after="0"/>
      <w:outlineLvl w:val="0"/>
    </w:pPr>
    <w:rPr>
      <w:rFonts w:asciiTheme="majorHAnsi" w:eastAsiaTheme="majorEastAsia" w:hAnsiTheme="majorHAnsi" w:cstheme="majorBidi"/>
      <w:b/>
      <w:sz w:val="32"/>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81B"/>
    <w:rPr>
      <w:rFonts w:asciiTheme="majorHAnsi" w:eastAsiaTheme="majorEastAsia" w:hAnsiTheme="majorHAnsi" w:cstheme="majorBidi"/>
      <w:b/>
      <w:sz w:val="32"/>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2</Pages>
  <Words>310</Words>
  <Characters>1770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2025-06-17T15:43:00Z</dcterms:created>
  <dcterms:modified xsi:type="dcterms:W3CDTF">2025-06-18T04:09:00Z</dcterms:modified>
</cp:coreProperties>
</file>