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A1FE" w14:textId="77777777" w:rsidR="00B44D3D" w:rsidRDefault="00B44D3D" w:rsidP="00B44D3D"/>
    <w:p w14:paraId="7403DCC6" w14:textId="6786922B" w:rsidR="00B44D3D" w:rsidRPr="00B44D3D" w:rsidRDefault="00B44D3D" w:rsidP="00B44D3D">
      <w:r w:rsidRPr="00B44D3D">
        <w:rPr>
          <w:b/>
          <w:bCs/>
        </w:rPr>
        <w:t xml:space="preserve">1. Objective </w:t>
      </w:r>
    </w:p>
    <w:p w14:paraId="53399F66" w14:textId="338CC797" w:rsidR="00B44D3D" w:rsidRPr="00B44D3D" w:rsidRDefault="00B44D3D" w:rsidP="00B44D3D">
      <w:r w:rsidRPr="00B44D3D">
        <w:t xml:space="preserve">Extracted and structured financial data from mutual fund </w:t>
      </w:r>
      <w:r>
        <w:t>fact sheets</w:t>
      </w:r>
      <w:r w:rsidRPr="00B44D3D">
        <w:t xml:space="preserve"> to enable standardized comparison across investment products.</w:t>
      </w:r>
    </w:p>
    <w:p w14:paraId="64A4F57A" w14:textId="77777777" w:rsidR="00B44D3D" w:rsidRPr="00B44D3D" w:rsidRDefault="00B44D3D" w:rsidP="00B44D3D">
      <w:r w:rsidRPr="00B44D3D">
        <w:pict w14:anchorId="32B92B4C">
          <v:rect id="_x0000_i1155" style="width:0;height:1.5pt" o:hralign="center" o:hrstd="t" o:hr="t" fillcolor="#a0a0a0" stroked="f"/>
        </w:pict>
      </w:r>
    </w:p>
    <w:p w14:paraId="276A38F7" w14:textId="77777777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>2. Dataset Overview</w:t>
      </w:r>
    </w:p>
    <w:p w14:paraId="311827EF" w14:textId="77777777" w:rsidR="00B44D3D" w:rsidRPr="00B44D3D" w:rsidRDefault="00B44D3D" w:rsidP="00B44D3D">
      <w:pPr>
        <w:numPr>
          <w:ilvl w:val="0"/>
          <w:numId w:val="1"/>
        </w:numPr>
      </w:pPr>
      <w:r w:rsidRPr="00B44D3D">
        <w:t>Processed 20+ fund documents</w:t>
      </w:r>
    </w:p>
    <w:p w14:paraId="06C0CB41" w14:textId="77777777" w:rsidR="00B44D3D" w:rsidRPr="00B44D3D" w:rsidRDefault="00B44D3D" w:rsidP="00B44D3D">
      <w:pPr>
        <w:numPr>
          <w:ilvl w:val="0"/>
          <w:numId w:val="1"/>
        </w:numPr>
      </w:pPr>
      <w:r w:rsidRPr="00B44D3D">
        <w:t>Extracted AUM, returns, expense ratio, benchmark</w:t>
      </w:r>
    </w:p>
    <w:p w14:paraId="2D421E68" w14:textId="77777777" w:rsidR="00B44D3D" w:rsidRPr="00B44D3D" w:rsidRDefault="00B44D3D" w:rsidP="00B44D3D">
      <w:pPr>
        <w:numPr>
          <w:ilvl w:val="0"/>
          <w:numId w:val="1"/>
        </w:numPr>
      </w:pPr>
      <w:r w:rsidRPr="00B44D3D">
        <w:t>Standardized inconsistent formats</w:t>
      </w:r>
    </w:p>
    <w:p w14:paraId="5C95528C" w14:textId="77777777" w:rsidR="00B44D3D" w:rsidRPr="00B44D3D" w:rsidRDefault="00B44D3D" w:rsidP="00B44D3D">
      <w:r w:rsidRPr="00B44D3D">
        <w:pict w14:anchorId="04BEE06C">
          <v:rect id="_x0000_i1156" style="width:0;height:1.5pt" o:hralign="center" o:hrstd="t" o:hr="t" fillcolor="#a0a0a0" stroked="f"/>
        </w:pict>
      </w:r>
    </w:p>
    <w:p w14:paraId="678CABBC" w14:textId="77777777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>3. Dataset Preview</w:t>
      </w:r>
    </w:p>
    <w:p w14:paraId="1AA53433" w14:textId="6F2BAD3F" w:rsidR="00B44D3D" w:rsidRPr="00B44D3D" w:rsidRDefault="00B44D3D" w:rsidP="00B44D3D">
      <w:r w:rsidRPr="00B44D3D">
        <w:t xml:space="preserve">Paste </w:t>
      </w:r>
      <w:r>
        <w:t xml:space="preserve">a </w:t>
      </w:r>
      <w:r w:rsidRPr="00B44D3D">
        <w:t>screenshot of your Excel dataset</w:t>
      </w:r>
    </w:p>
    <w:p w14:paraId="4ED04764" w14:textId="77777777" w:rsidR="00B44D3D" w:rsidRPr="00B44D3D" w:rsidRDefault="00B44D3D" w:rsidP="00B44D3D">
      <w:r w:rsidRPr="00B44D3D">
        <w:pict w14:anchorId="29B45299">
          <v:rect id="_x0000_i1157" style="width:0;height:1.5pt" o:hralign="center" o:hrstd="t" o:hr="t" fillcolor="#a0a0a0" stroked="f"/>
        </w:pict>
      </w:r>
    </w:p>
    <w:p w14:paraId="274FB061" w14:textId="77777777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>4. Analysis</w:t>
      </w:r>
    </w:p>
    <w:p w14:paraId="372E460A" w14:textId="5C1B79E8" w:rsidR="00B44D3D" w:rsidRPr="00B44D3D" w:rsidRDefault="00B44D3D" w:rsidP="00B44D3D">
      <w:r w:rsidRPr="00B44D3D">
        <w:t>Paste:</w:t>
      </w:r>
    </w:p>
    <w:p w14:paraId="0541CE72" w14:textId="77777777" w:rsidR="00B44D3D" w:rsidRPr="00B44D3D" w:rsidRDefault="00B44D3D" w:rsidP="00B44D3D">
      <w:pPr>
        <w:numPr>
          <w:ilvl w:val="0"/>
          <w:numId w:val="2"/>
        </w:numPr>
      </w:pPr>
      <w:r w:rsidRPr="00B44D3D">
        <w:t>Your tables</w:t>
      </w:r>
    </w:p>
    <w:p w14:paraId="4899929A" w14:textId="77777777" w:rsidR="00B44D3D" w:rsidRPr="00B44D3D" w:rsidRDefault="00B44D3D" w:rsidP="00B44D3D">
      <w:pPr>
        <w:numPr>
          <w:ilvl w:val="0"/>
          <w:numId w:val="2"/>
        </w:numPr>
      </w:pPr>
      <w:r w:rsidRPr="00B44D3D">
        <w:t>Your chart</w:t>
      </w:r>
    </w:p>
    <w:p w14:paraId="4699F7B6" w14:textId="77777777" w:rsidR="00B44D3D" w:rsidRPr="00B44D3D" w:rsidRDefault="00B44D3D" w:rsidP="00B44D3D">
      <w:r w:rsidRPr="00B44D3D">
        <w:pict w14:anchorId="05D17660">
          <v:rect id="_x0000_i1158" style="width:0;height:1.5pt" o:hralign="center" o:hrstd="t" o:hr="t" fillcolor="#a0a0a0" stroked="f"/>
        </w:pict>
      </w:r>
    </w:p>
    <w:p w14:paraId="1BC0CBD3" w14:textId="77777777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>5. Key Insights (copy from Summary sheet)</w:t>
      </w:r>
    </w:p>
    <w:p w14:paraId="4E5814CD" w14:textId="77777777" w:rsidR="00B44D3D" w:rsidRPr="00B44D3D" w:rsidRDefault="00B44D3D" w:rsidP="00B44D3D">
      <w:r w:rsidRPr="00B44D3D">
        <w:t>Your 4–5 insights</w:t>
      </w:r>
    </w:p>
    <w:p w14:paraId="2422CA53" w14:textId="77777777" w:rsidR="00B44D3D" w:rsidRPr="00B44D3D" w:rsidRDefault="00B44D3D" w:rsidP="00B44D3D">
      <w:r w:rsidRPr="00B44D3D">
        <w:pict w14:anchorId="4FB6FC98">
          <v:rect id="_x0000_i1159" style="width:0;height:1.5pt" o:hralign="center" o:hrstd="t" o:hr="t" fillcolor="#a0a0a0" stroked="f"/>
        </w:pict>
      </w:r>
    </w:p>
    <w:p w14:paraId="65B8A16D" w14:textId="77777777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>6. Fund Comparison</w:t>
      </w:r>
    </w:p>
    <w:p w14:paraId="7715B32D" w14:textId="77777777" w:rsidR="00B44D3D" w:rsidRPr="00B44D3D" w:rsidRDefault="00B44D3D" w:rsidP="00B44D3D">
      <w:pPr>
        <w:numPr>
          <w:ilvl w:val="0"/>
          <w:numId w:val="3"/>
        </w:numPr>
      </w:pPr>
      <w:r w:rsidRPr="00B44D3D">
        <w:t>Paste your comparison table</w:t>
      </w:r>
    </w:p>
    <w:p w14:paraId="1687CAB9" w14:textId="77777777" w:rsidR="00B44D3D" w:rsidRPr="00B44D3D" w:rsidRDefault="00B44D3D" w:rsidP="00B44D3D">
      <w:pPr>
        <w:numPr>
          <w:ilvl w:val="0"/>
          <w:numId w:val="3"/>
        </w:numPr>
      </w:pPr>
      <w:r w:rsidRPr="00B44D3D">
        <w:t>Add your paragraph</w:t>
      </w:r>
    </w:p>
    <w:p w14:paraId="7278DAF8" w14:textId="77777777" w:rsidR="00B44D3D" w:rsidRPr="00B44D3D" w:rsidRDefault="00B44D3D" w:rsidP="00B44D3D">
      <w:r w:rsidRPr="00B44D3D">
        <w:pict w14:anchorId="3A052424">
          <v:rect id="_x0000_i1160" style="width:0;height:1.5pt" o:hralign="center" o:hrstd="t" o:hr="t" fillcolor="#a0a0a0" stroked="f"/>
        </w:pict>
      </w:r>
    </w:p>
    <w:p w14:paraId="21754C0A" w14:textId="02A66E26" w:rsidR="00B44D3D" w:rsidRPr="00B44D3D" w:rsidRDefault="00B44D3D" w:rsidP="00B44D3D">
      <w:pPr>
        <w:rPr>
          <w:b/>
          <w:bCs/>
        </w:rPr>
      </w:pPr>
      <w:r w:rsidRPr="00B44D3D">
        <w:rPr>
          <w:b/>
          <w:bCs/>
        </w:rPr>
        <w:t xml:space="preserve">7. Conclusion </w:t>
      </w:r>
    </w:p>
    <w:p w14:paraId="2BF2DD7F" w14:textId="77777777" w:rsidR="00B44D3D" w:rsidRPr="00B44D3D" w:rsidRDefault="00B44D3D" w:rsidP="00B44D3D">
      <w:r w:rsidRPr="00B44D3D">
        <w:t>The project demonstrates structured data extraction and analysis, enabling comparison across financial instruments.</w:t>
      </w:r>
    </w:p>
    <w:p w14:paraId="3F82ABFB" w14:textId="334A57F3" w:rsidR="008B44AA" w:rsidRDefault="008B44AA"/>
    <w:sectPr w:rsidR="008B44A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66920" w14:textId="77777777" w:rsidR="00C94D65" w:rsidRDefault="00C94D65" w:rsidP="00B44D3D">
      <w:pPr>
        <w:spacing w:after="0" w:line="240" w:lineRule="auto"/>
      </w:pPr>
      <w:r>
        <w:separator/>
      </w:r>
    </w:p>
  </w:endnote>
  <w:endnote w:type="continuationSeparator" w:id="0">
    <w:p w14:paraId="7BF1CE00" w14:textId="77777777" w:rsidR="00C94D65" w:rsidRDefault="00C94D65" w:rsidP="00B44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BA58C" w14:textId="77777777" w:rsidR="00C94D65" w:rsidRDefault="00C94D65" w:rsidP="00B44D3D">
      <w:pPr>
        <w:spacing w:after="0" w:line="240" w:lineRule="auto"/>
      </w:pPr>
      <w:r>
        <w:separator/>
      </w:r>
    </w:p>
  </w:footnote>
  <w:footnote w:type="continuationSeparator" w:id="0">
    <w:p w14:paraId="58F6BB72" w14:textId="77777777" w:rsidR="00C94D65" w:rsidRDefault="00C94D65" w:rsidP="00B44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E6E3" w14:textId="77777777" w:rsidR="00B44D3D" w:rsidRPr="00B44D3D" w:rsidRDefault="00B44D3D" w:rsidP="00B44D3D">
    <w:pPr>
      <w:jc w:val="center"/>
      <w:rPr>
        <w:sz w:val="40"/>
        <w:szCs w:val="40"/>
      </w:rPr>
    </w:pPr>
    <w:r w:rsidRPr="00B44D3D">
      <w:rPr>
        <w:b/>
        <w:bCs/>
        <w:sz w:val="40"/>
        <w:szCs w:val="40"/>
      </w:rPr>
      <w:t>Investment Data Extraction &amp; Analysis Project</w:t>
    </w:r>
  </w:p>
  <w:p w14:paraId="5059AF29" w14:textId="17827360" w:rsidR="00B44D3D" w:rsidRDefault="00B44D3D" w:rsidP="00B44D3D">
    <w:pPr>
      <w:pStyle w:val="Header"/>
      <w:shd w:val="clear" w:color="auto" w:fill="000000" w:themeFill="text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3BAA"/>
    <w:multiLevelType w:val="multilevel"/>
    <w:tmpl w:val="50EA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97E76"/>
    <w:multiLevelType w:val="multilevel"/>
    <w:tmpl w:val="A70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16FB"/>
    <w:multiLevelType w:val="multilevel"/>
    <w:tmpl w:val="AD6C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F6A0F"/>
    <w:multiLevelType w:val="multilevel"/>
    <w:tmpl w:val="3BF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75170"/>
    <w:multiLevelType w:val="multilevel"/>
    <w:tmpl w:val="ED3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66EFE"/>
    <w:multiLevelType w:val="multilevel"/>
    <w:tmpl w:val="C03C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166BF1"/>
    <w:multiLevelType w:val="multilevel"/>
    <w:tmpl w:val="9ABE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6494B"/>
    <w:multiLevelType w:val="multilevel"/>
    <w:tmpl w:val="E73C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646961">
    <w:abstractNumId w:val="6"/>
  </w:num>
  <w:num w:numId="2" w16cid:durableId="1063066690">
    <w:abstractNumId w:val="2"/>
  </w:num>
  <w:num w:numId="3" w16cid:durableId="492455174">
    <w:abstractNumId w:val="5"/>
  </w:num>
  <w:num w:numId="4" w16cid:durableId="684554935">
    <w:abstractNumId w:val="4"/>
  </w:num>
  <w:num w:numId="5" w16cid:durableId="1271670086">
    <w:abstractNumId w:val="0"/>
  </w:num>
  <w:num w:numId="6" w16cid:durableId="675379910">
    <w:abstractNumId w:val="3"/>
  </w:num>
  <w:num w:numId="7" w16cid:durableId="609817587">
    <w:abstractNumId w:val="7"/>
  </w:num>
  <w:num w:numId="8" w16cid:durableId="375129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3D"/>
    <w:rsid w:val="00324331"/>
    <w:rsid w:val="005A773E"/>
    <w:rsid w:val="008044B7"/>
    <w:rsid w:val="008B44AA"/>
    <w:rsid w:val="00B44D3D"/>
    <w:rsid w:val="00C9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783C9"/>
  <w15:chartTrackingRefBased/>
  <w15:docId w15:val="{699A4B37-93C5-4036-ADE1-5D5201185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D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4D3D"/>
  </w:style>
  <w:style w:type="paragraph" w:styleId="Footer">
    <w:name w:val="footer"/>
    <w:basedOn w:val="Normal"/>
    <w:link w:val="FooterChar"/>
    <w:uiPriority w:val="99"/>
    <w:unhideWhenUsed/>
    <w:rsid w:val="00B44D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4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B8D65A-57C7-44A1-97D1-F612DE945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Smruti sidharthak Behera</dc:creator>
  <cp:keywords/>
  <dc:description/>
  <cp:lastModifiedBy>Smruti sidharthak Behera</cp:lastModifiedBy>
  <cp:revision>1</cp:revision>
  <dcterms:created xsi:type="dcterms:W3CDTF">2026-04-05T13:26:00Z</dcterms:created>
  <dcterms:modified xsi:type="dcterms:W3CDTF">2026-04-05T13:33:00Z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039efffc-d520-42f6-9a0b-ade80b06ad39</vt:lpwstr>
  </property>
</Properties>
</file>