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EF66" w14:textId="77777777" w:rsidR="00F56F97" w:rsidRPr="00F44A08" w:rsidRDefault="00F56F97" w:rsidP="00F56F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Product / MVP</w:t>
      </w:r>
    </w:p>
    <w:p w14:paraId="542A143D" w14:textId="77777777" w:rsidR="00F56F97" w:rsidRPr="00F44A08" w:rsidRDefault="00F56F97" w:rsidP="00F56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ingestion: Modbus/OPC/CSV/APIs via secure gateway</w:t>
      </w:r>
    </w:p>
    <w:p w14:paraId="6D574F7C" w14:textId="77777777" w:rsidR="00F56F97" w:rsidRPr="00F44A08" w:rsidRDefault="00F56F97" w:rsidP="00F56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Dashboard: real-time energy, generation, and savings metrics</w:t>
      </w:r>
    </w:p>
    <w:p w14:paraId="49913465" w14:textId="77777777" w:rsidR="00F56F97" w:rsidRPr="00F44A08" w:rsidRDefault="00F56F97" w:rsidP="00F56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Forecasting: short-term RE and price forecasts</w:t>
      </w:r>
    </w:p>
    <w:p w14:paraId="6293D357" w14:textId="77777777" w:rsidR="00F56F97" w:rsidRPr="00F44A08" w:rsidRDefault="00F56F97" w:rsidP="00F56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Optimization engine: peak-shaving, scheduling, and advisory automation</w:t>
      </w:r>
    </w:p>
    <w:p w14:paraId="5C1FA9D7" w14:textId="77777777" w:rsidR="00F56F97" w:rsidRPr="00F44A08" w:rsidRDefault="00F56F97" w:rsidP="00F56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Reporting: kWh, ₹ savings, CO₂ avoided, exportable reports</w:t>
      </w:r>
    </w:p>
    <w:p w14:paraId="45C372E6" w14:textId="77777777" w:rsidR="00F56F97" w:rsidRPr="00F44A08" w:rsidRDefault="00F56F97" w:rsidP="00F56F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8DDEEB">
          <v:rect id="_x0000_i1025" style="width:0;height:1.5pt" o:hralign="center" o:hrstd="t" o:hr="t" fillcolor="#a0a0a0" stroked="f"/>
        </w:pict>
      </w:r>
    </w:p>
    <w:p w14:paraId="761BBA91" w14:textId="2E29321E" w:rsidR="00F56F97" w:rsidRPr="00F44A08" w:rsidRDefault="00F56F97" w:rsidP="00F56F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Prototype Overview</w:t>
      </w:r>
    </w:p>
    <w:p w14:paraId="20D144CA" w14:textId="77777777" w:rsidR="00F56F97" w:rsidRPr="00F44A08" w:rsidRDefault="00F56F97" w:rsidP="00F5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Working Prototype: Industrial Energy Management &amp; Optimization SaaS</w:t>
      </w:r>
    </w:p>
    <w:p w14:paraId="1748B374" w14:textId="77777777" w:rsidR="00F56F97" w:rsidRPr="00F44A08" w:rsidRDefault="00F56F97" w:rsidP="00F56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Live data ingestion demo: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reads real plant data streams (sample SCADA tags + meter feeds) via lightweight gateway.</w:t>
      </w:r>
    </w:p>
    <w:p w14:paraId="5B193A36" w14:textId="77777777" w:rsidR="00F56F97" w:rsidRPr="00F44A08" w:rsidRDefault="00F56F97" w:rsidP="00F56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Interactive dashboard mock: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real-time visualization of load curves, renewable forecasts, heat maps for process flexibility.</w:t>
      </w:r>
    </w:p>
    <w:p w14:paraId="71DB17FC" w14:textId="77777777" w:rsidR="00F56F97" w:rsidRPr="00F44A08" w:rsidRDefault="00F56F97" w:rsidP="00F56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Optimization preview: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simulated run showing cost savings from peak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shaving and renewable shifting.</w:t>
      </w:r>
    </w:p>
    <w:p w14:paraId="7D340DBD" w14:textId="77777777" w:rsidR="00F56F97" w:rsidRPr="00F44A08" w:rsidRDefault="00F56F97" w:rsidP="00F56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Alerting engine: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triggers notifications for upcoming peaks, deviation from optimal schedule, and forecast uncertainty.</w:t>
      </w:r>
    </w:p>
    <w:p w14:paraId="50FFFAC7" w14:textId="77777777" w:rsidR="00F56F97" w:rsidRPr="00F44A08" w:rsidRDefault="00F56F97" w:rsidP="00F56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Export-ready reports: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autogenerated energy &amp; savings summaries for plant managers and sustainability teams.</w:t>
      </w:r>
    </w:p>
    <w:p w14:paraId="07448C86" w14:textId="77777777" w:rsidR="00F56F97" w:rsidRPr="00F44A08" w:rsidRDefault="00F56F97" w:rsidP="00F56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ingestion: Modbus/OPC/CSV/APIs via secure gateway</w:t>
      </w:r>
    </w:p>
    <w:p w14:paraId="6BCF9731" w14:textId="77777777" w:rsidR="00F56F97" w:rsidRPr="00F44A08" w:rsidRDefault="00F56F97" w:rsidP="00F56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Dashboard: real-time energy, generation, and savings metrics</w:t>
      </w:r>
    </w:p>
    <w:p w14:paraId="15E81A94" w14:textId="77777777" w:rsidR="00F56F97" w:rsidRPr="00F44A08" w:rsidRDefault="00F56F97" w:rsidP="00F56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Forecasting: short-term RE and price forecasts</w:t>
      </w:r>
    </w:p>
    <w:p w14:paraId="04506946" w14:textId="77777777" w:rsidR="00F56F97" w:rsidRPr="00F44A08" w:rsidRDefault="00F56F97" w:rsidP="00F56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Optimization engine: peak-shaving, scheduling, and advisory automation</w:t>
      </w:r>
    </w:p>
    <w:p w14:paraId="1BE35D2D" w14:textId="77777777" w:rsidR="00F56F97" w:rsidRPr="00F44A08" w:rsidRDefault="00F56F97" w:rsidP="00F56F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Reporting: kWh, ₹ savings, CO₂ avoided, exportable reports</w:t>
      </w:r>
    </w:p>
    <w:p w14:paraId="49860374" w14:textId="76A79296" w:rsidR="00F56F97" w:rsidRPr="00F44A08" w:rsidRDefault="00F56F97" w:rsidP="00F56F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DE9B0A">
          <v:rect id="_x0000_i1030" style="width:0;height:1.5pt" o:hralign="center" o:hrstd="t" o:hr="t" fillcolor="#a0a0a0" stroked="f"/>
        </w:pict>
      </w:r>
    </w:p>
    <w:p w14:paraId="509D5BF2" w14:textId="4470115B" w:rsidR="00F56F97" w:rsidRPr="00F44A08" w:rsidRDefault="00F56F97" w:rsidP="00F56F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Visuals Brief (UI Mockups Description)</w:t>
      </w:r>
    </w:p>
    <w:p w14:paraId="3FDD2B68" w14:textId="77777777" w:rsidR="00F56F97" w:rsidRPr="00F44A08" w:rsidRDefault="00F56F97" w:rsidP="00F5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Dashboard — Command Center</w:t>
      </w:r>
    </w:p>
    <w:p w14:paraId="22D6FC1D" w14:textId="77777777" w:rsidR="00F56F97" w:rsidRPr="00F44A08" w:rsidRDefault="00F56F97" w:rsidP="00F56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Clean, high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 xml:space="preserve">contrast layout with three main panes: </w:t>
      </w:r>
      <w:r w:rsidRPr="00F44A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Real-time Energy Flow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44A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Renewable Forecast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F44A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Cost Savings Tracker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C92BB61" w14:textId="77777777" w:rsidR="00F56F97" w:rsidRPr="00F44A08" w:rsidRDefault="00F56F97" w:rsidP="00F56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Left panel: Live load curve graph with hover tooltips showing kW, cost, and timestamp.</w:t>
      </w:r>
    </w:p>
    <w:p w14:paraId="142B3FB9" w14:textId="77777777" w:rsidR="00F56F97" w:rsidRPr="00F44A08" w:rsidRDefault="00F56F97" w:rsidP="00F56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 panel: Solar/wind forecast bars overlaid with confidence shading.</w:t>
      </w:r>
    </w:p>
    <w:p w14:paraId="5A385A9F" w14:textId="77777777" w:rsidR="00F56F97" w:rsidRPr="00F44A08" w:rsidRDefault="00F56F97" w:rsidP="00F56F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Bottom strip: KPI tiles (Today’s Savings, CO₂ Avoided, Peak Alerts, Flexibility Score).</w:t>
      </w:r>
    </w:p>
    <w:p w14:paraId="3EF96B5D" w14:textId="77777777" w:rsidR="00F56F97" w:rsidRPr="00F44A08" w:rsidRDefault="00F56F97" w:rsidP="00F5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 Flexibility Map</w:t>
      </w:r>
    </w:p>
    <w:p w14:paraId="0198B451" w14:textId="77777777" w:rsidR="00F56F97" w:rsidRPr="00F44A08" w:rsidRDefault="00F56F97" w:rsidP="00F56F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Heat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map style visualization showing each energy-intensive process line as horizontal bars.</w:t>
      </w:r>
    </w:p>
    <w:p w14:paraId="5A4A3F9F" w14:textId="77777777" w:rsidR="00F56F97" w:rsidRPr="00F44A08" w:rsidRDefault="00F56F97" w:rsidP="00F56F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 gradients (green–amber–red) indicate flexibility levels and safe rescheduling windows.</w:t>
      </w:r>
    </w:p>
    <w:p w14:paraId="6D779971" w14:textId="77777777" w:rsidR="00F56F97" w:rsidRPr="00F44A08" w:rsidRDefault="00F56F97" w:rsidP="00F56F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Clicking a bar expands a side modal: process constraints, optimal shift suggestions, and estimated impact.</w:t>
      </w:r>
    </w:p>
    <w:p w14:paraId="204671D3" w14:textId="77777777" w:rsidR="00F56F97" w:rsidRPr="00F44A08" w:rsidRDefault="00F56F97" w:rsidP="00F5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Optimization Simulator</w:t>
      </w:r>
    </w:p>
    <w:p w14:paraId="4989632D" w14:textId="77777777" w:rsidR="00F56F97" w:rsidRPr="00F44A08" w:rsidRDefault="00F56F97" w:rsidP="00F56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Two stacked charts: </w:t>
      </w:r>
      <w:r w:rsidRPr="00F44A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Baseline vs. Optimized Load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F44A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Baseline vs. Optimized Cost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AE7FAD" w14:textId="77777777" w:rsidR="00F56F97" w:rsidRPr="00F44A08" w:rsidRDefault="00F56F97" w:rsidP="00F56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Toggle switches: “Peak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Shaving”, “Renewable Maximization”, “Market Price Optimization”.</w:t>
      </w:r>
    </w:p>
    <w:p w14:paraId="5F64F0E1" w14:textId="77777777" w:rsidR="00F56F97" w:rsidRPr="00F44A08" w:rsidRDefault="00F56F97" w:rsidP="00F56F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Scenario playback animation to demonstrate savings over the next 24 hours.</w:t>
      </w:r>
    </w:p>
    <w:p w14:paraId="3E79CA32" w14:textId="77777777" w:rsidR="00F56F97" w:rsidRPr="00F44A08" w:rsidRDefault="00F56F97" w:rsidP="00F5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Alerts &amp; Notifications Panel</w:t>
      </w:r>
    </w:p>
    <w:p w14:paraId="614EAD90" w14:textId="77777777" w:rsidR="00F56F97" w:rsidRPr="00F44A08" w:rsidRDefault="00F56F97" w:rsidP="00F56F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Right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noBreakHyphen/>
        <w:t>side collapsible panel.</w:t>
      </w:r>
    </w:p>
    <w:p w14:paraId="22655F81" w14:textId="77777777" w:rsidR="00F56F97" w:rsidRPr="00F44A08" w:rsidRDefault="00F56F97" w:rsidP="00F56F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Cards for each alert: Peak warning, schedule conflict, forecast deviation.</w:t>
      </w:r>
    </w:p>
    <w:p w14:paraId="260DAAD0" w14:textId="77777777" w:rsidR="00F56F97" w:rsidRPr="00F44A08" w:rsidRDefault="00F56F97" w:rsidP="00F56F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card includes CTA buttons: </w:t>
      </w:r>
      <w:r w:rsidRPr="00F44A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Accept Suggestion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44A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Snooze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F44A0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Override</w:t>
      </w: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5EA3F5" w14:textId="77777777" w:rsidR="00F56F97" w:rsidRPr="00F44A08" w:rsidRDefault="00F56F97" w:rsidP="00F56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Reporting Interface</w:t>
      </w:r>
    </w:p>
    <w:p w14:paraId="4AC4E943" w14:textId="77777777" w:rsidR="00F56F97" w:rsidRPr="00F44A08" w:rsidRDefault="00F56F97" w:rsidP="00F56F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Exportable PDF summary preview.</w:t>
      </w:r>
    </w:p>
    <w:p w14:paraId="7F358188" w14:textId="77777777" w:rsidR="00F56F97" w:rsidRPr="00F44A08" w:rsidRDefault="00F56F97" w:rsidP="00F56F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Sections include: Energy usage trends, RE utilization %, cost-saving breakdown, pilot KPIs.</w:t>
      </w:r>
    </w:p>
    <w:p w14:paraId="42B74893" w14:textId="77777777" w:rsidR="00F56F97" w:rsidRPr="00F44A08" w:rsidRDefault="00F56F97" w:rsidP="00F56F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4A0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Company branding + Novobiotech color palette (deep blue, lime green accents, clean white background).</w:t>
      </w:r>
    </w:p>
    <w:p w14:paraId="62AE748A" w14:textId="77777777" w:rsidR="00A153A0" w:rsidRDefault="00A153A0"/>
    <w:sectPr w:rsidR="00A15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748"/>
    <w:multiLevelType w:val="multilevel"/>
    <w:tmpl w:val="204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344B0"/>
    <w:multiLevelType w:val="multilevel"/>
    <w:tmpl w:val="9FD2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F4B1A"/>
    <w:multiLevelType w:val="multilevel"/>
    <w:tmpl w:val="AD3C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2606E"/>
    <w:multiLevelType w:val="multilevel"/>
    <w:tmpl w:val="29B6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42D99"/>
    <w:multiLevelType w:val="multilevel"/>
    <w:tmpl w:val="FA24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513FB"/>
    <w:multiLevelType w:val="multilevel"/>
    <w:tmpl w:val="5ED4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F3C27"/>
    <w:multiLevelType w:val="multilevel"/>
    <w:tmpl w:val="B1E2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91C7C"/>
    <w:multiLevelType w:val="multilevel"/>
    <w:tmpl w:val="15E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9C7B3F"/>
    <w:multiLevelType w:val="multilevel"/>
    <w:tmpl w:val="FA66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04CDD"/>
    <w:multiLevelType w:val="multilevel"/>
    <w:tmpl w:val="EBCA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160194">
    <w:abstractNumId w:val="1"/>
  </w:num>
  <w:num w:numId="2" w16cid:durableId="933322615">
    <w:abstractNumId w:val="4"/>
  </w:num>
  <w:num w:numId="3" w16cid:durableId="324551343">
    <w:abstractNumId w:val="3"/>
  </w:num>
  <w:num w:numId="4" w16cid:durableId="141964926">
    <w:abstractNumId w:val="9"/>
  </w:num>
  <w:num w:numId="5" w16cid:durableId="1772890764">
    <w:abstractNumId w:val="5"/>
  </w:num>
  <w:num w:numId="6" w16cid:durableId="258833962">
    <w:abstractNumId w:val="6"/>
  </w:num>
  <w:num w:numId="7" w16cid:durableId="1872499575">
    <w:abstractNumId w:val="8"/>
  </w:num>
  <w:num w:numId="8" w16cid:durableId="744182982">
    <w:abstractNumId w:val="7"/>
  </w:num>
  <w:num w:numId="9" w16cid:durableId="2118790211">
    <w:abstractNumId w:val="0"/>
  </w:num>
  <w:num w:numId="10" w16cid:durableId="537007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F97"/>
    <w:rsid w:val="00235C46"/>
    <w:rsid w:val="00A153A0"/>
    <w:rsid w:val="00CD490D"/>
    <w:rsid w:val="00F56F97"/>
    <w:rsid w:val="00FC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54E8C"/>
  <w15:chartTrackingRefBased/>
  <w15:docId w15:val="{1DB17462-6CD9-4ACB-953C-FDDE2A17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97"/>
  </w:style>
  <w:style w:type="paragraph" w:styleId="Heading1">
    <w:name w:val="heading 1"/>
    <w:basedOn w:val="Normal"/>
    <w:next w:val="Normal"/>
    <w:link w:val="Heading1Char"/>
    <w:uiPriority w:val="9"/>
    <w:qFormat/>
    <w:rsid w:val="00F56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F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F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F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F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F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F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F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F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F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F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344</Words>
  <Characters>2405</Characters>
  <Application>Microsoft Office Word</Application>
  <DocSecurity>0</DocSecurity>
  <Lines>56</Lines>
  <Paragraphs>40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jarande</dc:creator>
  <cp:keywords/>
  <dc:description/>
  <cp:lastModifiedBy>shubham jarande</cp:lastModifiedBy>
  <cp:revision>1</cp:revision>
  <dcterms:created xsi:type="dcterms:W3CDTF">2025-11-20T18:24:00Z</dcterms:created>
  <dcterms:modified xsi:type="dcterms:W3CDTF">2025-11-20T18:26:00Z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03cc22f6-5cb5-4980-8d0e-b7bfec21c996</vt:lpwstr>
  </property>
</Properties>
</file>