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EF6E" w14:textId="3ABF0D04" w:rsidR="00D23DA7" w:rsidRDefault="009404AC" w:rsidP="00947872">
      <w:pPr>
        <w:pStyle w:val="Nzev"/>
        <w:jc w:val="center"/>
      </w:pPr>
      <w:r w:rsidRPr="009404AC">
        <w:t>Vrstva síťového přístupu, Ethernet</w:t>
      </w:r>
    </w:p>
    <w:p w14:paraId="4E6332E3" w14:textId="64D1B90A" w:rsidR="00947872" w:rsidRDefault="00615C88" w:rsidP="00615C88">
      <w:pPr>
        <w:pStyle w:val="Nadpis1"/>
      </w:pPr>
      <w:r>
        <w:t>Protokol IEEE 802.3 – Ethernet</w:t>
      </w:r>
    </w:p>
    <w:p w14:paraId="68CE20D1" w14:textId="61618C6D" w:rsidR="00615C88" w:rsidRDefault="00615C88" w:rsidP="00947872">
      <w:pPr>
        <w:pStyle w:val="Odstavecseseznamem"/>
        <w:numPr>
          <w:ilvl w:val="0"/>
          <w:numId w:val="17"/>
        </w:numPr>
      </w:pPr>
      <w:r>
        <w:t>Určuje specifikace fyzické a linkové vrstvy Ethernetu a definuje přenos dat na lokální síti</w:t>
      </w:r>
    </w:p>
    <w:p w14:paraId="02CE6586" w14:textId="77777777" w:rsidR="005F6F73" w:rsidRDefault="005F6F73" w:rsidP="005F6F73">
      <w:pPr>
        <w:pStyle w:val="Odstavecseseznamem"/>
        <w:numPr>
          <w:ilvl w:val="0"/>
          <w:numId w:val="17"/>
        </w:numPr>
      </w:pPr>
      <w:r>
        <w:t>Obsah rámce:</w:t>
      </w:r>
    </w:p>
    <w:p w14:paraId="431986DE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Preambule – Vzorek střídajících se bitů 0 a 1, aby zařízení snadno poznalo začátek přicházejícího rámce [7B]</w:t>
      </w:r>
    </w:p>
    <w:p w14:paraId="4557CD8A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 xml:space="preserve">SFD – Start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Delimiter</w:t>
      </w:r>
      <w:proofErr w:type="spellEnd"/>
      <w:r>
        <w:t xml:space="preserve"> – Značí konec preambule a začátek rámce [1B]</w:t>
      </w:r>
    </w:p>
    <w:p w14:paraId="5474FE46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Cílová MAC adresa [6B]</w:t>
      </w:r>
    </w:p>
    <w:p w14:paraId="274BA6C9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Zdrojová MAC adresa [6B]</w:t>
      </w:r>
    </w:p>
    <w:p w14:paraId="1C4A4151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Délka paketu nebo indikátor protokolu [2B]</w:t>
      </w:r>
    </w:p>
    <w:p w14:paraId="67B88129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Vlastní obsah</w:t>
      </w:r>
    </w:p>
    <w:p w14:paraId="76552968" w14:textId="2C3FFFB3" w:rsidR="005F6F73" w:rsidRDefault="005F6F73" w:rsidP="005F6F73">
      <w:pPr>
        <w:pStyle w:val="Odstavecseseznamem"/>
        <w:numPr>
          <w:ilvl w:val="1"/>
          <w:numId w:val="17"/>
        </w:numPr>
      </w:pPr>
      <w:r>
        <w:t>Kontrolní součet CRC</w:t>
      </w:r>
    </w:p>
    <w:p w14:paraId="2B52F8AD" w14:textId="6F81C952" w:rsidR="00615C88" w:rsidRDefault="00615C88" w:rsidP="00947872">
      <w:pPr>
        <w:pStyle w:val="Odstavecseseznamem"/>
        <w:numPr>
          <w:ilvl w:val="0"/>
          <w:numId w:val="17"/>
        </w:numPr>
      </w:pPr>
      <w:r>
        <w:t>Fyzická vrstva:</w:t>
      </w:r>
    </w:p>
    <w:p w14:paraId="61153DAE" w14:textId="4149CB23" w:rsidR="00087A04" w:rsidRDefault="00087A04" w:rsidP="00087A04">
      <w:pPr>
        <w:pStyle w:val="Odstavecseseznamem"/>
        <w:numPr>
          <w:ilvl w:val="1"/>
          <w:numId w:val="17"/>
        </w:numPr>
      </w:pPr>
      <w:r>
        <w:t xml:space="preserve">V modelu TCP/IP je fyzická a spojová vrstva sloučena do vrstvy síťového rozhraní (network interface </w:t>
      </w:r>
      <w:proofErr w:type="spellStart"/>
      <w:r>
        <w:t>layer</w:t>
      </w:r>
      <w:proofErr w:type="spellEnd"/>
      <w:r>
        <w:t>)</w:t>
      </w:r>
    </w:p>
    <w:p w14:paraId="31F1FCA5" w14:textId="04904ED0" w:rsidR="00615C88" w:rsidRDefault="00615C88" w:rsidP="00615C88">
      <w:pPr>
        <w:pStyle w:val="Odstavecseseznamem"/>
        <w:numPr>
          <w:ilvl w:val="1"/>
          <w:numId w:val="17"/>
        </w:numPr>
      </w:pPr>
      <w:r>
        <w:t>Protokolová datová jednotka (PDU): bit</w:t>
      </w:r>
    </w:p>
    <w:p w14:paraId="2F2C2468" w14:textId="1B58553E" w:rsidR="00615C88" w:rsidRDefault="00615C88" w:rsidP="00615C88">
      <w:pPr>
        <w:pStyle w:val="Odstavecseseznamem"/>
        <w:numPr>
          <w:ilvl w:val="1"/>
          <w:numId w:val="17"/>
        </w:numPr>
      </w:pPr>
      <w:r>
        <w:t>Specifikuje vlastnosti přenosového média, rychlost přenosu, konektory, úrovně signálu (1 a 0)</w:t>
      </w:r>
    </w:p>
    <w:p w14:paraId="26CAE48C" w14:textId="372A2414" w:rsidR="00615C88" w:rsidRDefault="00615C88" w:rsidP="00615C88">
      <w:pPr>
        <w:pStyle w:val="Odstavecseseznamem"/>
        <w:numPr>
          <w:ilvl w:val="1"/>
          <w:numId w:val="17"/>
        </w:numPr>
      </w:pPr>
      <w:r>
        <w:t>Stará se o převod bitů do „čitelné“ podoby a naopak (kódování)</w:t>
      </w:r>
    </w:p>
    <w:p w14:paraId="66B6F6D8" w14:textId="327B9D4D" w:rsidR="00615C88" w:rsidRDefault="00615C88" w:rsidP="00615C88">
      <w:pPr>
        <w:pStyle w:val="Odstavecseseznamem"/>
        <w:numPr>
          <w:ilvl w:val="1"/>
          <w:numId w:val="17"/>
        </w:numPr>
      </w:pPr>
      <w:r>
        <w:t>Bity mohou být reprezentovány el. signály (</w:t>
      </w:r>
      <w:proofErr w:type="spellStart"/>
      <w:r>
        <w:t>metalika</w:t>
      </w:r>
      <w:proofErr w:type="spellEnd"/>
      <w:r>
        <w:t>), mikrovlnami (</w:t>
      </w:r>
      <w:proofErr w:type="spellStart"/>
      <w:r>
        <w:t>wireless</w:t>
      </w:r>
      <w:proofErr w:type="spellEnd"/>
      <w:r>
        <w:t>), světlem (optika)</w:t>
      </w:r>
    </w:p>
    <w:p w14:paraId="730D2106" w14:textId="4DD86FF8" w:rsidR="00615C88" w:rsidRDefault="00615C88" w:rsidP="00615C88">
      <w:pPr>
        <w:pStyle w:val="Odstavecseseznamem"/>
        <w:numPr>
          <w:ilvl w:val="1"/>
          <w:numId w:val="17"/>
        </w:numPr>
      </w:pPr>
      <w:r>
        <w:t>Komunikace 1:1</w:t>
      </w:r>
    </w:p>
    <w:p w14:paraId="034C6C11" w14:textId="197D0F3F" w:rsidR="00615C88" w:rsidRDefault="00615C88" w:rsidP="00615C88">
      <w:pPr>
        <w:pStyle w:val="Odstavecseseznamem"/>
        <w:numPr>
          <w:ilvl w:val="1"/>
          <w:numId w:val="17"/>
        </w:numPr>
      </w:pPr>
      <w:r>
        <w:t>Zařízení:</w:t>
      </w:r>
    </w:p>
    <w:p w14:paraId="6DBEAAFE" w14:textId="51F4F2B5" w:rsidR="00615C88" w:rsidRDefault="00615C88" w:rsidP="00615C88">
      <w:pPr>
        <w:pStyle w:val="Odstavecseseznamem"/>
        <w:numPr>
          <w:ilvl w:val="2"/>
          <w:numId w:val="17"/>
        </w:numPr>
      </w:pPr>
      <w:r>
        <w:t>Pasivní:</w:t>
      </w:r>
    </w:p>
    <w:p w14:paraId="3D0FEB63" w14:textId="0F2091DB" w:rsidR="00615C88" w:rsidRDefault="00D71CEF" w:rsidP="00615C88">
      <w:pPr>
        <w:pStyle w:val="Odstavecseseznamem"/>
        <w:numPr>
          <w:ilvl w:val="3"/>
          <w:numId w:val="17"/>
        </w:numPr>
      </w:pPr>
      <w:r>
        <w:t>Medium, konektory</w:t>
      </w:r>
    </w:p>
    <w:p w14:paraId="6F882944" w14:textId="2E3761AD" w:rsidR="00D71CEF" w:rsidRDefault="00D71CEF" w:rsidP="00D71CEF">
      <w:pPr>
        <w:pStyle w:val="Odstavecseseznamem"/>
        <w:numPr>
          <w:ilvl w:val="2"/>
          <w:numId w:val="17"/>
        </w:numPr>
      </w:pPr>
      <w:r>
        <w:t>Aktivní</w:t>
      </w:r>
    </w:p>
    <w:p w14:paraId="59A8F68C" w14:textId="4DCF5978" w:rsidR="00D71CEF" w:rsidRDefault="00D71CEF" w:rsidP="00D71CEF">
      <w:pPr>
        <w:pStyle w:val="Odstavecseseznamem"/>
        <w:numPr>
          <w:ilvl w:val="3"/>
          <w:numId w:val="17"/>
        </w:numPr>
      </w:pPr>
      <w:r>
        <w:t xml:space="preserve">Převaděč (media </w:t>
      </w:r>
      <w:proofErr w:type="spellStart"/>
      <w:r>
        <w:t>convertor</w:t>
      </w:r>
      <w:proofErr w:type="spellEnd"/>
      <w:r>
        <w:t>), modem, opakovač (</w:t>
      </w:r>
      <w:proofErr w:type="spellStart"/>
      <w:r>
        <w:t>repeater</w:t>
      </w:r>
      <w:proofErr w:type="spellEnd"/>
      <w:r>
        <w:t>), HUB</w:t>
      </w:r>
    </w:p>
    <w:p w14:paraId="26A824E4" w14:textId="6DE64254" w:rsidR="00162A8E" w:rsidRDefault="00162A8E" w:rsidP="00162A8E">
      <w:pPr>
        <w:pStyle w:val="Odstavecseseznamem"/>
        <w:numPr>
          <w:ilvl w:val="0"/>
          <w:numId w:val="17"/>
        </w:numPr>
      </w:pPr>
      <w:r>
        <w:t>Linková (spojová) vrstva:</w:t>
      </w:r>
    </w:p>
    <w:p w14:paraId="358B8721" w14:textId="58008692" w:rsidR="00162A8E" w:rsidRDefault="00162A8E" w:rsidP="00162A8E">
      <w:pPr>
        <w:pStyle w:val="Odstavecseseznamem"/>
        <w:numPr>
          <w:ilvl w:val="1"/>
          <w:numId w:val="17"/>
        </w:numPr>
      </w:pPr>
      <w:r>
        <w:t>Protokolová datová jednotka: rámec</w:t>
      </w:r>
    </w:p>
    <w:p w14:paraId="27376177" w14:textId="0C74AFEB" w:rsidR="00527A13" w:rsidRDefault="00527A13" w:rsidP="00162A8E">
      <w:pPr>
        <w:pStyle w:val="Odstavecseseznamem"/>
        <w:numPr>
          <w:ilvl w:val="1"/>
          <w:numId w:val="17"/>
        </w:numPr>
      </w:pPr>
      <w:r>
        <w:t>Přijímá paket a zapouzdří ho na rámec (přidá zdrojovou a cílovou MAC)</w:t>
      </w:r>
    </w:p>
    <w:p w14:paraId="7D7C7793" w14:textId="01077A08" w:rsidR="00162A8E" w:rsidRDefault="00162A8E" w:rsidP="00162A8E">
      <w:pPr>
        <w:pStyle w:val="Odstavecseseznamem"/>
        <w:numPr>
          <w:ilvl w:val="1"/>
          <w:numId w:val="17"/>
        </w:numPr>
      </w:pPr>
      <w:r>
        <w:t>Komunikace mezi jednotlivými síťovými kartami</w:t>
      </w:r>
    </w:p>
    <w:p w14:paraId="16E12FD8" w14:textId="7DAA1E0F" w:rsidR="00162A8E" w:rsidRDefault="00527A13" w:rsidP="00162A8E">
      <w:pPr>
        <w:pStyle w:val="Odstavecseseznamem"/>
        <w:numPr>
          <w:ilvl w:val="1"/>
          <w:numId w:val="17"/>
        </w:numPr>
      </w:pPr>
      <w:r>
        <w:t>Uspořádání dat z fyzické vrstvy do rámců</w:t>
      </w:r>
    </w:p>
    <w:p w14:paraId="0250274E" w14:textId="302580F2" w:rsidR="00527A13" w:rsidRDefault="00527A13" w:rsidP="00162A8E">
      <w:pPr>
        <w:pStyle w:val="Odstavecseseznamem"/>
        <w:numPr>
          <w:ilvl w:val="1"/>
          <w:numId w:val="17"/>
        </w:numPr>
      </w:pPr>
      <w:r>
        <w:lastRenderedPageBreak/>
        <w:t>Zařízení:</w:t>
      </w:r>
    </w:p>
    <w:p w14:paraId="29D086FA" w14:textId="2923CD9F" w:rsidR="00527A13" w:rsidRDefault="00527A13" w:rsidP="00527A13">
      <w:pPr>
        <w:pStyle w:val="Odstavecseseznamem"/>
        <w:numPr>
          <w:ilvl w:val="2"/>
          <w:numId w:val="17"/>
        </w:numPr>
      </w:pPr>
      <w:r>
        <w:t xml:space="preserve">Switch, </w:t>
      </w:r>
      <w:proofErr w:type="spellStart"/>
      <w:r>
        <w:t>access</w:t>
      </w:r>
      <w:proofErr w:type="spellEnd"/>
      <w:r>
        <w:t xml:space="preserve"> point, </w:t>
      </w:r>
      <w:proofErr w:type="spellStart"/>
      <w:r>
        <w:t>bridge</w:t>
      </w:r>
      <w:proofErr w:type="spellEnd"/>
      <w:r>
        <w:t>, NIC</w:t>
      </w:r>
    </w:p>
    <w:p w14:paraId="5D9416B7" w14:textId="22F74059" w:rsidR="00614152" w:rsidRDefault="00614152" w:rsidP="00614152">
      <w:pPr>
        <w:pStyle w:val="Odstavecseseznamem"/>
        <w:numPr>
          <w:ilvl w:val="1"/>
          <w:numId w:val="17"/>
        </w:numPr>
      </w:pPr>
      <w:r>
        <w:t xml:space="preserve">Dělí se na MAC a LLC </w:t>
      </w:r>
      <w:proofErr w:type="spellStart"/>
      <w:r>
        <w:t>vstvu</w:t>
      </w:r>
      <w:proofErr w:type="spellEnd"/>
    </w:p>
    <w:p w14:paraId="026C5533" w14:textId="6739C295" w:rsidR="00614152" w:rsidRDefault="00614152" w:rsidP="00614152">
      <w:pPr>
        <w:pStyle w:val="Odstavecseseznamem"/>
        <w:numPr>
          <w:ilvl w:val="2"/>
          <w:numId w:val="17"/>
        </w:numPr>
      </w:pPr>
      <w:r>
        <w:t xml:space="preserve">MAC – Media Access </w:t>
      </w:r>
      <w:proofErr w:type="spellStart"/>
      <w:r>
        <w:t>Control</w:t>
      </w:r>
      <w:proofErr w:type="spellEnd"/>
    </w:p>
    <w:p w14:paraId="2DEAC9E9" w14:textId="21A2B310" w:rsidR="00614152" w:rsidRDefault="00A740EC" w:rsidP="00614152">
      <w:pPr>
        <w:pStyle w:val="Odstavecseseznamem"/>
        <w:numPr>
          <w:ilvl w:val="3"/>
          <w:numId w:val="17"/>
        </w:numPr>
      </w:pPr>
      <w:r>
        <w:t>Řízení přístupu k médiu</w:t>
      </w:r>
    </w:p>
    <w:p w14:paraId="465A041B" w14:textId="03AF96D0" w:rsidR="00A740EC" w:rsidRDefault="00A740EC" w:rsidP="00614152">
      <w:pPr>
        <w:pStyle w:val="Odstavecseseznamem"/>
        <w:numPr>
          <w:ilvl w:val="3"/>
          <w:numId w:val="17"/>
        </w:numPr>
      </w:pPr>
      <w:r>
        <w:t>Kontrola správnosti přenášených rámců</w:t>
      </w:r>
    </w:p>
    <w:p w14:paraId="02395600" w14:textId="6B56DEAF" w:rsidR="00A740EC" w:rsidRDefault="00A740EC" w:rsidP="00614152">
      <w:pPr>
        <w:pStyle w:val="Odstavecseseznamem"/>
        <w:numPr>
          <w:ilvl w:val="3"/>
          <w:numId w:val="17"/>
        </w:numPr>
      </w:pPr>
      <w:r>
        <w:t>Adresace – MAC adresy vázané na síťovou kartu</w:t>
      </w:r>
    </w:p>
    <w:p w14:paraId="7EA9D715" w14:textId="0DBC4167" w:rsidR="00A740EC" w:rsidRDefault="00A740EC" w:rsidP="00A740EC">
      <w:pPr>
        <w:pStyle w:val="Odstavecseseznamem"/>
        <w:numPr>
          <w:ilvl w:val="3"/>
          <w:numId w:val="17"/>
        </w:numPr>
      </w:pPr>
      <w:r>
        <w:t>MAC adresa: 48 bitů dlouhá (12 hexadecimálních čísel)</w:t>
      </w:r>
    </w:p>
    <w:p w14:paraId="0A25C092" w14:textId="234842EB" w:rsidR="00A740EC" w:rsidRDefault="00A740EC" w:rsidP="00A740EC">
      <w:pPr>
        <w:pStyle w:val="Odstavecseseznamem"/>
        <w:numPr>
          <w:ilvl w:val="3"/>
          <w:numId w:val="17"/>
        </w:numPr>
      </w:pPr>
      <w:r>
        <w:t>První polovina – identifikuje výrobce</w:t>
      </w:r>
    </w:p>
    <w:p w14:paraId="263BF3D6" w14:textId="4BCE7ECD" w:rsidR="00A740EC" w:rsidRDefault="00A740EC" w:rsidP="00A740EC">
      <w:pPr>
        <w:pStyle w:val="Odstavecseseznamem"/>
        <w:numPr>
          <w:ilvl w:val="3"/>
          <w:numId w:val="17"/>
        </w:numPr>
      </w:pPr>
      <w:r>
        <w:t>Druhá polovina – náhodná (přidělena výrobcem)</w:t>
      </w:r>
    </w:p>
    <w:p w14:paraId="4BE34967" w14:textId="4FF317CF" w:rsidR="001E3632" w:rsidRDefault="001E3632" w:rsidP="001E3632">
      <w:pPr>
        <w:pStyle w:val="Odstavecseseznamem"/>
        <w:numPr>
          <w:ilvl w:val="2"/>
          <w:numId w:val="17"/>
        </w:numPr>
      </w:pPr>
      <w:r>
        <w:t xml:space="preserve">LLC – </w:t>
      </w:r>
      <w:proofErr w:type="spellStart"/>
      <w:r>
        <w:t>Logical</w:t>
      </w:r>
      <w:proofErr w:type="spellEnd"/>
      <w:r>
        <w:t xml:space="preserve"> Link </w:t>
      </w:r>
      <w:proofErr w:type="spellStart"/>
      <w:r>
        <w:t>Control</w:t>
      </w:r>
      <w:proofErr w:type="spellEnd"/>
      <w:r w:rsidR="00FF37EA">
        <w:t xml:space="preserve"> (IEEE 802.2)</w:t>
      </w:r>
    </w:p>
    <w:p w14:paraId="0D42FFC6" w14:textId="68259A00" w:rsidR="00F53430" w:rsidRDefault="00FF37EA" w:rsidP="00F4545B">
      <w:pPr>
        <w:pStyle w:val="Odstavecseseznamem"/>
        <w:numPr>
          <w:ilvl w:val="3"/>
          <w:numId w:val="17"/>
        </w:numPr>
      </w:pPr>
      <w:r>
        <w:t>Není obsahem standardu IEEE</w:t>
      </w:r>
      <w:r w:rsidR="00F53430">
        <w:t xml:space="preserve"> </w:t>
      </w:r>
      <w:r>
        <w:t>802.3</w:t>
      </w:r>
    </w:p>
    <w:p w14:paraId="54AD3F0B" w14:textId="39566582" w:rsidR="001E3632" w:rsidRDefault="001E3632" w:rsidP="001E3632">
      <w:pPr>
        <w:pStyle w:val="Odstavecseseznamem"/>
        <w:numPr>
          <w:ilvl w:val="3"/>
          <w:numId w:val="17"/>
        </w:numPr>
      </w:pPr>
      <w:r>
        <w:t xml:space="preserve">Poskytuje mechaniky </w:t>
      </w:r>
      <w:proofErr w:type="spellStart"/>
      <w:r>
        <w:t>multiplexování</w:t>
      </w:r>
      <w:proofErr w:type="spellEnd"/>
      <w:r>
        <w:t xml:space="preserve"> (používání několika síťových protokolů)</w:t>
      </w:r>
    </w:p>
    <w:p w14:paraId="4281071D" w14:textId="7D9E2A66" w:rsidR="001E3632" w:rsidRDefault="001E3632" w:rsidP="001E3632">
      <w:pPr>
        <w:pStyle w:val="Odstavecseseznamem"/>
        <w:numPr>
          <w:ilvl w:val="3"/>
          <w:numId w:val="17"/>
        </w:numPr>
      </w:pPr>
      <w:r>
        <w:t>Rozhraní mezi síťovou a MAC vrst</w:t>
      </w:r>
      <w:r w:rsidR="00941CE4">
        <w:t>vou</w:t>
      </w:r>
    </w:p>
    <w:p w14:paraId="24DBF0CD" w14:textId="1DF246EE" w:rsidR="00FF37EA" w:rsidRDefault="007677A7" w:rsidP="007677A7">
      <w:pPr>
        <w:pStyle w:val="Nadpis1"/>
      </w:pPr>
      <w:proofErr w:type="spellStart"/>
      <w:r>
        <w:t>Unicast</w:t>
      </w:r>
      <w:proofErr w:type="spellEnd"/>
    </w:p>
    <w:p w14:paraId="7297E08A" w14:textId="2CF122FD" w:rsidR="007677A7" w:rsidRDefault="007677A7" w:rsidP="007677A7">
      <w:pPr>
        <w:pStyle w:val="Odstavecseseznamem"/>
        <w:numPr>
          <w:ilvl w:val="0"/>
          <w:numId w:val="19"/>
        </w:numPr>
      </w:pPr>
      <w:r>
        <w:t>Přímá komunikace mezi dvěma uzly</w:t>
      </w:r>
    </w:p>
    <w:p w14:paraId="39D80A91" w14:textId="2D470478" w:rsidR="007677A7" w:rsidRDefault="007677A7" w:rsidP="007677A7">
      <w:pPr>
        <w:pStyle w:val="Odstavecseseznamem"/>
        <w:numPr>
          <w:ilvl w:val="0"/>
          <w:numId w:val="19"/>
        </w:numPr>
      </w:pPr>
      <w:r>
        <w:t>Cílová adresa = MAC adresa cílové NIC</w:t>
      </w:r>
    </w:p>
    <w:p w14:paraId="18834397" w14:textId="7CB9BFF3" w:rsidR="007677A7" w:rsidRDefault="007677A7" w:rsidP="007677A7">
      <w:pPr>
        <w:pStyle w:val="Nadpis1"/>
      </w:pPr>
      <w:proofErr w:type="spellStart"/>
      <w:r>
        <w:t>Broadcast</w:t>
      </w:r>
      <w:proofErr w:type="spellEnd"/>
    </w:p>
    <w:p w14:paraId="7D05D066" w14:textId="6C46C448" w:rsidR="007677A7" w:rsidRDefault="007677A7" w:rsidP="007677A7">
      <w:pPr>
        <w:pStyle w:val="Odstavecseseznamem"/>
        <w:numPr>
          <w:ilvl w:val="0"/>
          <w:numId w:val="20"/>
        </w:numPr>
      </w:pPr>
      <w:r>
        <w:t>Pro všechna zařízení v síti</w:t>
      </w:r>
    </w:p>
    <w:p w14:paraId="582C8259" w14:textId="3524EFDA" w:rsidR="007677A7" w:rsidRDefault="007677A7" w:rsidP="007677A7">
      <w:pPr>
        <w:pStyle w:val="Odstavecseseznamem"/>
        <w:numPr>
          <w:ilvl w:val="0"/>
          <w:numId w:val="20"/>
        </w:numPr>
      </w:pPr>
      <w:r>
        <w:t>Cílová adresa – samé jedničky (FF:FF:FF:FF:FF:FF)</w:t>
      </w:r>
    </w:p>
    <w:p w14:paraId="65124C0B" w14:textId="2155835B" w:rsidR="00AF1455" w:rsidRDefault="00AF1455" w:rsidP="00AF1455">
      <w:pPr>
        <w:pStyle w:val="Nadpis1"/>
      </w:pPr>
      <w:proofErr w:type="spellStart"/>
      <w:r>
        <w:t>Multicast</w:t>
      </w:r>
      <w:proofErr w:type="spellEnd"/>
    </w:p>
    <w:p w14:paraId="689CEC69" w14:textId="4C4A701F" w:rsidR="00AF1455" w:rsidRDefault="00AF1455" w:rsidP="00AF1455">
      <w:pPr>
        <w:pStyle w:val="Odstavecseseznamem"/>
        <w:numPr>
          <w:ilvl w:val="0"/>
          <w:numId w:val="21"/>
        </w:numPr>
      </w:pPr>
      <w:r>
        <w:t>Pro vybranou skupinu</w:t>
      </w:r>
    </w:p>
    <w:p w14:paraId="5EBC322C" w14:textId="1D266B49" w:rsidR="00F973CE" w:rsidRDefault="00F973CE" w:rsidP="00AF1455">
      <w:pPr>
        <w:pStyle w:val="Odstavecseseznamem"/>
        <w:numPr>
          <w:ilvl w:val="0"/>
          <w:numId w:val="21"/>
        </w:numPr>
      </w:pPr>
      <w:r>
        <w:t xml:space="preserve">V IPv6 již není </w:t>
      </w:r>
      <w:proofErr w:type="spellStart"/>
      <w:r>
        <w:t>broadcast</w:t>
      </w:r>
      <w:proofErr w:type="spellEnd"/>
      <w:r>
        <w:t xml:space="preserve"> (místo toho se používá </w:t>
      </w:r>
      <w:proofErr w:type="spellStart"/>
      <w:r w:rsidR="00382800">
        <w:t>m</w:t>
      </w:r>
      <w:r>
        <w:t>ulticast</w:t>
      </w:r>
      <w:proofErr w:type="spellEnd"/>
      <w:r>
        <w:t xml:space="preserve"> s adresou ff00::/8)</w:t>
      </w:r>
    </w:p>
    <w:p w14:paraId="2F674BA1" w14:textId="76B45EE1" w:rsidR="00AF1455" w:rsidRDefault="00AF1455" w:rsidP="00AF1455">
      <w:pPr>
        <w:pStyle w:val="Nadpis1"/>
      </w:pPr>
      <w:proofErr w:type="spellStart"/>
      <w:r>
        <w:t>Anycast</w:t>
      </w:r>
      <w:proofErr w:type="spellEnd"/>
    </w:p>
    <w:p w14:paraId="00A8C7C4" w14:textId="584FC96F" w:rsidR="00AF1455" w:rsidRDefault="00AF1455" w:rsidP="00AF1455">
      <w:pPr>
        <w:pStyle w:val="Odstavecseseznamem"/>
        <w:numPr>
          <w:ilvl w:val="0"/>
          <w:numId w:val="21"/>
        </w:numPr>
      </w:pPr>
      <w:r>
        <w:t>Data přijdou nejbližšímu členovi skupiny (nejvýhodnějšímu z pohledu počtu skoků a latence)</w:t>
      </w:r>
    </w:p>
    <w:p w14:paraId="07EF7DCC" w14:textId="23825079" w:rsidR="00AF1455" w:rsidRDefault="00AF1455" w:rsidP="00AF1455">
      <w:pPr>
        <w:pStyle w:val="Odstavecseseznamem"/>
        <w:numPr>
          <w:ilvl w:val="0"/>
          <w:numId w:val="21"/>
        </w:numPr>
      </w:pPr>
      <w:r>
        <w:t>Komunikace s</w:t>
      </w:r>
      <w:r w:rsidR="00EE5F27">
        <w:t> </w:t>
      </w:r>
      <w:r>
        <w:t>DNS</w:t>
      </w:r>
    </w:p>
    <w:p w14:paraId="5019D3AE" w14:textId="14E569E6" w:rsidR="00EE5F27" w:rsidRDefault="00EE5F27" w:rsidP="00EE5F27">
      <w:pPr>
        <w:pStyle w:val="Nadpis1"/>
      </w:pPr>
      <w:r>
        <w:t xml:space="preserve">ARP –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401C6A2E" w14:textId="6129D583" w:rsidR="00EE5F27" w:rsidRDefault="00D71C45" w:rsidP="00EE5F27">
      <w:pPr>
        <w:pStyle w:val="Odstavecseseznamem"/>
        <w:numPr>
          <w:ilvl w:val="0"/>
          <w:numId w:val="22"/>
        </w:numPr>
      </w:pPr>
      <w:r>
        <w:t>Objevování MAC adres na základě IP adres</w:t>
      </w:r>
    </w:p>
    <w:p w14:paraId="1CF0E7E5" w14:textId="790F6249" w:rsidR="00D71C45" w:rsidRDefault="00D71C45" w:rsidP="00EE5F27">
      <w:pPr>
        <w:pStyle w:val="Odstavecseseznamem"/>
        <w:numPr>
          <w:ilvl w:val="0"/>
          <w:numId w:val="22"/>
        </w:numPr>
      </w:pPr>
      <w:r>
        <w:t>Použití v moment, kdy odesílatel zná pouze IP adresu cíle</w:t>
      </w:r>
    </w:p>
    <w:p w14:paraId="5E3A8061" w14:textId="186C563F" w:rsidR="00D71C45" w:rsidRDefault="00D71C45" w:rsidP="00EE5F27">
      <w:pPr>
        <w:pStyle w:val="Odstavecseseznamem"/>
        <w:numPr>
          <w:ilvl w:val="0"/>
          <w:numId w:val="22"/>
        </w:numPr>
      </w:pPr>
      <w:r>
        <w:lastRenderedPageBreak/>
        <w:t xml:space="preserve">ARP </w:t>
      </w:r>
      <w:proofErr w:type="spellStart"/>
      <w:r>
        <w:t>request</w:t>
      </w:r>
      <w:proofErr w:type="spellEnd"/>
      <w:r>
        <w:t xml:space="preserve"> – </w:t>
      </w:r>
      <w:proofErr w:type="spellStart"/>
      <w:r>
        <w:t>broadcast</w:t>
      </w:r>
      <w:proofErr w:type="spellEnd"/>
      <w:r>
        <w:t xml:space="preserve"> – obsahuje IP adresu + AP a MAC adresu odesílatele (příjemci </w:t>
      </w:r>
      <w:proofErr w:type="spellStart"/>
      <w:r>
        <w:t>requestu</w:t>
      </w:r>
      <w:proofErr w:type="spellEnd"/>
      <w:r>
        <w:t xml:space="preserve"> si zdrojové adresy zapíší do své </w:t>
      </w:r>
      <w:proofErr w:type="spellStart"/>
      <w:r>
        <w:t>arp</w:t>
      </w:r>
      <w:proofErr w:type="spellEnd"/>
      <w:r>
        <w:t xml:space="preserve"> tabulky)</w:t>
      </w:r>
    </w:p>
    <w:p w14:paraId="22C397CC" w14:textId="4CF2308F" w:rsidR="00D71C45" w:rsidRDefault="00D71C45" w:rsidP="00EE5F27">
      <w:pPr>
        <w:pStyle w:val="Odstavecseseznamem"/>
        <w:numPr>
          <w:ilvl w:val="0"/>
          <w:numId w:val="22"/>
        </w:numPr>
      </w:pPr>
      <w:r>
        <w:t xml:space="preserve">ARP </w:t>
      </w:r>
      <w:proofErr w:type="spellStart"/>
      <w:r>
        <w:t>reply</w:t>
      </w:r>
      <w:proofErr w:type="spellEnd"/>
      <w:r>
        <w:t xml:space="preserve"> – zařízení s tázanou IP adresou odešle zpět svou IP a MAC adresu</w:t>
      </w:r>
      <w:r w:rsidR="0020280B">
        <w:t xml:space="preserve"> (nyní </w:t>
      </w:r>
      <w:proofErr w:type="spellStart"/>
      <w:r w:rsidR="0020280B">
        <w:t>unicast</w:t>
      </w:r>
      <w:proofErr w:type="spellEnd"/>
      <w:r w:rsidR="0020280B">
        <w:t>)</w:t>
      </w:r>
    </w:p>
    <w:p w14:paraId="023DAD4D" w14:textId="5B374E92" w:rsidR="008259FB" w:rsidRDefault="008259FB" w:rsidP="008259FB">
      <w:pPr>
        <w:pStyle w:val="Nadpis1"/>
      </w:pPr>
      <w:r>
        <w:t xml:space="preserve">PPP – Point-to-Point </w:t>
      </w:r>
      <w:proofErr w:type="spellStart"/>
      <w:r>
        <w:t>Protocol</w:t>
      </w:r>
      <w:proofErr w:type="spellEnd"/>
    </w:p>
    <w:p w14:paraId="73CE0C4E" w14:textId="5E3506C5" w:rsidR="008259FB" w:rsidRDefault="0091038D" w:rsidP="008259FB">
      <w:pPr>
        <w:pStyle w:val="Odstavecseseznamem"/>
        <w:numPr>
          <w:ilvl w:val="0"/>
          <w:numId w:val="23"/>
        </w:numPr>
      </w:pPr>
      <w:r>
        <w:t>Komunikace mezi dvěma body</w:t>
      </w:r>
    </w:p>
    <w:p w14:paraId="33519ABE" w14:textId="604A3ECF" w:rsidR="0091038D" w:rsidRDefault="0091038D" w:rsidP="008259FB">
      <w:pPr>
        <w:pStyle w:val="Odstavecseseznamem"/>
        <w:numPr>
          <w:ilvl w:val="0"/>
          <w:numId w:val="23"/>
        </w:numPr>
      </w:pPr>
      <w:r>
        <w:t>Sériová linka RS-232</w:t>
      </w:r>
    </w:p>
    <w:p w14:paraId="1B5864AB" w14:textId="066F0A49" w:rsidR="004432ED" w:rsidRDefault="004432ED" w:rsidP="004432ED">
      <w:pPr>
        <w:pStyle w:val="Nadpis1"/>
      </w:pPr>
      <w:r>
        <w:t>Média</w:t>
      </w:r>
    </w:p>
    <w:p w14:paraId="6CEA3E93" w14:textId="0CFD6D41" w:rsidR="004432ED" w:rsidRDefault="004432ED" w:rsidP="004432ED">
      <w:pPr>
        <w:pStyle w:val="Odstavecseseznamem"/>
        <w:numPr>
          <w:ilvl w:val="0"/>
          <w:numId w:val="24"/>
        </w:numPr>
      </w:pPr>
      <w:r>
        <w:t>Měď, optika, bezdrát</w:t>
      </w:r>
    </w:p>
    <w:p w14:paraId="71551BD8" w14:textId="193F65FD" w:rsidR="004432ED" w:rsidRDefault="004432ED" w:rsidP="004432ED">
      <w:pPr>
        <w:pStyle w:val="Odstavecseseznamem"/>
        <w:numPr>
          <w:ilvl w:val="0"/>
          <w:numId w:val="24"/>
        </w:numPr>
      </w:pPr>
      <w:r>
        <w:t>Modulace – nosný signál měněn modulujícím signálem</w:t>
      </w:r>
    </w:p>
    <w:p w14:paraId="30385FC5" w14:textId="16499F85" w:rsidR="004432ED" w:rsidRDefault="004432ED" w:rsidP="004432ED">
      <w:pPr>
        <w:pStyle w:val="Odstavecseseznamem"/>
        <w:numPr>
          <w:ilvl w:val="1"/>
          <w:numId w:val="24"/>
        </w:numPr>
      </w:pPr>
      <w:r>
        <w:t>QAM – Kvadraturní amplitudová modulace – kombinace amplitudové a fázové modulace</w:t>
      </w:r>
    </w:p>
    <w:p w14:paraId="18CD561D" w14:textId="09A72DFE" w:rsidR="004432ED" w:rsidRDefault="004432ED" w:rsidP="004432ED">
      <w:pPr>
        <w:pStyle w:val="Odstavecseseznamem"/>
        <w:numPr>
          <w:ilvl w:val="1"/>
          <w:numId w:val="24"/>
        </w:numPr>
      </w:pPr>
      <w:r>
        <w:t>QPSK</w:t>
      </w:r>
    </w:p>
    <w:p w14:paraId="6D9C127C" w14:textId="5F43DC1D" w:rsidR="004432ED" w:rsidRDefault="004432ED" w:rsidP="004432ED">
      <w:pPr>
        <w:pStyle w:val="Odstavecseseznamem"/>
        <w:numPr>
          <w:ilvl w:val="0"/>
          <w:numId w:val="24"/>
        </w:numPr>
      </w:pPr>
      <w:r>
        <w:t>Šířka pásma: Maximální teoretické množství dat, které může protéct za jednotku času</w:t>
      </w:r>
    </w:p>
    <w:p w14:paraId="49603BE5" w14:textId="1D5C246A" w:rsidR="004432ED" w:rsidRDefault="004432ED" w:rsidP="004432ED">
      <w:pPr>
        <w:pStyle w:val="Odstavecseseznamem"/>
        <w:numPr>
          <w:ilvl w:val="0"/>
          <w:numId w:val="24"/>
        </w:numPr>
      </w:pPr>
      <w:r>
        <w:t>Propustnost: Opravdové množství dat, které proteče za jednotku času</w:t>
      </w:r>
    </w:p>
    <w:p w14:paraId="72EDBA17" w14:textId="410B7505" w:rsidR="004432ED" w:rsidRDefault="004432ED" w:rsidP="004432ED">
      <w:pPr>
        <w:pStyle w:val="Odstavecseseznamem"/>
        <w:numPr>
          <w:ilvl w:val="0"/>
          <w:numId w:val="24"/>
        </w:numPr>
      </w:pPr>
      <w:r>
        <w:t>Přenosová rychlost: závislá na propustnosti, ovlivněna vnějšími jevy</w:t>
      </w:r>
    </w:p>
    <w:p w14:paraId="6F952837" w14:textId="6C69E832" w:rsidR="00614B91" w:rsidRDefault="00614B91" w:rsidP="00614B91">
      <w:pPr>
        <w:pStyle w:val="Nadpis1"/>
      </w:pPr>
      <w:r>
        <w:t>Koaxiál</w:t>
      </w:r>
    </w:p>
    <w:p w14:paraId="35FDA46D" w14:textId="6D6D5754" w:rsidR="00614B91" w:rsidRDefault="00614B91" w:rsidP="00614B91">
      <w:pPr>
        <w:pStyle w:val="Odstavecseseznamem"/>
        <w:numPr>
          <w:ilvl w:val="0"/>
          <w:numId w:val="25"/>
        </w:numPr>
      </w:pPr>
      <w:r>
        <w:t>Měděný vnitřní vodič pro přenos</w:t>
      </w:r>
    </w:p>
    <w:p w14:paraId="16BC2FD9" w14:textId="53F93F1A" w:rsidR="00614B91" w:rsidRDefault="00614B91" w:rsidP="00614B91">
      <w:pPr>
        <w:pStyle w:val="Odstavecseseznamem"/>
        <w:numPr>
          <w:ilvl w:val="0"/>
          <w:numId w:val="25"/>
        </w:numPr>
      </w:pPr>
      <w:r w:rsidRPr="00614B91">
        <w:t xml:space="preserve">Vnější vodič – stínění před </w:t>
      </w:r>
      <w:proofErr w:type="spellStart"/>
      <w:r w:rsidRPr="00614B91">
        <w:t>elmg</w:t>
      </w:r>
      <w:proofErr w:type="spellEnd"/>
      <w:r w:rsidRPr="00614B91">
        <w:t xml:space="preserve"> polem, oddělen od vnitřního nevodivou vrstvou</w:t>
      </w:r>
    </w:p>
    <w:p w14:paraId="1BF6AC07" w14:textId="7568B392" w:rsidR="00614B91" w:rsidRDefault="00614B91" w:rsidP="00614B91">
      <w:pPr>
        <w:pStyle w:val="Odstavecseseznamem"/>
        <w:numPr>
          <w:ilvl w:val="0"/>
          <w:numId w:val="25"/>
        </w:numPr>
      </w:pPr>
      <w:r>
        <w:t>Užití v počátcích Ethernetu, dnes se moc nepoužívá</w:t>
      </w:r>
    </w:p>
    <w:p w14:paraId="4CBDDC8D" w14:textId="31F5D2E9" w:rsidR="00197F3C" w:rsidRDefault="00197F3C" w:rsidP="00197F3C">
      <w:pPr>
        <w:pStyle w:val="Nadpis1"/>
      </w:pPr>
      <w:r>
        <w:t>Kroucená dvojlinka (</w:t>
      </w:r>
      <w:proofErr w:type="spellStart"/>
      <w:r>
        <w:t>Twisted</w:t>
      </w:r>
      <w:proofErr w:type="spellEnd"/>
      <w:r>
        <w:t xml:space="preserve"> Pair)</w:t>
      </w:r>
    </w:p>
    <w:p w14:paraId="3EA901AC" w14:textId="40D2A781" w:rsidR="00197F3C" w:rsidRDefault="00197F3C" w:rsidP="00197F3C">
      <w:pPr>
        <w:pStyle w:val="Odstavecseseznamem"/>
        <w:numPr>
          <w:ilvl w:val="0"/>
          <w:numId w:val="26"/>
        </w:numPr>
      </w:pPr>
      <w:r>
        <w:t>Čtyři páry vodičů, které jsou v páru pravidelně zakroucené</w:t>
      </w:r>
    </w:p>
    <w:p w14:paraId="6C70D1E8" w14:textId="3B99C2D8" w:rsidR="00197F3C" w:rsidRDefault="00197F3C" w:rsidP="00197F3C">
      <w:pPr>
        <w:pStyle w:val="Odstavecseseznamem"/>
        <w:numPr>
          <w:ilvl w:val="0"/>
          <w:numId w:val="26"/>
        </w:numPr>
      </w:pPr>
      <w:r>
        <w:t>Kroucení má vliv na šířku pásma a na odolnost proti rušení</w:t>
      </w:r>
    </w:p>
    <w:p w14:paraId="14D4BBAD" w14:textId="5A222635" w:rsidR="00197F3C" w:rsidRDefault="00197F3C" w:rsidP="00197F3C">
      <w:pPr>
        <w:pStyle w:val="Odstavecseseznamem"/>
        <w:numPr>
          <w:ilvl w:val="1"/>
          <w:numId w:val="26"/>
        </w:numPr>
      </w:pPr>
      <w:r>
        <w:t>Magnetická pole kroucených vodičů jsou opačná a vyrušují se</w:t>
      </w:r>
    </w:p>
    <w:p w14:paraId="6B20B1F8" w14:textId="2E5C3A45" w:rsidR="00197F3C" w:rsidRDefault="00787963" w:rsidP="00197F3C">
      <w:pPr>
        <w:pStyle w:val="Odstavecseseznamem"/>
        <w:numPr>
          <w:ilvl w:val="0"/>
          <w:numId w:val="26"/>
        </w:numPr>
      </w:pPr>
      <w:r>
        <w:t>Využívá konektor RJ45</w:t>
      </w:r>
    </w:p>
    <w:p w14:paraId="5A4B36BF" w14:textId="77777777" w:rsidR="00787963" w:rsidRDefault="00787963" w:rsidP="00787963">
      <w:pPr>
        <w:pStyle w:val="Odstavecseseznamem"/>
        <w:numPr>
          <w:ilvl w:val="0"/>
          <w:numId w:val="26"/>
        </w:numPr>
      </w:pPr>
      <w:r>
        <w:t xml:space="preserve">U/UTP – </w:t>
      </w:r>
      <w:proofErr w:type="spellStart"/>
      <w:r>
        <w:t>Unshielded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Pair</w:t>
      </w:r>
    </w:p>
    <w:p w14:paraId="12801787" w14:textId="77777777" w:rsidR="00787963" w:rsidRDefault="00787963" w:rsidP="00787963">
      <w:pPr>
        <w:pStyle w:val="Odstavecseseznamem"/>
        <w:numPr>
          <w:ilvl w:val="1"/>
          <w:numId w:val="26"/>
        </w:numPr>
      </w:pPr>
      <w:r>
        <w:t>Značení &lt;stínění kabelu&gt;/&lt;stínění páru&gt;TP, U – nestíněno, F – Fólie, S – Opletení (pouze kabel)</w:t>
      </w:r>
    </w:p>
    <w:p w14:paraId="23343139" w14:textId="1CEC42FA" w:rsidR="00787963" w:rsidRDefault="00787963" w:rsidP="00787963">
      <w:pPr>
        <w:pStyle w:val="Odstavecseseznamem"/>
        <w:numPr>
          <w:ilvl w:val="1"/>
          <w:numId w:val="26"/>
        </w:numPr>
      </w:pPr>
      <w:r>
        <w:t>Např.: SF/FTP – Kabel stíněn fólií a opletením + páry stíněny fólií</w:t>
      </w:r>
    </w:p>
    <w:p w14:paraId="2ED2408C" w14:textId="1BDC96FB" w:rsidR="00787963" w:rsidRDefault="00423A90" w:rsidP="008F0696">
      <w:pPr>
        <w:pStyle w:val="Odstavecseseznamem"/>
        <w:numPr>
          <w:ilvl w:val="0"/>
          <w:numId w:val="26"/>
        </w:numPr>
      </w:pPr>
      <w:r>
        <w:t>Různé kategorie: Cat1 – Cat8 (nejběžnější Cat6)</w:t>
      </w:r>
    </w:p>
    <w:p w14:paraId="7898DB52" w14:textId="0C4F0672" w:rsidR="00BF6165" w:rsidRDefault="00BF6165" w:rsidP="00BF6165">
      <w:pPr>
        <w:pStyle w:val="Nadpis1"/>
      </w:pPr>
      <w:r>
        <w:lastRenderedPageBreak/>
        <w:t>Optika</w:t>
      </w:r>
    </w:p>
    <w:p w14:paraId="4EB6FC95" w14:textId="331E3111" w:rsidR="00BF6165" w:rsidRDefault="00BF6165" w:rsidP="00BF6165">
      <w:pPr>
        <w:pStyle w:val="Odstavecseseznamem"/>
        <w:numPr>
          <w:ilvl w:val="0"/>
          <w:numId w:val="27"/>
        </w:numPr>
      </w:pPr>
      <w:r>
        <w:t>Skleněné nebo platové vlákno přenášející signál pomocí světla</w:t>
      </w:r>
    </w:p>
    <w:p w14:paraId="284D3B1C" w14:textId="4632FA29" w:rsidR="00BF6165" w:rsidRDefault="00BF6165" w:rsidP="00BF6165">
      <w:pPr>
        <w:pStyle w:val="Odstavecseseznamem"/>
        <w:numPr>
          <w:ilvl w:val="0"/>
          <w:numId w:val="27"/>
        </w:numPr>
      </w:pPr>
      <w:r>
        <w:t>Menší ztráty, větší vzdálenosti, imunní vůči e</w:t>
      </w:r>
      <w:r w:rsidR="00D6301D">
        <w:t>lektromagnetické</w:t>
      </w:r>
      <w:r>
        <w:t xml:space="preserve"> rušení</w:t>
      </w:r>
    </w:p>
    <w:p w14:paraId="377DBABE" w14:textId="4DFD3A15" w:rsidR="00153A04" w:rsidRDefault="00153A04" w:rsidP="00BF6165">
      <w:pPr>
        <w:pStyle w:val="Odstavecseseznamem"/>
        <w:numPr>
          <w:ilvl w:val="0"/>
          <w:numId w:val="27"/>
        </w:numPr>
      </w:pPr>
      <w:r>
        <w:t>Odráží se v něm paprsek</w:t>
      </w:r>
    </w:p>
    <w:p w14:paraId="683D7835" w14:textId="22C6812A" w:rsidR="0007280C" w:rsidRDefault="0007280C" w:rsidP="00BF6165">
      <w:pPr>
        <w:pStyle w:val="Odstavecseseznamem"/>
        <w:numPr>
          <w:ilvl w:val="0"/>
          <w:numId w:val="27"/>
        </w:numPr>
      </w:pPr>
      <w:r>
        <w:t xml:space="preserve">Single-Mode </w:t>
      </w:r>
      <w:proofErr w:type="spellStart"/>
      <w:r>
        <w:t>Fiber</w:t>
      </w:r>
      <w:proofErr w:type="spellEnd"/>
      <w:r>
        <w:t>: Velmi malé jádro, použití laseru, dlouhé vzdálenosti</w:t>
      </w:r>
      <w:r w:rsidR="00C92F28">
        <w:t xml:space="preserve"> (kabely mají většinou žlutou barvu)</w:t>
      </w:r>
    </w:p>
    <w:p w14:paraId="6225721C" w14:textId="34083E1F" w:rsidR="0007280C" w:rsidRDefault="0007280C" w:rsidP="00BF6165">
      <w:pPr>
        <w:pStyle w:val="Odstavecseseznamem"/>
        <w:numPr>
          <w:ilvl w:val="0"/>
          <w:numId w:val="27"/>
        </w:numPr>
      </w:pPr>
      <w:proofErr w:type="spellStart"/>
      <w:r>
        <w:t>Multi</w:t>
      </w:r>
      <w:proofErr w:type="spellEnd"/>
      <w:r>
        <w:t xml:space="preserve">-Mode </w:t>
      </w:r>
      <w:proofErr w:type="spellStart"/>
      <w:r>
        <w:t>Fiber</w:t>
      </w:r>
      <w:proofErr w:type="spellEnd"/>
      <w:r>
        <w:t>: Větší jádro, použití LED, šířka pásma až 10Gb/s, vzdálenost 550m</w:t>
      </w:r>
      <w:r w:rsidR="00C92F28">
        <w:t xml:space="preserve"> (kabely mají většinou oranžovou </w:t>
      </w:r>
      <w:r w:rsidR="006170C6">
        <w:t xml:space="preserve">nebo modrou </w:t>
      </w:r>
      <w:r w:rsidR="00C92F28">
        <w:t>barvu)</w:t>
      </w:r>
    </w:p>
    <w:p w14:paraId="3C8AE296" w14:textId="21A4C6A9" w:rsidR="00BF6165" w:rsidRPr="00BF6165" w:rsidRDefault="00BF6165" w:rsidP="00BF6165">
      <w:pPr>
        <w:pStyle w:val="Odstavecseseznamem"/>
        <w:numPr>
          <w:ilvl w:val="0"/>
          <w:numId w:val="27"/>
        </w:numPr>
      </w:pPr>
    </w:p>
    <w:sectPr w:rsidR="00BF6165" w:rsidRPr="00BF6165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BB6"/>
    <w:multiLevelType w:val="hybridMultilevel"/>
    <w:tmpl w:val="AA82C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120"/>
    <w:multiLevelType w:val="hybridMultilevel"/>
    <w:tmpl w:val="692A0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28ED"/>
    <w:multiLevelType w:val="hybridMultilevel"/>
    <w:tmpl w:val="AE3CD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11"/>
    <w:multiLevelType w:val="hybridMultilevel"/>
    <w:tmpl w:val="D292D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E3926"/>
    <w:multiLevelType w:val="hybridMultilevel"/>
    <w:tmpl w:val="59548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B2079"/>
    <w:multiLevelType w:val="hybridMultilevel"/>
    <w:tmpl w:val="ED9E4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70C48"/>
    <w:multiLevelType w:val="hybridMultilevel"/>
    <w:tmpl w:val="B636A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0511"/>
    <w:multiLevelType w:val="hybridMultilevel"/>
    <w:tmpl w:val="029A1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42A01"/>
    <w:multiLevelType w:val="hybridMultilevel"/>
    <w:tmpl w:val="46103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30C39"/>
    <w:multiLevelType w:val="hybridMultilevel"/>
    <w:tmpl w:val="467C8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1333B"/>
    <w:multiLevelType w:val="hybridMultilevel"/>
    <w:tmpl w:val="3B521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26"/>
  </w:num>
  <w:num w:numId="2" w16cid:durableId="718362528">
    <w:abstractNumId w:val="21"/>
  </w:num>
  <w:num w:numId="3" w16cid:durableId="1987276616">
    <w:abstractNumId w:val="22"/>
  </w:num>
  <w:num w:numId="4" w16cid:durableId="190386344">
    <w:abstractNumId w:val="14"/>
  </w:num>
  <w:num w:numId="5" w16cid:durableId="2064908804">
    <w:abstractNumId w:val="5"/>
  </w:num>
  <w:num w:numId="6" w16cid:durableId="1200431423">
    <w:abstractNumId w:val="13"/>
  </w:num>
  <w:num w:numId="7" w16cid:durableId="433746640">
    <w:abstractNumId w:val="23"/>
  </w:num>
  <w:num w:numId="8" w16cid:durableId="540048326">
    <w:abstractNumId w:val="8"/>
  </w:num>
  <w:num w:numId="9" w16cid:durableId="1741101047">
    <w:abstractNumId w:val="4"/>
  </w:num>
  <w:num w:numId="10" w16cid:durableId="1211380343">
    <w:abstractNumId w:val="12"/>
  </w:num>
  <w:num w:numId="11" w16cid:durableId="1800101314">
    <w:abstractNumId w:val="10"/>
  </w:num>
  <w:num w:numId="12" w16cid:durableId="341863179">
    <w:abstractNumId w:val="18"/>
  </w:num>
  <w:num w:numId="13" w16cid:durableId="1084183689">
    <w:abstractNumId w:val="15"/>
  </w:num>
  <w:num w:numId="14" w16cid:durableId="2063285057">
    <w:abstractNumId w:val="24"/>
  </w:num>
  <w:num w:numId="15" w16cid:durableId="1818499113">
    <w:abstractNumId w:val="2"/>
  </w:num>
  <w:num w:numId="16" w16cid:durableId="1461149834">
    <w:abstractNumId w:val="19"/>
  </w:num>
  <w:num w:numId="17" w16cid:durableId="970601163">
    <w:abstractNumId w:val="16"/>
  </w:num>
  <w:num w:numId="18" w16cid:durableId="212738407">
    <w:abstractNumId w:val="7"/>
  </w:num>
  <w:num w:numId="19" w16cid:durableId="763573869">
    <w:abstractNumId w:val="11"/>
  </w:num>
  <w:num w:numId="20" w16cid:durableId="1961454005">
    <w:abstractNumId w:val="1"/>
  </w:num>
  <w:num w:numId="21" w16cid:durableId="943921677">
    <w:abstractNumId w:val="6"/>
  </w:num>
  <w:num w:numId="22" w16cid:durableId="737240480">
    <w:abstractNumId w:val="20"/>
  </w:num>
  <w:num w:numId="23" w16cid:durableId="301690850">
    <w:abstractNumId w:val="0"/>
  </w:num>
  <w:num w:numId="24" w16cid:durableId="1718163350">
    <w:abstractNumId w:val="3"/>
  </w:num>
  <w:num w:numId="25" w16cid:durableId="1362828534">
    <w:abstractNumId w:val="9"/>
  </w:num>
  <w:num w:numId="26" w16cid:durableId="898856447">
    <w:abstractNumId w:val="25"/>
  </w:num>
  <w:num w:numId="27" w16cid:durableId="10708144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5552"/>
    <w:rsid w:val="0007280C"/>
    <w:rsid w:val="00087A04"/>
    <w:rsid w:val="00146432"/>
    <w:rsid w:val="00153A04"/>
    <w:rsid w:val="00162A8E"/>
    <w:rsid w:val="00197F3C"/>
    <w:rsid w:val="001E3632"/>
    <w:rsid w:val="0020280B"/>
    <w:rsid w:val="0020612F"/>
    <w:rsid w:val="002516DF"/>
    <w:rsid w:val="00300A1E"/>
    <w:rsid w:val="00351F14"/>
    <w:rsid w:val="00382800"/>
    <w:rsid w:val="003869C9"/>
    <w:rsid w:val="003F32A8"/>
    <w:rsid w:val="00421C56"/>
    <w:rsid w:val="00423A90"/>
    <w:rsid w:val="004432ED"/>
    <w:rsid w:val="00476AA3"/>
    <w:rsid w:val="004D18A5"/>
    <w:rsid w:val="00515747"/>
    <w:rsid w:val="00527A13"/>
    <w:rsid w:val="00543251"/>
    <w:rsid w:val="005D0A53"/>
    <w:rsid w:val="005F0065"/>
    <w:rsid w:val="005F6F73"/>
    <w:rsid w:val="00614152"/>
    <w:rsid w:val="00614B91"/>
    <w:rsid w:val="00615C88"/>
    <w:rsid w:val="006170C6"/>
    <w:rsid w:val="00683C71"/>
    <w:rsid w:val="007677A7"/>
    <w:rsid w:val="00787963"/>
    <w:rsid w:val="007C4B44"/>
    <w:rsid w:val="007F6451"/>
    <w:rsid w:val="0080162F"/>
    <w:rsid w:val="008259FB"/>
    <w:rsid w:val="008F0696"/>
    <w:rsid w:val="008F4D77"/>
    <w:rsid w:val="0091038D"/>
    <w:rsid w:val="00925D23"/>
    <w:rsid w:val="009404AC"/>
    <w:rsid w:val="00941CE4"/>
    <w:rsid w:val="00947872"/>
    <w:rsid w:val="009A7055"/>
    <w:rsid w:val="00A250FC"/>
    <w:rsid w:val="00A72324"/>
    <w:rsid w:val="00A740EC"/>
    <w:rsid w:val="00AF1455"/>
    <w:rsid w:val="00AF2F84"/>
    <w:rsid w:val="00B040ED"/>
    <w:rsid w:val="00B96AE0"/>
    <w:rsid w:val="00BF6165"/>
    <w:rsid w:val="00C01006"/>
    <w:rsid w:val="00C036AC"/>
    <w:rsid w:val="00C92F28"/>
    <w:rsid w:val="00D23DA7"/>
    <w:rsid w:val="00D6301D"/>
    <w:rsid w:val="00D71C45"/>
    <w:rsid w:val="00D71CEF"/>
    <w:rsid w:val="00E029CA"/>
    <w:rsid w:val="00EC25E6"/>
    <w:rsid w:val="00EE5F27"/>
    <w:rsid w:val="00F43B7F"/>
    <w:rsid w:val="00F43D9A"/>
    <w:rsid w:val="00F4545B"/>
    <w:rsid w:val="00F53430"/>
    <w:rsid w:val="00F67D5F"/>
    <w:rsid w:val="00F84B6F"/>
    <w:rsid w:val="00F973CE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584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69</cp:revision>
  <dcterms:created xsi:type="dcterms:W3CDTF">2022-04-25T21:28:00Z</dcterms:created>
  <dcterms:modified xsi:type="dcterms:W3CDTF">2022-05-10T19:17:00Z</dcterms:modified>
</cp:coreProperties>
</file>