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EF6E" w14:textId="464C2242" w:rsidR="00D23DA7" w:rsidRDefault="00256E28" w:rsidP="00947872">
      <w:pPr>
        <w:pStyle w:val="Nzev"/>
        <w:jc w:val="center"/>
      </w:pPr>
      <w:r w:rsidRPr="00256E28">
        <w:t>Aplikační vrstva TCP</w:t>
      </w:r>
      <w:r w:rsidR="00207AF1">
        <w:t>/</w:t>
      </w:r>
      <w:r w:rsidRPr="00256E28">
        <w:t>IP</w:t>
      </w:r>
    </w:p>
    <w:p w14:paraId="3C8AE296" w14:textId="668F374A" w:rsidR="00BF6165" w:rsidRDefault="00E7367F" w:rsidP="007174C1">
      <w:pPr>
        <w:pStyle w:val="Odstavecseseznamem"/>
        <w:numPr>
          <w:ilvl w:val="0"/>
          <w:numId w:val="30"/>
        </w:numPr>
      </w:pPr>
      <w:r>
        <w:t>V ISO modelu se jedná o tři vrstvy: Aplikační, Prezen</w:t>
      </w:r>
      <w:r w:rsidR="003224A5">
        <w:t>ta</w:t>
      </w:r>
      <w:r>
        <w:t>ční, Relační</w:t>
      </w:r>
    </w:p>
    <w:p w14:paraId="21DB5B49" w14:textId="267DF17C" w:rsidR="006F3755" w:rsidRDefault="006F3755" w:rsidP="007174C1">
      <w:pPr>
        <w:pStyle w:val="Odstavecseseznamem"/>
        <w:numPr>
          <w:ilvl w:val="0"/>
          <w:numId w:val="30"/>
        </w:numPr>
      </w:pPr>
      <w:r>
        <w:t>Aplikační vrstva</w:t>
      </w:r>
    </w:p>
    <w:p w14:paraId="48A5FB49" w14:textId="2CF34939" w:rsidR="006F3755" w:rsidRDefault="006F3755" w:rsidP="006F3755">
      <w:pPr>
        <w:pStyle w:val="Odstavecseseznamem"/>
        <w:numPr>
          <w:ilvl w:val="1"/>
          <w:numId w:val="30"/>
        </w:numPr>
      </w:pPr>
      <w:r>
        <w:t>Je nejblíže k uživateli</w:t>
      </w:r>
    </w:p>
    <w:p w14:paraId="4014BB28" w14:textId="760493A0" w:rsidR="006F3755" w:rsidRDefault="006F3755" w:rsidP="006F3755">
      <w:pPr>
        <w:pStyle w:val="Odstavecseseznamem"/>
        <w:numPr>
          <w:ilvl w:val="1"/>
          <w:numId w:val="30"/>
        </w:numPr>
      </w:pPr>
      <w:r>
        <w:t>Fungují na ní aplikace a mechanismy, které má smysl standardizovat (mechanismy elektronické pošty)</w:t>
      </w:r>
    </w:p>
    <w:p w14:paraId="28A04ADA" w14:textId="54707A60" w:rsidR="006F3755" w:rsidRDefault="006F3755" w:rsidP="006F3755">
      <w:pPr>
        <w:pStyle w:val="Odstavecseseznamem"/>
        <w:numPr>
          <w:ilvl w:val="1"/>
          <w:numId w:val="30"/>
        </w:numPr>
      </w:pPr>
      <w:r>
        <w:t>Poskytuje ucelené služby</w:t>
      </w:r>
    </w:p>
    <w:p w14:paraId="7A139A53" w14:textId="46CCB826" w:rsidR="006F3755" w:rsidRDefault="006F3755" w:rsidP="006F3755">
      <w:pPr>
        <w:pStyle w:val="Odstavecseseznamem"/>
        <w:numPr>
          <w:ilvl w:val="0"/>
          <w:numId w:val="30"/>
        </w:numPr>
      </w:pPr>
      <w:r>
        <w:t>P</w:t>
      </w:r>
      <w:r w:rsidR="003224A5">
        <w:t>rezentační</w:t>
      </w:r>
    </w:p>
    <w:p w14:paraId="36C17122" w14:textId="059EE2A0" w:rsidR="003224A5" w:rsidRDefault="003224A5" w:rsidP="003224A5">
      <w:pPr>
        <w:pStyle w:val="Odstavecseseznamem"/>
        <w:numPr>
          <w:ilvl w:val="1"/>
          <w:numId w:val="30"/>
        </w:numPr>
      </w:pPr>
      <w:r>
        <w:t>Transformuje data do tvaru, který používají aplikace (šifrování, konvertování, komprimace)</w:t>
      </w:r>
    </w:p>
    <w:p w14:paraId="3B68CF3E" w14:textId="5708CA8F" w:rsidR="003224A5" w:rsidRDefault="003224A5" w:rsidP="003224A5">
      <w:pPr>
        <w:pStyle w:val="Odstavecseseznamem"/>
        <w:numPr>
          <w:ilvl w:val="1"/>
          <w:numId w:val="30"/>
        </w:numPr>
      </w:pPr>
      <w:r>
        <w:t>Zabývá se strukturou dat, ne jejich významem</w:t>
      </w:r>
    </w:p>
    <w:p w14:paraId="074FB6FB" w14:textId="7B7EF8E1" w:rsidR="003224A5" w:rsidRDefault="003224A5" w:rsidP="003224A5">
      <w:pPr>
        <w:pStyle w:val="Odstavecseseznamem"/>
        <w:numPr>
          <w:ilvl w:val="0"/>
          <w:numId w:val="30"/>
        </w:numPr>
      </w:pPr>
      <w:r>
        <w:t>Relační</w:t>
      </w:r>
    </w:p>
    <w:p w14:paraId="511EBFFB" w14:textId="2BB6088D" w:rsidR="003224A5" w:rsidRDefault="003224A5" w:rsidP="003224A5">
      <w:pPr>
        <w:pStyle w:val="Odstavecseseznamem"/>
        <w:numPr>
          <w:ilvl w:val="1"/>
          <w:numId w:val="30"/>
        </w:numPr>
      </w:pPr>
      <w:r>
        <w:t>Udržuje relaci (session)</w:t>
      </w:r>
    </w:p>
    <w:p w14:paraId="0172E636" w14:textId="01CC41AD" w:rsidR="003224A5" w:rsidRDefault="003224A5" w:rsidP="003224A5">
      <w:pPr>
        <w:pStyle w:val="Odstavecseseznamem"/>
        <w:numPr>
          <w:ilvl w:val="1"/>
          <w:numId w:val="30"/>
        </w:numPr>
      </w:pPr>
      <w:r>
        <w:t>Uchovává informace mezi jednotlivými spojeními na úrovni transportní vrstvy</w:t>
      </w:r>
    </w:p>
    <w:p w14:paraId="140035D5" w14:textId="70AA9263" w:rsidR="003224A5" w:rsidRDefault="003224A5" w:rsidP="003224A5">
      <w:pPr>
        <w:pStyle w:val="Nadpis1"/>
      </w:pPr>
      <w:r>
        <w:t>Peer to Peer</w:t>
      </w:r>
    </w:p>
    <w:p w14:paraId="5ABED873" w14:textId="451D5C41" w:rsidR="003224A5" w:rsidRDefault="003224A5" w:rsidP="003224A5">
      <w:pPr>
        <w:pStyle w:val="Odstavecseseznamem"/>
        <w:numPr>
          <w:ilvl w:val="0"/>
          <w:numId w:val="31"/>
        </w:numPr>
      </w:pPr>
      <w:r>
        <w:t>Síť, kde spolu komunikují přímo jednotlivý klienti</w:t>
      </w:r>
    </w:p>
    <w:p w14:paraId="1268F405" w14:textId="126EBD54" w:rsidR="003224A5" w:rsidRDefault="003224A5" w:rsidP="003224A5">
      <w:pPr>
        <w:pStyle w:val="Odstavecseseznamem"/>
        <w:numPr>
          <w:ilvl w:val="0"/>
          <w:numId w:val="31"/>
        </w:numPr>
      </w:pPr>
      <w:r>
        <w:t>Sdílení prostředků bez serveru</w:t>
      </w:r>
    </w:p>
    <w:p w14:paraId="3D61F9E3" w14:textId="485B2613" w:rsidR="003224A5" w:rsidRDefault="003224A5" w:rsidP="003224A5">
      <w:pPr>
        <w:pStyle w:val="Odstavecseseznamem"/>
        <w:numPr>
          <w:ilvl w:val="0"/>
          <w:numId w:val="31"/>
        </w:numPr>
      </w:pPr>
      <w:r>
        <w:t>Všechna zařízení mohou sloužit jako server i jako klient</w:t>
      </w:r>
    </w:p>
    <w:p w14:paraId="6BD0737A" w14:textId="1476F458" w:rsidR="003224A5" w:rsidRDefault="003224A5" w:rsidP="003224A5">
      <w:pPr>
        <w:pStyle w:val="Odstavecseseznamem"/>
        <w:numPr>
          <w:ilvl w:val="0"/>
          <w:numId w:val="31"/>
        </w:numPr>
      </w:pPr>
      <w:r>
        <w:t>Gnutella, BitTorrent</w:t>
      </w:r>
    </w:p>
    <w:p w14:paraId="39F4DB45" w14:textId="4D18C3FF" w:rsidR="003B3DB1" w:rsidRDefault="003B3DB1" w:rsidP="003B3DB1">
      <w:pPr>
        <w:pStyle w:val="Nadpis1"/>
      </w:pPr>
      <w:r>
        <w:t>Klient-server</w:t>
      </w:r>
    </w:p>
    <w:p w14:paraId="32888220" w14:textId="5AFB309E" w:rsidR="003B3DB1" w:rsidRDefault="003B3DB1" w:rsidP="003224A5">
      <w:pPr>
        <w:pStyle w:val="Odstavecseseznamem"/>
        <w:numPr>
          <w:ilvl w:val="0"/>
          <w:numId w:val="31"/>
        </w:numPr>
      </w:pPr>
      <w:r>
        <w:t>Žadatel a poskytovatel</w:t>
      </w:r>
    </w:p>
    <w:p w14:paraId="7185070B" w14:textId="3CEAD5F3" w:rsidR="003B3DB1" w:rsidRDefault="003B3DB1" w:rsidP="003224A5">
      <w:pPr>
        <w:pStyle w:val="Odstavecseseznamem"/>
        <w:numPr>
          <w:ilvl w:val="0"/>
          <w:numId w:val="31"/>
        </w:numPr>
      </w:pPr>
      <w:r>
        <w:t>Na serveru běží jedna či více služeb</w:t>
      </w:r>
    </w:p>
    <w:p w14:paraId="181EA1E6" w14:textId="7A414D30" w:rsidR="00374582" w:rsidRDefault="00374582" w:rsidP="003224A5">
      <w:pPr>
        <w:pStyle w:val="Odstavecseseznamem"/>
        <w:numPr>
          <w:ilvl w:val="0"/>
          <w:numId w:val="31"/>
        </w:numPr>
      </w:pPr>
      <w:r>
        <w:t>Klient inicializuje komunikační relaci se serverem, který čeká na příchozí požadavky (3-way handshake)</w:t>
      </w:r>
    </w:p>
    <w:p w14:paraId="4013827A" w14:textId="25B2C7CF" w:rsidR="00374582" w:rsidRDefault="00374582" w:rsidP="003224A5">
      <w:pPr>
        <w:pStyle w:val="Odstavecseseznamem"/>
        <w:numPr>
          <w:ilvl w:val="0"/>
          <w:numId w:val="31"/>
        </w:numPr>
      </w:pPr>
      <w:r>
        <w:t>Email (SMTP), web (HTTPS)</w:t>
      </w:r>
    </w:p>
    <w:p w14:paraId="56A8052C" w14:textId="05EB6444" w:rsidR="00966273" w:rsidRDefault="00966273" w:rsidP="00966273">
      <w:pPr>
        <w:pStyle w:val="Nadpis1"/>
      </w:pPr>
      <w:r>
        <w:t>Aplikace</w:t>
      </w:r>
    </w:p>
    <w:p w14:paraId="32724359" w14:textId="32513A6A" w:rsidR="00966273" w:rsidRDefault="00966273" w:rsidP="00966273">
      <w:pPr>
        <w:pStyle w:val="Odstavecseseznamem"/>
        <w:numPr>
          <w:ilvl w:val="0"/>
          <w:numId w:val="32"/>
        </w:numPr>
      </w:pPr>
      <w:r>
        <w:t>Každá služba nebo aplikace využívá nějaký port</w:t>
      </w:r>
    </w:p>
    <w:p w14:paraId="1889E783" w14:textId="3F322E4F" w:rsidR="00966273" w:rsidRDefault="00966273" w:rsidP="00966273">
      <w:pPr>
        <w:pStyle w:val="Odstavecseseznamem"/>
        <w:numPr>
          <w:ilvl w:val="0"/>
          <w:numId w:val="32"/>
        </w:numPr>
      </w:pPr>
      <w:r>
        <w:t>Well-known (vyhrazené pro nejběžnější služby) – 0 až 1023</w:t>
      </w:r>
    </w:p>
    <w:p w14:paraId="032758D5" w14:textId="62D81592" w:rsidR="00966273" w:rsidRDefault="00966273" w:rsidP="00966273">
      <w:pPr>
        <w:pStyle w:val="Odstavecseseznamem"/>
        <w:numPr>
          <w:ilvl w:val="0"/>
          <w:numId w:val="32"/>
        </w:numPr>
      </w:pPr>
      <w:r>
        <w:t>Registered (určitý protokol nebo aplikace) – 1024 až 49151</w:t>
      </w:r>
    </w:p>
    <w:p w14:paraId="16C075F5" w14:textId="1A41C5FD" w:rsidR="00966273" w:rsidRDefault="00966273" w:rsidP="00966273">
      <w:pPr>
        <w:pStyle w:val="Odstavecseseznamem"/>
        <w:numPr>
          <w:ilvl w:val="0"/>
          <w:numId w:val="32"/>
        </w:numPr>
      </w:pPr>
      <w:r>
        <w:t>Dynamic (Porty pro dočasnou krátkou komunikaci) – 49152 až 65535</w:t>
      </w:r>
    </w:p>
    <w:p w14:paraId="685540D1" w14:textId="27BB61BD" w:rsidR="000D3C2F" w:rsidRDefault="000D3C2F" w:rsidP="000D3C2F">
      <w:pPr>
        <w:pStyle w:val="Nadpis1"/>
      </w:pPr>
      <w:r>
        <w:t>WEB</w:t>
      </w:r>
    </w:p>
    <w:p w14:paraId="5AA150D9" w14:textId="5AA50A14" w:rsidR="000D3C2F" w:rsidRDefault="000D3C2F" w:rsidP="000D3C2F">
      <w:pPr>
        <w:pStyle w:val="Odstavecseseznamem"/>
        <w:numPr>
          <w:ilvl w:val="0"/>
          <w:numId w:val="33"/>
        </w:numPr>
      </w:pPr>
      <w:r>
        <w:t>port 80 – HTTP (Hypertext Transfer Protocol)</w:t>
      </w:r>
    </w:p>
    <w:p w14:paraId="08807D6E" w14:textId="3DAC8273" w:rsidR="000D3C2F" w:rsidRDefault="000D3C2F" w:rsidP="000D3C2F">
      <w:pPr>
        <w:pStyle w:val="Odstavecseseznamem"/>
        <w:numPr>
          <w:ilvl w:val="0"/>
          <w:numId w:val="33"/>
        </w:numPr>
      </w:pPr>
      <w:r>
        <w:lastRenderedPageBreak/>
        <w:t>Request-response protokol</w:t>
      </w:r>
    </w:p>
    <w:p w14:paraId="426D95F5" w14:textId="7FBB9F38" w:rsidR="000D3C2F" w:rsidRDefault="000D3C2F" w:rsidP="000D3C2F">
      <w:pPr>
        <w:pStyle w:val="Odstavecseseznamem"/>
        <w:numPr>
          <w:ilvl w:val="0"/>
          <w:numId w:val="33"/>
        </w:numPr>
      </w:pPr>
      <w:r>
        <w:t>Přenos souborů (HTML, CSS, Javascript)</w:t>
      </w:r>
    </w:p>
    <w:p w14:paraId="5BD8316F" w14:textId="31F6FEFC" w:rsidR="000D3C2F" w:rsidRDefault="00D21D63" w:rsidP="000D3C2F">
      <w:pPr>
        <w:pStyle w:val="Odstavecseseznamem"/>
        <w:numPr>
          <w:ilvl w:val="0"/>
          <w:numId w:val="33"/>
        </w:numPr>
      </w:pPr>
      <w:r>
        <w:t>URL převedena pomocí DNS na IP serveru s požadovaným souborem</w:t>
      </w:r>
    </w:p>
    <w:p w14:paraId="6BA0DE83" w14:textId="4D92A334" w:rsidR="00D21D63" w:rsidRDefault="00D21D63" w:rsidP="000D3C2F">
      <w:pPr>
        <w:pStyle w:val="Odstavecseseznamem"/>
        <w:numPr>
          <w:ilvl w:val="0"/>
          <w:numId w:val="33"/>
        </w:numPr>
      </w:pPr>
      <w:r>
        <w:t>Vrátí data nebo response status code</w:t>
      </w:r>
    </w:p>
    <w:p w14:paraId="0D8BEE9D" w14:textId="621C7232" w:rsidR="00D21D63" w:rsidRDefault="00D21D63" w:rsidP="000D3C2F">
      <w:pPr>
        <w:pStyle w:val="Odstavecseseznamem"/>
        <w:numPr>
          <w:ilvl w:val="0"/>
          <w:numId w:val="33"/>
        </w:numPr>
      </w:pPr>
      <w:r>
        <w:t>443 – HTTPS – zašifrované HTTP (využití TSL k zašifrování)</w:t>
      </w:r>
    </w:p>
    <w:p w14:paraId="7855CDB0" w14:textId="3AFA1520" w:rsidR="00A747D8" w:rsidRDefault="00A747D8" w:rsidP="00A747D8">
      <w:pPr>
        <w:pStyle w:val="Nadpis1"/>
      </w:pPr>
      <w:r>
        <w:t>Email</w:t>
      </w:r>
    </w:p>
    <w:p w14:paraId="0B403AE3" w14:textId="77777777" w:rsidR="00A747D8" w:rsidRDefault="00A747D8" w:rsidP="00A747D8">
      <w:pPr>
        <w:pStyle w:val="Odstavecseseznamem"/>
        <w:numPr>
          <w:ilvl w:val="0"/>
          <w:numId w:val="34"/>
        </w:numPr>
      </w:pPr>
      <w:r>
        <w:t>Klienti komunikují se serverem kvůli odesílání a přijímání e-mailů</w:t>
      </w:r>
    </w:p>
    <w:p w14:paraId="27093442" w14:textId="6EAA4A35" w:rsidR="00A747D8" w:rsidRDefault="00A747D8" w:rsidP="00A747D8">
      <w:pPr>
        <w:pStyle w:val="Odstavecseseznamem"/>
        <w:numPr>
          <w:ilvl w:val="0"/>
          <w:numId w:val="34"/>
        </w:numPr>
      </w:pPr>
      <w:r>
        <w:t>Servery komunikují mezi sebou kvůli odesílání mezi různými e-mailovými doménami</w:t>
      </w:r>
    </w:p>
    <w:p w14:paraId="15EDB6B0" w14:textId="40447236" w:rsidR="00A747D8" w:rsidRDefault="00A747D8" w:rsidP="00A747D8">
      <w:pPr>
        <w:pStyle w:val="Odstavecseseznamem"/>
        <w:numPr>
          <w:ilvl w:val="0"/>
          <w:numId w:val="34"/>
        </w:numPr>
      </w:pPr>
      <w:r>
        <w:t>25 – SMTP – Simple Mail Transfer Protocol</w:t>
      </w:r>
    </w:p>
    <w:p w14:paraId="1CDE6948" w14:textId="5D1D38B4" w:rsidR="00A747D8" w:rsidRDefault="00A747D8" w:rsidP="00A747D8">
      <w:pPr>
        <w:pStyle w:val="Odstavecseseznamem"/>
        <w:numPr>
          <w:ilvl w:val="1"/>
          <w:numId w:val="34"/>
        </w:numPr>
      </w:pPr>
      <w:r>
        <w:t>Pomocí mailového klienta je odeslán email na server</w:t>
      </w:r>
    </w:p>
    <w:p w14:paraId="45153F63" w14:textId="32276AB0" w:rsidR="00A747D8" w:rsidRDefault="00A747D8" w:rsidP="00A747D8">
      <w:pPr>
        <w:pStyle w:val="Odstavecseseznamem"/>
        <w:numPr>
          <w:ilvl w:val="1"/>
          <w:numId w:val="34"/>
        </w:numPr>
      </w:pPr>
      <w:r>
        <w:t>Server přijme zprávu</w:t>
      </w:r>
    </w:p>
    <w:p w14:paraId="2D34AD18" w14:textId="42DED3A8" w:rsidR="00A747D8" w:rsidRDefault="00A747D8" w:rsidP="00A747D8">
      <w:pPr>
        <w:pStyle w:val="Odstavecseseznamem"/>
        <w:numPr>
          <w:ilvl w:val="1"/>
          <w:numId w:val="34"/>
        </w:numPr>
      </w:pPr>
      <w:r>
        <w:t>Pokud je určena systému, na kterém běží, odešle ji lokálně</w:t>
      </w:r>
    </w:p>
    <w:p w14:paraId="796AA241" w14:textId="2A811C67" w:rsidR="00A747D8" w:rsidRDefault="00A747D8" w:rsidP="00A747D8">
      <w:pPr>
        <w:pStyle w:val="Odstavecseseznamem"/>
        <w:numPr>
          <w:ilvl w:val="1"/>
          <w:numId w:val="34"/>
        </w:numPr>
      </w:pPr>
      <w:r>
        <w:t>Jinak ji odešle na jiný příslušný emailový server (DNS)</w:t>
      </w:r>
    </w:p>
    <w:p w14:paraId="362B69A5" w14:textId="2BE26315" w:rsidR="00A747D8" w:rsidRDefault="00A747D8" w:rsidP="00A747D8">
      <w:pPr>
        <w:pStyle w:val="Odstavecseseznamem"/>
        <w:numPr>
          <w:ilvl w:val="0"/>
          <w:numId w:val="34"/>
        </w:numPr>
      </w:pPr>
      <w:r>
        <w:t>110 – POP3 – Post Office Protocol</w:t>
      </w:r>
    </w:p>
    <w:p w14:paraId="143D96A6" w14:textId="77777777" w:rsidR="00A747D8" w:rsidRDefault="00A747D8" w:rsidP="00A747D8">
      <w:pPr>
        <w:pStyle w:val="Odstavecseseznamem"/>
        <w:numPr>
          <w:ilvl w:val="1"/>
          <w:numId w:val="34"/>
        </w:numPr>
      </w:pPr>
      <w:r>
        <w:t>Načítání pošty z webového serveru</w:t>
      </w:r>
    </w:p>
    <w:p w14:paraId="19C92448" w14:textId="77777777" w:rsidR="00A747D8" w:rsidRDefault="00A747D8" w:rsidP="00A747D8">
      <w:pPr>
        <w:pStyle w:val="Odstavecseseznamem"/>
        <w:numPr>
          <w:ilvl w:val="1"/>
          <w:numId w:val="34"/>
        </w:numPr>
      </w:pPr>
      <w:r>
        <w:t>Server na vyžádání odešle zprávu klientovi, a pak ji ze serveru smaže</w:t>
      </w:r>
    </w:p>
    <w:p w14:paraId="26FFD906" w14:textId="0B53CFFA" w:rsidR="00A747D8" w:rsidRDefault="00A747D8" w:rsidP="00A747D8">
      <w:pPr>
        <w:pStyle w:val="Odstavecseseznamem"/>
        <w:numPr>
          <w:ilvl w:val="1"/>
          <w:numId w:val="34"/>
        </w:numPr>
      </w:pPr>
      <w:r>
        <w:t>Žádné centralizované místo, kde jsou e-maily uchovány</w:t>
      </w:r>
    </w:p>
    <w:p w14:paraId="4DAA0703" w14:textId="77777777" w:rsidR="00353A66" w:rsidRDefault="00353A66" w:rsidP="00353A66">
      <w:pPr>
        <w:pStyle w:val="Odstavecseseznamem"/>
        <w:numPr>
          <w:ilvl w:val="0"/>
          <w:numId w:val="34"/>
        </w:numPr>
      </w:pPr>
      <w:r>
        <w:t>143 – IMAP – Internet Message Access Protocol</w:t>
      </w:r>
    </w:p>
    <w:p w14:paraId="0EDBED83" w14:textId="77777777" w:rsidR="00353A66" w:rsidRDefault="00353A66" w:rsidP="00353A66">
      <w:pPr>
        <w:pStyle w:val="Odstavecseseznamem"/>
        <w:numPr>
          <w:ilvl w:val="1"/>
          <w:numId w:val="34"/>
        </w:numPr>
      </w:pPr>
      <w:r>
        <w:t>Narozdíl od POP3 si klient stahuje kopie zpráv a originál zůstane na serveru</w:t>
      </w:r>
    </w:p>
    <w:p w14:paraId="295E5AAD" w14:textId="08DFEC39" w:rsidR="00353A66" w:rsidRDefault="00353A66" w:rsidP="00353A66">
      <w:pPr>
        <w:pStyle w:val="Odstavecseseznamem"/>
        <w:numPr>
          <w:ilvl w:val="1"/>
          <w:numId w:val="34"/>
        </w:numPr>
      </w:pPr>
      <w:r>
        <w:t>Když klient zprávu smaže, server se sesynchronizuje a také ji smaže</w:t>
      </w:r>
    </w:p>
    <w:p w14:paraId="1175F038" w14:textId="642CA059" w:rsidR="00C22030" w:rsidRDefault="00C22030" w:rsidP="00C22030">
      <w:pPr>
        <w:pStyle w:val="Nadpis1"/>
      </w:pPr>
      <w:r>
        <w:t>DHCP</w:t>
      </w:r>
    </w:p>
    <w:p w14:paraId="1F1073D7" w14:textId="2E398CA6" w:rsidR="00C22030" w:rsidRDefault="00C22030" w:rsidP="00C22030">
      <w:pPr>
        <w:pStyle w:val="Odstavecseseznamem"/>
        <w:numPr>
          <w:ilvl w:val="0"/>
          <w:numId w:val="35"/>
        </w:numPr>
      </w:pPr>
      <w:r>
        <w:t>Klient komunikuje na portu 68, server poslouchá na portu 67</w:t>
      </w:r>
    </w:p>
    <w:p w14:paraId="4E02C8CB" w14:textId="154D9EC3" w:rsidR="00C22030" w:rsidRDefault="00C22030" w:rsidP="00C22030">
      <w:pPr>
        <w:pStyle w:val="Odstavecseseznamem"/>
        <w:numPr>
          <w:ilvl w:val="0"/>
          <w:numId w:val="35"/>
        </w:numPr>
      </w:pPr>
      <w:r>
        <w:t>Protokol, který koncovým zařízením v síti automaticky přiřazuje IP adresu, masku, default gateway a adresu DNS serveru</w:t>
      </w:r>
    </w:p>
    <w:p w14:paraId="5DD065A5" w14:textId="7864D0C9" w:rsidR="00C22030" w:rsidRDefault="00C22030" w:rsidP="00C22030">
      <w:pPr>
        <w:pStyle w:val="Odstavecseseznamem"/>
        <w:numPr>
          <w:ilvl w:val="0"/>
          <w:numId w:val="35"/>
        </w:numPr>
      </w:pPr>
      <w:r>
        <w:t>Discover</w:t>
      </w:r>
      <w:r>
        <w:rPr>
          <w:rFonts w:ascii="Arial" w:hAnsi="Arial" w:cs="Arial"/>
        </w:rPr>
        <w:t>→</w:t>
      </w:r>
      <w:r w:rsidRPr="00C22030">
        <w:t xml:space="preserve"> </w:t>
      </w:r>
      <w:r>
        <w:t>Offer</w:t>
      </w:r>
      <w:r>
        <w:rPr>
          <w:rFonts w:ascii="Arial" w:hAnsi="Arial" w:cs="Arial"/>
        </w:rPr>
        <w:t xml:space="preserve"> →</w:t>
      </w:r>
      <w:r w:rsidRPr="00C22030">
        <w:t xml:space="preserve"> </w:t>
      </w:r>
      <w:r>
        <w:t>Request</w:t>
      </w:r>
      <w:r>
        <w:rPr>
          <w:rFonts w:ascii="Arial" w:hAnsi="Arial" w:cs="Arial"/>
        </w:rPr>
        <w:t xml:space="preserve"> →</w:t>
      </w:r>
      <w:r>
        <w:t>ACK</w:t>
      </w:r>
    </w:p>
    <w:p w14:paraId="4EAAB358" w14:textId="4DF8131B" w:rsidR="003920D0" w:rsidRDefault="003920D0" w:rsidP="00C22030">
      <w:pPr>
        <w:pStyle w:val="Odstavecseseznamem"/>
        <w:numPr>
          <w:ilvl w:val="0"/>
          <w:numId w:val="35"/>
        </w:numPr>
      </w:pPr>
      <w:r>
        <w:t>DHCP Relay – server se nachází mimo lokální síť (přeposílání DHCP zpráv mimo do jiné síťě)</w:t>
      </w:r>
    </w:p>
    <w:p w14:paraId="4101D258" w14:textId="15C510C6" w:rsidR="005B15A0" w:rsidRDefault="005B15A0" w:rsidP="00C22030">
      <w:pPr>
        <w:pStyle w:val="Odstavecseseznamem"/>
        <w:numPr>
          <w:ilvl w:val="0"/>
          <w:numId w:val="35"/>
        </w:numPr>
      </w:pPr>
      <w:r>
        <w:t>V případě neúspěšného přiřazení dostane zařízení dočasnou adresu 164.254.x.x</w:t>
      </w:r>
    </w:p>
    <w:p w14:paraId="442148BB" w14:textId="7004DBE7" w:rsidR="003E5121" w:rsidRDefault="003E5121" w:rsidP="003E5121">
      <w:pPr>
        <w:pStyle w:val="Nadpis1"/>
      </w:pPr>
      <w:r>
        <w:t>NAT</w:t>
      </w:r>
      <w:r w:rsidR="0044161F">
        <w:t xml:space="preserve"> – Network </w:t>
      </w:r>
      <w:r w:rsidR="00234A61">
        <w:t>A</w:t>
      </w:r>
      <w:r w:rsidR="0044161F">
        <w:t xml:space="preserve">ddress </w:t>
      </w:r>
      <w:r w:rsidR="00234A61">
        <w:t>T</w:t>
      </w:r>
      <w:r w:rsidR="0044161F">
        <w:t>ranslation</w:t>
      </w:r>
    </w:p>
    <w:p w14:paraId="0156EE54" w14:textId="7046B2B4" w:rsidR="0044161F" w:rsidRDefault="00234A61" w:rsidP="008B6CD7">
      <w:pPr>
        <w:pStyle w:val="Odstavecseseznamem"/>
        <w:numPr>
          <w:ilvl w:val="0"/>
          <w:numId w:val="36"/>
        </w:numPr>
      </w:pPr>
      <w:r>
        <w:t>Překládá adresy (většinou) z privátního do veřejného bloku</w:t>
      </w:r>
    </w:p>
    <w:p w14:paraId="63429BCC" w14:textId="1CA3D00E" w:rsidR="00234A61" w:rsidRDefault="00234A61" w:rsidP="008B6CD7">
      <w:pPr>
        <w:pStyle w:val="Odstavecseseznamem"/>
        <w:numPr>
          <w:ilvl w:val="0"/>
          <w:numId w:val="36"/>
        </w:numPr>
      </w:pPr>
      <w:r>
        <w:t>Privátní adresy:</w:t>
      </w:r>
    </w:p>
    <w:p w14:paraId="53717523" w14:textId="1AF5143B" w:rsidR="00234A61" w:rsidRDefault="00234A61" w:rsidP="00234A61">
      <w:pPr>
        <w:pStyle w:val="Odstavecseseznamem"/>
        <w:numPr>
          <w:ilvl w:val="1"/>
          <w:numId w:val="36"/>
        </w:numPr>
      </w:pPr>
      <w:r>
        <w:lastRenderedPageBreak/>
        <w:t>10.0.0.0/8</w:t>
      </w:r>
    </w:p>
    <w:p w14:paraId="4715D534" w14:textId="4C3D5F91" w:rsidR="00234A61" w:rsidRDefault="00234A61" w:rsidP="00234A61">
      <w:pPr>
        <w:pStyle w:val="Odstavecseseznamem"/>
        <w:numPr>
          <w:ilvl w:val="1"/>
          <w:numId w:val="36"/>
        </w:numPr>
      </w:pPr>
      <w:r>
        <w:t>172.16.0.0/12</w:t>
      </w:r>
    </w:p>
    <w:p w14:paraId="6988217A" w14:textId="35FB2A0B" w:rsidR="00234A61" w:rsidRDefault="00234A61" w:rsidP="00234A61">
      <w:pPr>
        <w:pStyle w:val="Odstavecseseznamem"/>
        <w:numPr>
          <w:ilvl w:val="1"/>
          <w:numId w:val="36"/>
        </w:numPr>
      </w:pPr>
      <w:r>
        <w:t>192.168.0.0/16</w:t>
      </w:r>
    </w:p>
    <w:p w14:paraId="7F88B0AC" w14:textId="039333BF" w:rsidR="00234A61" w:rsidRDefault="00234A61" w:rsidP="00234A61">
      <w:pPr>
        <w:pStyle w:val="Odstavecseseznamem"/>
        <w:numPr>
          <w:ilvl w:val="0"/>
          <w:numId w:val="36"/>
        </w:numPr>
      </w:pPr>
      <w:r>
        <w:t>Šetří počet veřejných adres</w:t>
      </w:r>
    </w:p>
    <w:p w14:paraId="4134D345" w14:textId="04824543" w:rsidR="00234A61" w:rsidRDefault="00234A61" w:rsidP="00234A61">
      <w:pPr>
        <w:pStyle w:val="Odstavecseseznamem"/>
        <w:numPr>
          <w:ilvl w:val="0"/>
          <w:numId w:val="36"/>
        </w:numPr>
      </w:pPr>
      <w:r>
        <w:t>Možnost znovuužití privátních adres</w:t>
      </w:r>
    </w:p>
    <w:p w14:paraId="14A7BB1D" w14:textId="537414AE" w:rsidR="00234A61" w:rsidRDefault="00234A61" w:rsidP="00234A61">
      <w:pPr>
        <w:pStyle w:val="Odstavecseseznamem"/>
        <w:numPr>
          <w:ilvl w:val="0"/>
          <w:numId w:val="36"/>
        </w:numPr>
      </w:pPr>
      <w:r>
        <w:t>Bezpečnost</w:t>
      </w:r>
    </w:p>
    <w:p w14:paraId="497292B1" w14:textId="4DE377F7" w:rsidR="008F2CD1" w:rsidRDefault="00234A61" w:rsidP="008F2CD1">
      <w:pPr>
        <w:pStyle w:val="Odstavecseseznamem"/>
        <w:numPr>
          <w:ilvl w:val="0"/>
          <w:numId w:val="36"/>
        </w:numPr>
      </w:pPr>
      <w:r>
        <w:t xml:space="preserve">Na druhou stranu zpoždění při převodu adres, </w:t>
      </w:r>
      <w:r w:rsidR="008F2CD1">
        <w:t>porušení síťové vrstvy (router sahá na porty, které jsou v transportní vrstvě)</w:t>
      </w:r>
    </w:p>
    <w:p w14:paraId="2A7E16FF" w14:textId="1AA4D06E" w:rsidR="008F2CD1" w:rsidRDefault="008F2CD1" w:rsidP="008F2CD1">
      <w:pPr>
        <w:pStyle w:val="Odstavecseseznamem"/>
        <w:numPr>
          <w:ilvl w:val="0"/>
          <w:numId w:val="36"/>
        </w:numPr>
      </w:pPr>
      <w:r>
        <w:t>Static NAT – jedna privátní adresa má jednu veřejnou (web hosting)</w:t>
      </w:r>
    </w:p>
    <w:p w14:paraId="3FDCD3BE" w14:textId="6B0BDDB2" w:rsidR="008F2CD1" w:rsidRDefault="008F2CD1" w:rsidP="008F2CD1">
      <w:pPr>
        <w:pStyle w:val="Odstavecseseznamem"/>
        <w:numPr>
          <w:ilvl w:val="0"/>
          <w:numId w:val="36"/>
        </w:numPr>
      </w:pPr>
      <w:r>
        <w:t>Dynamic NAT – privátní adresa je převedena na jednu veřejnou adresu z poolu</w:t>
      </w:r>
    </w:p>
    <w:p w14:paraId="0FA3D235" w14:textId="5EB0B786" w:rsidR="008F2CD1" w:rsidRDefault="008F2CD1" w:rsidP="008F2CD1">
      <w:pPr>
        <w:pStyle w:val="Odstavecseseznamem"/>
        <w:numPr>
          <w:ilvl w:val="0"/>
          <w:numId w:val="36"/>
        </w:numPr>
      </w:pPr>
      <w:r>
        <w:t>PAT (NAT overload) – více privátních adres má jednu veřejnou adresu (rozlišení pomocí portů), nejčastější řešení</w:t>
      </w:r>
    </w:p>
    <w:p w14:paraId="3C7D7223" w14:textId="14519197" w:rsidR="00E70AB4" w:rsidRDefault="00E70AB4" w:rsidP="008F2CD1">
      <w:pPr>
        <w:pStyle w:val="Odstavecseseznamem"/>
        <w:numPr>
          <w:ilvl w:val="0"/>
          <w:numId w:val="36"/>
        </w:numPr>
      </w:pPr>
      <w:r>
        <w:t xml:space="preserve">Port-forwarding – </w:t>
      </w:r>
      <w:r w:rsidR="00300CFF">
        <w:t>uveřejní porty, na kterých běží webové služby</w:t>
      </w:r>
    </w:p>
    <w:p w14:paraId="184B1AF6" w14:textId="347AB053" w:rsidR="00300CFF" w:rsidRDefault="002D09F7" w:rsidP="00300CFF">
      <w:pPr>
        <w:pStyle w:val="Nadpis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74F51" wp14:editId="17BD241D">
            <wp:simplePos x="0" y="0"/>
            <wp:positionH relativeFrom="column">
              <wp:posOffset>5080</wp:posOffset>
            </wp:positionH>
            <wp:positionV relativeFrom="paragraph">
              <wp:posOffset>320675</wp:posOffset>
            </wp:positionV>
            <wp:extent cx="5753100" cy="2752725"/>
            <wp:effectExtent l="0" t="0" r="0" b="952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0CFF">
        <w:t>DNS</w:t>
      </w:r>
      <w:r w:rsidR="000223EE">
        <w:t xml:space="preserve"> (Domain Name System)</w:t>
      </w:r>
    </w:p>
    <w:p w14:paraId="36E3E4A0" w14:textId="59E06D80" w:rsidR="00206527" w:rsidRDefault="00732219" w:rsidP="002D09F7">
      <w:pPr>
        <w:pStyle w:val="Odstavecseseznamem"/>
        <w:numPr>
          <w:ilvl w:val="0"/>
          <w:numId w:val="37"/>
        </w:numPr>
      </w:pPr>
      <w:r>
        <w:t>P</w:t>
      </w:r>
      <w:r w:rsidR="00206527">
        <w:t>ort 53</w:t>
      </w:r>
    </w:p>
    <w:p w14:paraId="65F92C71" w14:textId="2DDDF3EF" w:rsidR="002D09F7" w:rsidRDefault="00903576" w:rsidP="002D09F7">
      <w:pPr>
        <w:pStyle w:val="Odstavecseseznamem"/>
        <w:numPr>
          <w:ilvl w:val="0"/>
          <w:numId w:val="37"/>
        </w:numPr>
      </w:pPr>
      <w:r>
        <w:t xml:space="preserve">FQDN - </w:t>
      </w:r>
      <w:r w:rsidRPr="00903576">
        <w:t>Fully Qualified Domain Name</w:t>
      </w:r>
      <w:r>
        <w:t xml:space="preserve"> (</w:t>
      </w:r>
      <w:r w:rsidR="0043139A">
        <w:t>úplné doménové jméno, kterým lze na internetu jednoznačně identifikovat server</w:t>
      </w:r>
      <w:r>
        <w:t>)</w:t>
      </w:r>
      <w:r w:rsidR="0043139A">
        <w:t xml:space="preserve"> - </w:t>
      </w:r>
      <w:r w:rsidR="0043139A" w:rsidRPr="0043139A">
        <w:t>classroom.google.com</w:t>
      </w:r>
    </w:p>
    <w:p w14:paraId="37F128DC" w14:textId="7AA85D35" w:rsidR="00F35005" w:rsidRDefault="00F35005" w:rsidP="002D09F7">
      <w:pPr>
        <w:pStyle w:val="Odstavecseseznamem"/>
        <w:numPr>
          <w:ilvl w:val="0"/>
          <w:numId w:val="37"/>
        </w:numPr>
      </w:pPr>
      <w:r>
        <w:t>DNS – překládá URL na adresu příslušného serveru</w:t>
      </w:r>
    </w:p>
    <w:p w14:paraId="280CC58C" w14:textId="244D8975" w:rsidR="00F35005" w:rsidRDefault="00F35005" w:rsidP="002D09F7">
      <w:pPr>
        <w:pStyle w:val="Odstavecseseznamem"/>
        <w:numPr>
          <w:ilvl w:val="0"/>
          <w:numId w:val="37"/>
        </w:numPr>
      </w:pPr>
      <w:r>
        <w:t>Top level domain – cz, com, eu</w:t>
      </w:r>
    </w:p>
    <w:p w14:paraId="4D9F2219" w14:textId="5E5CFEDE" w:rsidR="00AA7E9A" w:rsidRDefault="00AA7E9A" w:rsidP="002D09F7">
      <w:pPr>
        <w:pStyle w:val="Odstavecseseznamem"/>
        <w:numPr>
          <w:ilvl w:val="0"/>
          <w:numId w:val="37"/>
        </w:numPr>
      </w:pPr>
      <w:r>
        <w:t xml:space="preserve">Second level domain – doména druhého řádu – </w:t>
      </w:r>
      <w:hyperlink r:id="rId6" w:history="1">
        <w:r w:rsidRPr="005B3884">
          <w:rPr>
            <w:rStyle w:val="Hypertextovodkaz"/>
          </w:rPr>
          <w:t>www.shop.</w:t>
        </w:r>
        <w:r w:rsidRPr="005B3884">
          <w:rPr>
            <w:rStyle w:val="Hypertextovodkaz"/>
            <w:b/>
            <w:bCs/>
          </w:rPr>
          <w:t>example</w:t>
        </w:r>
        <w:r w:rsidRPr="005B3884">
          <w:rPr>
            <w:rStyle w:val="Hypertextovodkaz"/>
          </w:rPr>
          <w:t>.com</w:t>
        </w:r>
      </w:hyperlink>
    </w:p>
    <w:p w14:paraId="22BE481E" w14:textId="40A028D5" w:rsidR="00AA7E9A" w:rsidRDefault="00AA7E9A" w:rsidP="002D09F7">
      <w:pPr>
        <w:pStyle w:val="Odstavecseseznamem"/>
        <w:numPr>
          <w:ilvl w:val="0"/>
          <w:numId w:val="37"/>
        </w:numPr>
      </w:pPr>
      <w:r>
        <w:t>Autoritativní odpověď – odpověď DNS serveru, která byla získána přímo, bez prostředníka</w:t>
      </w:r>
    </w:p>
    <w:p w14:paraId="5B4B389C" w14:textId="3268EB1C" w:rsidR="003A1B37" w:rsidRDefault="003A1B37" w:rsidP="003A1B37">
      <w:pPr>
        <w:pStyle w:val="Nadpis1"/>
      </w:pPr>
      <w:r>
        <w:lastRenderedPageBreak/>
        <w:t>FTP (File Transfer Protocol)</w:t>
      </w:r>
    </w:p>
    <w:p w14:paraId="7D30A9D8" w14:textId="73F112A6" w:rsidR="003A1B37" w:rsidRDefault="004A63F1" w:rsidP="004A63F1">
      <w:pPr>
        <w:pStyle w:val="Odstavecseseznamem"/>
        <w:numPr>
          <w:ilvl w:val="0"/>
          <w:numId w:val="38"/>
        </w:numPr>
      </w:pPr>
      <w:r>
        <w:t>20 přenos dat</w:t>
      </w:r>
    </w:p>
    <w:p w14:paraId="02656710" w14:textId="2F1D4A56" w:rsidR="004A63F1" w:rsidRDefault="004A63F1" w:rsidP="004A63F1">
      <w:pPr>
        <w:pStyle w:val="Odstavecseseznamem"/>
        <w:numPr>
          <w:ilvl w:val="0"/>
          <w:numId w:val="38"/>
        </w:numPr>
      </w:pPr>
      <w:r>
        <w:t xml:space="preserve">21 – přenos </w:t>
      </w:r>
      <w:r w:rsidR="008C20D7">
        <w:t>souborů</w:t>
      </w:r>
    </w:p>
    <w:p w14:paraId="3E378ABF" w14:textId="022B0A2C" w:rsidR="008C20D7" w:rsidRDefault="008C20D7" w:rsidP="004A63F1">
      <w:pPr>
        <w:pStyle w:val="Odstavecseseznamem"/>
        <w:numPr>
          <w:ilvl w:val="0"/>
          <w:numId w:val="38"/>
        </w:numPr>
      </w:pPr>
      <w:r>
        <w:t>TCP</w:t>
      </w:r>
    </w:p>
    <w:p w14:paraId="4831D8B4" w14:textId="6E6E4B28" w:rsidR="008C20D7" w:rsidRDefault="008C20D7" w:rsidP="004A63F1">
      <w:pPr>
        <w:pStyle w:val="Odstavecseseznamem"/>
        <w:numPr>
          <w:ilvl w:val="0"/>
          <w:numId w:val="38"/>
        </w:numPr>
      </w:pPr>
      <w:r>
        <w:t>poskytuje autentifikaci</w:t>
      </w:r>
    </w:p>
    <w:p w14:paraId="27FD6458" w14:textId="389F4140" w:rsidR="00573C84" w:rsidRDefault="00573C84" w:rsidP="00573C84">
      <w:pPr>
        <w:pStyle w:val="Nadpis1"/>
      </w:pPr>
      <w:r>
        <w:t>SMB (Server Message Block)</w:t>
      </w:r>
    </w:p>
    <w:p w14:paraId="50970D90" w14:textId="12A63052" w:rsidR="008C20D7" w:rsidRPr="008C20D7" w:rsidRDefault="008C20D7" w:rsidP="008C20D7">
      <w:pPr>
        <w:pStyle w:val="Odstavecseseznamem"/>
        <w:numPr>
          <w:ilvl w:val="0"/>
          <w:numId w:val="40"/>
        </w:numPr>
      </w:pPr>
      <w:r>
        <w:t>445</w:t>
      </w:r>
    </w:p>
    <w:p w14:paraId="303D85B3" w14:textId="3CE5FA33" w:rsidR="00573C84" w:rsidRDefault="00573C84" w:rsidP="00573C84">
      <w:pPr>
        <w:pStyle w:val="Odstavecseseznamem"/>
        <w:numPr>
          <w:ilvl w:val="0"/>
          <w:numId w:val="39"/>
        </w:numPr>
      </w:pPr>
      <w:r>
        <w:t>protokol, který slouží ke sdíleném přístup k souborům, tiskárnám</w:t>
      </w:r>
      <w:r w:rsidR="002A560E">
        <w:t>,…</w:t>
      </w:r>
    </w:p>
    <w:p w14:paraId="5DBC5E4D" w14:textId="0722D0C0" w:rsidR="000D1FEB" w:rsidRDefault="000D1FEB" w:rsidP="00573C84">
      <w:pPr>
        <w:pStyle w:val="Odstavecseseznamem"/>
        <w:numPr>
          <w:ilvl w:val="0"/>
          <w:numId w:val="39"/>
        </w:numPr>
      </w:pPr>
      <w:r>
        <w:t>Hlavně Windows, Linux má Sambu</w:t>
      </w:r>
    </w:p>
    <w:p w14:paraId="0D56351F" w14:textId="567C1470" w:rsidR="008C20D7" w:rsidRDefault="008C20D7" w:rsidP="008C20D7">
      <w:pPr>
        <w:pStyle w:val="Nadpis1"/>
      </w:pPr>
      <w:r>
        <w:t>NFS (Network File System)</w:t>
      </w:r>
    </w:p>
    <w:p w14:paraId="7128F390" w14:textId="77772A2F" w:rsidR="008C20D7" w:rsidRDefault="008C20D7" w:rsidP="008C20D7">
      <w:pPr>
        <w:pStyle w:val="Odstavecseseznamem"/>
        <w:numPr>
          <w:ilvl w:val="0"/>
          <w:numId w:val="39"/>
        </w:numPr>
      </w:pPr>
      <w:r>
        <w:t>Vzdálený přístup k souborům</w:t>
      </w:r>
    </w:p>
    <w:p w14:paraId="729FE90A" w14:textId="05738194" w:rsidR="008C20D7" w:rsidRDefault="008C20D7" w:rsidP="008C20D7">
      <w:pPr>
        <w:pStyle w:val="Nadpis1"/>
      </w:pPr>
      <w:r>
        <w:t>TFTP (</w:t>
      </w:r>
      <w:r w:rsidRPr="008C20D7">
        <w:t>Trivial File Transfer Protocol</w:t>
      </w:r>
      <w:r>
        <w:t>)</w:t>
      </w:r>
    </w:p>
    <w:p w14:paraId="3B3ECC07" w14:textId="16D8CC59" w:rsidR="008C20D7" w:rsidRDefault="008C20D7" w:rsidP="008C20D7">
      <w:pPr>
        <w:pStyle w:val="Odstavecseseznamem"/>
        <w:numPr>
          <w:ilvl w:val="0"/>
          <w:numId w:val="39"/>
        </w:numPr>
      </w:pPr>
      <w:r>
        <w:t>69</w:t>
      </w:r>
    </w:p>
    <w:p w14:paraId="16242643" w14:textId="27272095" w:rsidR="008C20D7" w:rsidRDefault="008C20D7" w:rsidP="008C20D7">
      <w:pPr>
        <w:pStyle w:val="Odstavecseseznamem"/>
        <w:numPr>
          <w:ilvl w:val="0"/>
          <w:numId w:val="39"/>
        </w:numPr>
      </w:pPr>
      <w:r>
        <w:t>UDP</w:t>
      </w:r>
    </w:p>
    <w:p w14:paraId="2319AE5A" w14:textId="195A735F" w:rsidR="008C20D7" w:rsidRDefault="008C20D7" w:rsidP="008C20D7">
      <w:pPr>
        <w:pStyle w:val="Odstavecseseznamem"/>
        <w:numPr>
          <w:ilvl w:val="0"/>
          <w:numId w:val="39"/>
        </w:numPr>
      </w:pPr>
      <w:r>
        <w:t>be</w:t>
      </w:r>
      <w:r w:rsidR="005239AB">
        <w:t>z</w:t>
      </w:r>
      <w:r>
        <w:t xml:space="preserve"> autentifikace či konfigurace</w:t>
      </w:r>
    </w:p>
    <w:p w14:paraId="3E08D09D" w14:textId="47D7B979" w:rsidR="005239AB" w:rsidRDefault="005239AB" w:rsidP="005239AB">
      <w:pPr>
        <w:pStyle w:val="Nadpis1"/>
      </w:pPr>
      <w:r>
        <w:t>NTP (Network Time Protocol)</w:t>
      </w:r>
    </w:p>
    <w:p w14:paraId="39F333B8" w14:textId="5A5DF855" w:rsidR="005239AB" w:rsidRDefault="005239AB" w:rsidP="005239AB">
      <w:pPr>
        <w:pStyle w:val="Odstavecseseznamem"/>
        <w:numPr>
          <w:ilvl w:val="0"/>
          <w:numId w:val="41"/>
        </w:numPr>
      </w:pPr>
      <w:r>
        <w:t>123</w:t>
      </w:r>
    </w:p>
    <w:p w14:paraId="620CB529" w14:textId="0F069E47" w:rsidR="005239AB" w:rsidRDefault="005239AB" w:rsidP="005239AB">
      <w:pPr>
        <w:pStyle w:val="Odstavecseseznamem"/>
        <w:numPr>
          <w:ilvl w:val="0"/>
          <w:numId w:val="41"/>
        </w:numPr>
      </w:pPr>
      <w:r>
        <w:t>Synchronizace vnitřních hodin PC</w:t>
      </w:r>
    </w:p>
    <w:p w14:paraId="0B899F80" w14:textId="5DA738D9" w:rsidR="005239AB" w:rsidRDefault="005239AB" w:rsidP="005239AB">
      <w:pPr>
        <w:pStyle w:val="Nadpis1"/>
      </w:pPr>
      <w:r>
        <w:t>Telnet – Teletype Network</w:t>
      </w:r>
    </w:p>
    <w:p w14:paraId="733CB82B" w14:textId="67313BE2" w:rsidR="005239AB" w:rsidRPr="005239AB" w:rsidRDefault="005239AB" w:rsidP="005239AB">
      <w:pPr>
        <w:pStyle w:val="Odstavecseseznamem"/>
        <w:numPr>
          <w:ilvl w:val="0"/>
          <w:numId w:val="42"/>
        </w:numPr>
      </w:pPr>
      <w:r>
        <w:t>23</w:t>
      </w:r>
    </w:p>
    <w:p w14:paraId="7DC003EB" w14:textId="77777777" w:rsidR="005239AB" w:rsidRDefault="005239AB" w:rsidP="005239AB">
      <w:pPr>
        <w:pStyle w:val="Odstavecseseznamem"/>
        <w:numPr>
          <w:ilvl w:val="0"/>
          <w:numId w:val="41"/>
        </w:numPr>
      </w:pPr>
      <w:r>
        <w:t>Připojení ke vzdálenému PC pomocí textového UI – virtuální terminál</w:t>
      </w:r>
    </w:p>
    <w:p w14:paraId="1D1BB9C2" w14:textId="75C02BEB" w:rsidR="005239AB" w:rsidRDefault="005239AB" w:rsidP="005239AB">
      <w:pPr>
        <w:pStyle w:val="Odstavecseseznamem"/>
        <w:numPr>
          <w:ilvl w:val="0"/>
          <w:numId w:val="41"/>
        </w:numPr>
      </w:pPr>
      <w:r>
        <w:t>Nešifrovaná komunikace – přechod na SSH</w:t>
      </w:r>
    </w:p>
    <w:p w14:paraId="5C5D4B15" w14:textId="0894C3A4" w:rsidR="005239AB" w:rsidRDefault="005239AB" w:rsidP="005239AB">
      <w:pPr>
        <w:pStyle w:val="Nadpis1"/>
      </w:pPr>
      <w:r>
        <w:t>SSH – Secure Shell</w:t>
      </w:r>
    </w:p>
    <w:p w14:paraId="4E2222C6" w14:textId="39B3C214" w:rsidR="005239AB" w:rsidRPr="005239AB" w:rsidRDefault="005239AB" w:rsidP="005239AB">
      <w:pPr>
        <w:pStyle w:val="Odstavecseseznamem"/>
        <w:numPr>
          <w:ilvl w:val="0"/>
          <w:numId w:val="43"/>
        </w:numPr>
      </w:pPr>
      <w:r>
        <w:t>22</w:t>
      </w:r>
    </w:p>
    <w:p w14:paraId="0BF2D04E" w14:textId="02164CC9" w:rsidR="005239AB" w:rsidRPr="005239AB" w:rsidRDefault="005239AB" w:rsidP="005239AB">
      <w:pPr>
        <w:pStyle w:val="Odstavecseseznamem"/>
        <w:numPr>
          <w:ilvl w:val="0"/>
          <w:numId w:val="41"/>
        </w:numPr>
      </w:pPr>
      <w:r>
        <w:t>Šifrovaná náhrada za Telnet</w:t>
      </w:r>
    </w:p>
    <w:sectPr w:rsidR="005239AB" w:rsidRPr="005239AB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2A0C"/>
      </v:shape>
    </w:pict>
  </w:numPicBullet>
  <w:abstractNum w:abstractNumId="0" w15:restartNumberingAfterBreak="0">
    <w:nsid w:val="01431BB6"/>
    <w:multiLevelType w:val="hybridMultilevel"/>
    <w:tmpl w:val="AA82C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2B39"/>
    <w:multiLevelType w:val="hybridMultilevel"/>
    <w:tmpl w:val="CE1A539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9B7120"/>
    <w:multiLevelType w:val="hybridMultilevel"/>
    <w:tmpl w:val="692A0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128ED"/>
    <w:multiLevelType w:val="hybridMultilevel"/>
    <w:tmpl w:val="AE3CD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728A0"/>
    <w:multiLevelType w:val="hybridMultilevel"/>
    <w:tmpl w:val="69E26D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E6936"/>
    <w:multiLevelType w:val="hybridMultilevel"/>
    <w:tmpl w:val="0BC4D10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9F4C11"/>
    <w:multiLevelType w:val="hybridMultilevel"/>
    <w:tmpl w:val="D292D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4504E"/>
    <w:multiLevelType w:val="hybridMultilevel"/>
    <w:tmpl w:val="1C52F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A5982"/>
    <w:multiLevelType w:val="hybridMultilevel"/>
    <w:tmpl w:val="1C72AA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E3926"/>
    <w:multiLevelType w:val="hybridMultilevel"/>
    <w:tmpl w:val="595480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079"/>
    <w:multiLevelType w:val="hybridMultilevel"/>
    <w:tmpl w:val="ED9E4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73E6F"/>
    <w:multiLevelType w:val="hybridMultilevel"/>
    <w:tmpl w:val="E8F80E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70C48"/>
    <w:multiLevelType w:val="hybridMultilevel"/>
    <w:tmpl w:val="B636A7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7404C"/>
    <w:multiLevelType w:val="hybridMultilevel"/>
    <w:tmpl w:val="E0B662C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E6B42"/>
    <w:multiLevelType w:val="hybridMultilevel"/>
    <w:tmpl w:val="C66494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40511"/>
    <w:multiLevelType w:val="hybridMultilevel"/>
    <w:tmpl w:val="029A1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D0746"/>
    <w:multiLevelType w:val="hybridMultilevel"/>
    <w:tmpl w:val="7F4E3F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42A01"/>
    <w:multiLevelType w:val="hybridMultilevel"/>
    <w:tmpl w:val="46103F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42FED"/>
    <w:multiLevelType w:val="hybridMultilevel"/>
    <w:tmpl w:val="A66C24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F29D6"/>
    <w:multiLevelType w:val="hybridMultilevel"/>
    <w:tmpl w:val="6D6C56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640EE"/>
    <w:multiLevelType w:val="hybridMultilevel"/>
    <w:tmpl w:val="3FE6BE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30C39"/>
    <w:multiLevelType w:val="hybridMultilevel"/>
    <w:tmpl w:val="467C8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72BC4"/>
    <w:multiLevelType w:val="hybridMultilevel"/>
    <w:tmpl w:val="95F8DE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10F61"/>
    <w:multiLevelType w:val="hybridMultilevel"/>
    <w:tmpl w:val="3CC60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1333B"/>
    <w:multiLevelType w:val="hybridMultilevel"/>
    <w:tmpl w:val="3B521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517EF"/>
    <w:multiLevelType w:val="hybridMultilevel"/>
    <w:tmpl w:val="AF4471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617C7"/>
    <w:multiLevelType w:val="hybridMultilevel"/>
    <w:tmpl w:val="E2069A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0"/>
  </w:num>
  <w:num w:numId="2" w16cid:durableId="718362528">
    <w:abstractNumId w:val="34"/>
  </w:num>
  <w:num w:numId="3" w16cid:durableId="1987276616">
    <w:abstractNumId w:val="36"/>
  </w:num>
  <w:num w:numId="4" w16cid:durableId="190386344">
    <w:abstractNumId w:val="21"/>
  </w:num>
  <w:num w:numId="5" w16cid:durableId="2064908804">
    <w:abstractNumId w:val="7"/>
  </w:num>
  <w:num w:numId="6" w16cid:durableId="1200431423">
    <w:abstractNumId w:val="19"/>
  </w:num>
  <w:num w:numId="7" w16cid:durableId="433746640">
    <w:abstractNumId w:val="37"/>
  </w:num>
  <w:num w:numId="8" w16cid:durableId="540048326">
    <w:abstractNumId w:val="13"/>
  </w:num>
  <w:num w:numId="9" w16cid:durableId="1741101047">
    <w:abstractNumId w:val="5"/>
  </w:num>
  <w:num w:numId="10" w16cid:durableId="1211380343">
    <w:abstractNumId w:val="18"/>
  </w:num>
  <w:num w:numId="11" w16cid:durableId="1800101314">
    <w:abstractNumId w:val="15"/>
  </w:num>
  <w:num w:numId="12" w16cid:durableId="341863179">
    <w:abstractNumId w:val="27"/>
  </w:num>
  <w:num w:numId="13" w16cid:durableId="1084183689">
    <w:abstractNumId w:val="22"/>
  </w:num>
  <w:num w:numId="14" w16cid:durableId="2063285057">
    <w:abstractNumId w:val="38"/>
  </w:num>
  <w:num w:numId="15" w16cid:durableId="1818499113">
    <w:abstractNumId w:val="3"/>
  </w:num>
  <w:num w:numId="16" w16cid:durableId="1461149834">
    <w:abstractNumId w:val="29"/>
  </w:num>
  <w:num w:numId="17" w16cid:durableId="970601163">
    <w:abstractNumId w:val="24"/>
  </w:num>
  <w:num w:numId="18" w16cid:durableId="212738407">
    <w:abstractNumId w:val="12"/>
  </w:num>
  <w:num w:numId="19" w16cid:durableId="763573869">
    <w:abstractNumId w:val="17"/>
  </w:num>
  <w:num w:numId="20" w16cid:durableId="1961454005">
    <w:abstractNumId w:val="2"/>
  </w:num>
  <w:num w:numId="21" w16cid:durableId="943921677">
    <w:abstractNumId w:val="9"/>
  </w:num>
  <w:num w:numId="22" w16cid:durableId="737240480">
    <w:abstractNumId w:val="32"/>
  </w:num>
  <w:num w:numId="23" w16cid:durableId="301690850">
    <w:abstractNumId w:val="0"/>
  </w:num>
  <w:num w:numId="24" w16cid:durableId="1718163350">
    <w:abstractNumId w:val="4"/>
  </w:num>
  <w:num w:numId="25" w16cid:durableId="1362828534">
    <w:abstractNumId w:val="14"/>
  </w:num>
  <w:num w:numId="26" w16cid:durableId="898856447">
    <w:abstractNumId w:val="39"/>
  </w:num>
  <w:num w:numId="27" w16cid:durableId="1070814408">
    <w:abstractNumId w:val="26"/>
  </w:num>
  <w:num w:numId="28" w16cid:durableId="1437746805">
    <w:abstractNumId w:val="20"/>
  </w:num>
  <w:num w:numId="29" w16cid:durableId="969631153">
    <w:abstractNumId w:val="8"/>
  </w:num>
  <w:num w:numId="30" w16cid:durableId="1808930693">
    <w:abstractNumId w:val="1"/>
  </w:num>
  <w:num w:numId="31" w16cid:durableId="996108639">
    <w:abstractNumId w:val="11"/>
  </w:num>
  <w:num w:numId="32" w16cid:durableId="2093693738">
    <w:abstractNumId w:val="42"/>
  </w:num>
  <w:num w:numId="33" w16cid:durableId="1380128488">
    <w:abstractNumId w:val="35"/>
  </w:num>
  <w:num w:numId="34" w16cid:durableId="1461218724">
    <w:abstractNumId w:val="41"/>
  </w:num>
  <w:num w:numId="35" w16cid:durableId="415439839">
    <w:abstractNumId w:val="31"/>
  </w:num>
  <w:num w:numId="36" w16cid:durableId="2083939984">
    <w:abstractNumId w:val="33"/>
  </w:num>
  <w:num w:numId="37" w16cid:durableId="1743064923">
    <w:abstractNumId w:val="16"/>
  </w:num>
  <w:num w:numId="38" w16cid:durableId="67002738">
    <w:abstractNumId w:val="6"/>
  </w:num>
  <w:num w:numId="39" w16cid:durableId="1036079774">
    <w:abstractNumId w:val="23"/>
  </w:num>
  <w:num w:numId="40" w16cid:durableId="1388533183">
    <w:abstractNumId w:val="25"/>
  </w:num>
  <w:num w:numId="41" w16cid:durableId="622079543">
    <w:abstractNumId w:val="10"/>
  </w:num>
  <w:num w:numId="42" w16cid:durableId="1548638729">
    <w:abstractNumId w:val="30"/>
  </w:num>
  <w:num w:numId="43" w16cid:durableId="12252145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23EE"/>
    <w:rsid w:val="00026D3F"/>
    <w:rsid w:val="000332AD"/>
    <w:rsid w:val="00045445"/>
    <w:rsid w:val="00055552"/>
    <w:rsid w:val="0007280C"/>
    <w:rsid w:val="00087A04"/>
    <w:rsid w:val="000D1FEB"/>
    <w:rsid w:val="000D3C2F"/>
    <w:rsid w:val="00146432"/>
    <w:rsid w:val="00153A04"/>
    <w:rsid w:val="00162A8E"/>
    <w:rsid w:val="00197F3C"/>
    <w:rsid w:val="001E3632"/>
    <w:rsid w:val="0020280B"/>
    <w:rsid w:val="0020612F"/>
    <w:rsid w:val="00206527"/>
    <w:rsid w:val="00207AF1"/>
    <w:rsid w:val="00234A61"/>
    <w:rsid w:val="002516DF"/>
    <w:rsid w:val="00256E28"/>
    <w:rsid w:val="002A560E"/>
    <w:rsid w:val="002D09F7"/>
    <w:rsid w:val="00300A1E"/>
    <w:rsid w:val="00300CFF"/>
    <w:rsid w:val="003224A5"/>
    <w:rsid w:val="00351F14"/>
    <w:rsid w:val="00353A66"/>
    <w:rsid w:val="00374582"/>
    <w:rsid w:val="00375B7F"/>
    <w:rsid w:val="003869C9"/>
    <w:rsid w:val="003920D0"/>
    <w:rsid w:val="003A1B37"/>
    <w:rsid w:val="003B3DB1"/>
    <w:rsid w:val="003E5121"/>
    <w:rsid w:val="003F32A8"/>
    <w:rsid w:val="00421C56"/>
    <w:rsid w:val="00423A90"/>
    <w:rsid w:val="0043139A"/>
    <w:rsid w:val="0044161F"/>
    <w:rsid w:val="004432ED"/>
    <w:rsid w:val="00476AA3"/>
    <w:rsid w:val="004A63F1"/>
    <w:rsid w:val="004D18A5"/>
    <w:rsid w:val="00515747"/>
    <w:rsid w:val="005239AB"/>
    <w:rsid w:val="00527A13"/>
    <w:rsid w:val="00543251"/>
    <w:rsid w:val="00573C84"/>
    <w:rsid w:val="005B15A0"/>
    <w:rsid w:val="005D0A53"/>
    <w:rsid w:val="005F0065"/>
    <w:rsid w:val="005F6F73"/>
    <w:rsid w:val="00614152"/>
    <w:rsid w:val="00614B91"/>
    <w:rsid w:val="00615C88"/>
    <w:rsid w:val="006170C6"/>
    <w:rsid w:val="00683C71"/>
    <w:rsid w:val="006F3755"/>
    <w:rsid w:val="007174C1"/>
    <w:rsid w:val="00732219"/>
    <w:rsid w:val="007677A7"/>
    <w:rsid w:val="00787963"/>
    <w:rsid w:val="007C4B44"/>
    <w:rsid w:val="007F6451"/>
    <w:rsid w:val="0080162F"/>
    <w:rsid w:val="008259FB"/>
    <w:rsid w:val="008B6CD7"/>
    <w:rsid w:val="008C20D7"/>
    <w:rsid w:val="008F0696"/>
    <w:rsid w:val="008F2CD1"/>
    <w:rsid w:val="008F4D77"/>
    <w:rsid w:val="00903576"/>
    <w:rsid w:val="0091038D"/>
    <w:rsid w:val="00925D23"/>
    <w:rsid w:val="009404AC"/>
    <w:rsid w:val="00941CE4"/>
    <w:rsid w:val="00947872"/>
    <w:rsid w:val="00966273"/>
    <w:rsid w:val="009A7055"/>
    <w:rsid w:val="00A250FC"/>
    <w:rsid w:val="00A72324"/>
    <w:rsid w:val="00A740EC"/>
    <w:rsid w:val="00A747D8"/>
    <w:rsid w:val="00AA7E9A"/>
    <w:rsid w:val="00AF1455"/>
    <w:rsid w:val="00AF2F84"/>
    <w:rsid w:val="00B040ED"/>
    <w:rsid w:val="00B96AE0"/>
    <w:rsid w:val="00BA2019"/>
    <w:rsid w:val="00BF6165"/>
    <w:rsid w:val="00C01006"/>
    <w:rsid w:val="00C036AC"/>
    <w:rsid w:val="00C22030"/>
    <w:rsid w:val="00C92F28"/>
    <w:rsid w:val="00D21D63"/>
    <w:rsid w:val="00D23DA7"/>
    <w:rsid w:val="00D6301D"/>
    <w:rsid w:val="00D71C45"/>
    <w:rsid w:val="00D71CEF"/>
    <w:rsid w:val="00D922D2"/>
    <w:rsid w:val="00E029CA"/>
    <w:rsid w:val="00E70AB4"/>
    <w:rsid w:val="00E7367F"/>
    <w:rsid w:val="00EC25E6"/>
    <w:rsid w:val="00EE5F27"/>
    <w:rsid w:val="00F35005"/>
    <w:rsid w:val="00F43B7F"/>
    <w:rsid w:val="00F43D9A"/>
    <w:rsid w:val="00F4545B"/>
    <w:rsid w:val="00F53430"/>
    <w:rsid w:val="00F67D5F"/>
    <w:rsid w:val="00F84B6F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op.example.com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619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109</cp:revision>
  <dcterms:created xsi:type="dcterms:W3CDTF">2022-04-25T21:28:00Z</dcterms:created>
  <dcterms:modified xsi:type="dcterms:W3CDTF">2022-05-10T12:35:00Z</dcterms:modified>
</cp:coreProperties>
</file>