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F3B1" w14:textId="13FECA9D" w:rsidR="00032073" w:rsidRPr="00032073" w:rsidRDefault="005A7771" w:rsidP="00032073">
      <w:pPr>
        <w:ind w:left="720"/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 w:rsidR="00032073" w:rsidRPr="0003207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-</w:t>
      </w:r>
      <w:r w:rsidR="00C2117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5A777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Možnosti pozicování na webových stránkách</w:t>
      </w:r>
    </w:p>
    <w:p w14:paraId="420DEAFA" w14:textId="3E78640F" w:rsidR="00BC1CE5" w:rsidRDefault="004F38A3" w:rsidP="00A059EA">
      <w:pPr>
        <w:pStyle w:val="Odstavecseseznamem"/>
        <w:numPr>
          <w:ilvl w:val="0"/>
          <w:numId w:val="1"/>
        </w:numPr>
      </w:pPr>
      <w:r w:rsidRPr="004F38A3">
        <w:t xml:space="preserve">Blokové a inline prvky, absolutní a relativní pozicování, obtékání, </w:t>
      </w:r>
      <w:proofErr w:type="spellStart"/>
      <w:r w:rsidRPr="004F38A3">
        <w:t>grid</w:t>
      </w:r>
      <w:proofErr w:type="spellEnd"/>
      <w:r w:rsidRPr="004F38A3">
        <w:t xml:space="preserve">, </w:t>
      </w:r>
      <w:proofErr w:type="spellStart"/>
      <w:r w:rsidRPr="004F38A3">
        <w:t>flex</w:t>
      </w:r>
      <w:proofErr w:type="spellEnd"/>
      <w:r w:rsidRPr="004F38A3">
        <w:t>, tabulka</w:t>
      </w:r>
    </w:p>
    <w:p w14:paraId="2BA355F3" w14:textId="01511B06" w:rsidR="00130EC8" w:rsidRDefault="00960B27" w:rsidP="00960B27">
      <w:pPr>
        <w:pStyle w:val="Nadpis1"/>
      </w:pPr>
      <w:r>
        <w:t>Statické pozicování</w:t>
      </w:r>
    </w:p>
    <w:p w14:paraId="2FC90BFC" w14:textId="032B8BFD" w:rsidR="00960B27" w:rsidRDefault="00960B27" w:rsidP="00A059EA">
      <w:pPr>
        <w:pStyle w:val="Odstavecseseznamem"/>
        <w:numPr>
          <w:ilvl w:val="0"/>
          <w:numId w:val="1"/>
        </w:numPr>
      </w:pPr>
      <w:r>
        <w:t>Výchozí pozicování prvků v html je static</w:t>
      </w:r>
    </w:p>
    <w:p w14:paraId="38A60AB4" w14:textId="565898F3" w:rsidR="00960B27" w:rsidRDefault="00960B27" w:rsidP="00A059EA">
      <w:pPr>
        <w:pStyle w:val="Odstavecseseznamem"/>
        <w:numPr>
          <w:ilvl w:val="0"/>
          <w:numId w:val="1"/>
        </w:numPr>
      </w:pPr>
      <w:r>
        <w:t>Prvky jsou za sebou (</w:t>
      </w:r>
      <w:proofErr w:type="spellStart"/>
      <w:r>
        <w:t>block</w:t>
      </w:r>
      <w:proofErr w:type="spellEnd"/>
      <w:r>
        <w:t>) nebo vedle sebe (inline)</w:t>
      </w:r>
    </w:p>
    <w:p w14:paraId="1FF08124" w14:textId="3FE7E0B9" w:rsidR="00960B27" w:rsidRDefault="00960B27" w:rsidP="00960B27">
      <w:pPr>
        <w:pStyle w:val="Nadpis2"/>
      </w:pPr>
      <w:r>
        <w:t>Blokový prvek</w:t>
      </w:r>
    </w:p>
    <w:p w14:paraId="3DA4E569" w14:textId="33C47F49" w:rsidR="00960B27" w:rsidRDefault="00CC629E" w:rsidP="00A059EA">
      <w:pPr>
        <w:pStyle w:val="Odstavecseseznamem"/>
        <w:numPr>
          <w:ilvl w:val="0"/>
          <w:numId w:val="2"/>
        </w:numPr>
      </w:pPr>
      <w:r>
        <w:t>Vždy začíná na novém řádku</w:t>
      </w:r>
    </w:p>
    <w:p w14:paraId="1453D83B" w14:textId="56231B1A" w:rsidR="00CC629E" w:rsidRDefault="00CC629E" w:rsidP="00A059EA">
      <w:pPr>
        <w:pStyle w:val="Odstavecseseznamem"/>
        <w:numPr>
          <w:ilvl w:val="0"/>
          <w:numId w:val="2"/>
        </w:numPr>
      </w:pPr>
      <w:r>
        <w:t>Využívá plnou šířku, kterou má k dispozici</w:t>
      </w:r>
    </w:p>
    <w:p w14:paraId="2DF6B2DE" w14:textId="6DDB74EA" w:rsidR="00CC629E" w:rsidRDefault="00CC629E" w:rsidP="00A059EA">
      <w:pPr>
        <w:pStyle w:val="Odstavecseseznamem"/>
        <w:numPr>
          <w:ilvl w:val="0"/>
          <w:numId w:val="2"/>
        </w:numPr>
      </w:pPr>
      <w:r>
        <w:t>Na rozdí</w:t>
      </w:r>
      <w:r w:rsidR="00F02F4C">
        <w:t>l</w:t>
      </w:r>
      <w:r>
        <w:t xml:space="preserve"> od inline prvků m</w:t>
      </w:r>
      <w:r w:rsidR="00F02F4C">
        <w:t>á</w:t>
      </w:r>
      <w:r>
        <w:t xml:space="preserve"> </w:t>
      </w:r>
      <w:proofErr w:type="spellStart"/>
      <w:r>
        <w:t>margin.top</w:t>
      </w:r>
      <w:proofErr w:type="spellEnd"/>
      <w:r>
        <w:t xml:space="preserve"> a </w:t>
      </w:r>
      <w:proofErr w:type="spellStart"/>
      <w:r>
        <w:t>margin-bottom</w:t>
      </w:r>
      <w:proofErr w:type="spellEnd"/>
    </w:p>
    <w:p w14:paraId="172138E2" w14:textId="1BC2E290" w:rsidR="009F1811" w:rsidRDefault="009F1811" w:rsidP="00A059EA">
      <w:pPr>
        <w:pStyle w:val="Odstavecseseznamem"/>
        <w:numPr>
          <w:ilvl w:val="0"/>
          <w:numId w:val="2"/>
        </w:numPr>
      </w:pPr>
      <w:r>
        <w:t>div, h1</w:t>
      </w:r>
    </w:p>
    <w:p w14:paraId="1E7A629D" w14:textId="6EC521CD" w:rsidR="009F1811" w:rsidRDefault="009F1811" w:rsidP="009F1811">
      <w:pPr>
        <w:pStyle w:val="Nadpis1"/>
      </w:pPr>
      <w:r>
        <w:t>Inline prvek</w:t>
      </w:r>
    </w:p>
    <w:p w14:paraId="1BAEAA5D" w14:textId="3A6A5F11" w:rsidR="009F1811" w:rsidRDefault="009F1811" w:rsidP="00A059EA">
      <w:pPr>
        <w:pStyle w:val="Odstavecseseznamem"/>
        <w:numPr>
          <w:ilvl w:val="0"/>
          <w:numId w:val="3"/>
        </w:numPr>
      </w:pPr>
      <w:r>
        <w:t>Nezačíná na novém řádku, může jich být víc vedle sebe</w:t>
      </w:r>
    </w:p>
    <w:p w14:paraId="1DCDD1A4" w14:textId="3189B113" w:rsidR="009F1811" w:rsidRDefault="009F1811" w:rsidP="00A059EA">
      <w:pPr>
        <w:pStyle w:val="Odstavecseseznamem"/>
        <w:numPr>
          <w:ilvl w:val="0"/>
          <w:numId w:val="3"/>
        </w:numPr>
      </w:pPr>
      <w:r>
        <w:t>Zabírá jen tolik šířky, kolik potřebuje</w:t>
      </w:r>
    </w:p>
    <w:p w14:paraId="0A5AEE5D" w14:textId="466C93EB" w:rsidR="009F1811" w:rsidRDefault="009F1811" w:rsidP="00A059EA">
      <w:pPr>
        <w:pStyle w:val="Odstavecseseznamem"/>
        <w:numPr>
          <w:ilvl w:val="0"/>
          <w:numId w:val="3"/>
        </w:numPr>
      </w:pPr>
      <w:proofErr w:type="spellStart"/>
      <w:r>
        <w:t>span</w:t>
      </w:r>
      <w:proofErr w:type="spellEnd"/>
      <w:r>
        <w:t>, a</w:t>
      </w:r>
    </w:p>
    <w:p w14:paraId="4E737044" w14:textId="445ABBBB" w:rsidR="00841751" w:rsidRDefault="00841751" w:rsidP="00841751">
      <w:pPr>
        <w:pStyle w:val="Nadpis1"/>
      </w:pPr>
      <w:r>
        <w:t>Obtékání (</w:t>
      </w:r>
      <w:proofErr w:type="spellStart"/>
      <w:r>
        <w:t>float</w:t>
      </w:r>
      <w:proofErr w:type="spellEnd"/>
      <w:r>
        <w:t>)</w:t>
      </w:r>
    </w:p>
    <w:p w14:paraId="5D7A4CA9" w14:textId="55EC2185" w:rsidR="00294027" w:rsidRDefault="00294027" w:rsidP="00A059EA">
      <w:pPr>
        <w:pStyle w:val="Odstavecseseznamem"/>
        <w:numPr>
          <w:ilvl w:val="0"/>
          <w:numId w:val="4"/>
        </w:numPr>
      </w:pPr>
      <w:r>
        <w:t>Stará metoda pozicování, dříve použív</w:t>
      </w:r>
      <w:r w:rsidR="00EE3631">
        <w:t>a</w:t>
      </w:r>
      <w:r>
        <w:t>ná na návrh celého layoutu</w:t>
      </w:r>
    </w:p>
    <w:p w14:paraId="37DBE75B" w14:textId="77777777" w:rsidR="00294027" w:rsidRDefault="00294027" w:rsidP="00A059EA">
      <w:pPr>
        <w:pStyle w:val="Odstavecseseznamem"/>
        <w:numPr>
          <w:ilvl w:val="0"/>
          <w:numId w:val="4"/>
        </w:numPr>
      </w:pPr>
      <w:r>
        <w:t>Dnes se používá pouze pro obrázek obtékaný textem</w:t>
      </w:r>
    </w:p>
    <w:p w14:paraId="67E0C3D5" w14:textId="705F7716" w:rsidR="00841751" w:rsidRDefault="00294027" w:rsidP="00A059EA">
      <w:pPr>
        <w:pStyle w:val="Odstavecseseznamem"/>
        <w:numPr>
          <w:ilvl w:val="0"/>
          <w:numId w:val="4"/>
        </w:numPr>
      </w:pP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 / </w:t>
      </w:r>
      <w:proofErr w:type="spellStart"/>
      <w:r>
        <w:t>right</w:t>
      </w:r>
      <w:proofErr w:type="spellEnd"/>
      <w:r>
        <w:t xml:space="preserve"> / </w:t>
      </w:r>
      <w:proofErr w:type="spellStart"/>
      <w:r>
        <w:t>none</w:t>
      </w:r>
      <w:proofErr w:type="spellEnd"/>
      <w:r>
        <w:t xml:space="preserve"> (default) / </w:t>
      </w:r>
      <w:proofErr w:type="spellStart"/>
      <w:r>
        <w:t>inherit</w:t>
      </w:r>
      <w:proofErr w:type="spellEnd"/>
    </w:p>
    <w:p w14:paraId="196879C9" w14:textId="2DF8C6C5" w:rsidR="00B63895" w:rsidRDefault="00B63895" w:rsidP="00B63895">
      <w:pPr>
        <w:pStyle w:val="Nadpis1"/>
      </w:pPr>
      <w:r>
        <w:t>Relativní pozicování</w:t>
      </w:r>
    </w:p>
    <w:p w14:paraId="3BEE4B3C" w14:textId="431D6521" w:rsidR="00B63895" w:rsidRDefault="00C36563" w:rsidP="00A059EA">
      <w:pPr>
        <w:pStyle w:val="Odstavecseseznamem"/>
        <w:numPr>
          <w:ilvl w:val="0"/>
          <w:numId w:val="5"/>
        </w:numPr>
      </w:pPr>
      <w:r>
        <w:t xml:space="preserve">Posunutí </w:t>
      </w:r>
      <w:proofErr w:type="spellStart"/>
      <w:r>
        <w:t>prvnku</w:t>
      </w:r>
      <w:proofErr w:type="spellEnd"/>
      <w:r>
        <w:t xml:space="preserve"> o určité souřadnice</w:t>
      </w:r>
    </w:p>
    <w:p w14:paraId="59BD8A63" w14:textId="42F2670A" w:rsidR="00C36563" w:rsidRDefault="00C36563" w:rsidP="00A059EA">
      <w:pPr>
        <w:pStyle w:val="Odstavecseseznamem"/>
        <w:numPr>
          <w:ilvl w:val="0"/>
          <w:numId w:val="5"/>
        </w:numPr>
      </w:pPr>
      <w:proofErr w:type="spellStart"/>
      <w:r w:rsidRPr="00C36563">
        <w:t>position</w:t>
      </w:r>
      <w:proofErr w:type="spellEnd"/>
      <w:r w:rsidRPr="00C36563">
        <w:t xml:space="preserve">: </w:t>
      </w:r>
      <w:proofErr w:type="spellStart"/>
      <w:r w:rsidRPr="00C36563">
        <w:t>relative</w:t>
      </w:r>
      <w:proofErr w:type="spellEnd"/>
      <w:r w:rsidRPr="00C36563">
        <w:t>;</w:t>
      </w:r>
    </w:p>
    <w:p w14:paraId="6867B842" w14:textId="53A389EF" w:rsidR="00C36563" w:rsidRDefault="00C36563" w:rsidP="00A059EA">
      <w:pPr>
        <w:pStyle w:val="Odstavecseseznamem"/>
        <w:numPr>
          <w:ilvl w:val="0"/>
          <w:numId w:val="5"/>
        </w:numPr>
      </w:pPr>
      <w:r>
        <w:t xml:space="preserve">atributy </w:t>
      </w:r>
      <w:proofErr w:type="spellStart"/>
      <w:r>
        <w:t>left</w:t>
      </w:r>
      <w:proofErr w:type="spellEnd"/>
      <w:r>
        <w:t>/</w:t>
      </w:r>
      <w:proofErr w:type="spellStart"/>
      <w:r>
        <w:t>right</w:t>
      </w:r>
      <w:proofErr w:type="spellEnd"/>
      <w:r>
        <w:t>/top/</w:t>
      </w:r>
      <w:proofErr w:type="spellStart"/>
      <w:r>
        <w:t>bottom</w:t>
      </w:r>
      <w:proofErr w:type="spellEnd"/>
      <w:r w:rsidR="003E4FF5">
        <w:t>: 30px</w:t>
      </w:r>
    </w:p>
    <w:p w14:paraId="43EF7CED" w14:textId="79C3DD55" w:rsidR="003E4FF5" w:rsidRDefault="003E4FF5" w:rsidP="003E4FF5">
      <w:pPr>
        <w:pStyle w:val="Nadpis1"/>
      </w:pPr>
      <w:r>
        <w:t>Absolutní pozicování</w:t>
      </w:r>
    </w:p>
    <w:p w14:paraId="09B6E4C4" w14:textId="77777777" w:rsidR="00540294" w:rsidRDefault="00540294" w:rsidP="00A059EA">
      <w:pPr>
        <w:pStyle w:val="Odstavecseseznamem"/>
        <w:numPr>
          <w:ilvl w:val="0"/>
          <w:numId w:val="6"/>
        </w:numPr>
      </w:pPr>
      <w:r>
        <w:t xml:space="preserve">Prvek je relativně </w:t>
      </w:r>
      <w:proofErr w:type="spellStart"/>
      <w:r>
        <w:t>pozicován</w:t>
      </w:r>
      <w:proofErr w:type="spellEnd"/>
      <w:r>
        <w:t xml:space="preserve"> ke svému </w:t>
      </w:r>
      <w:proofErr w:type="spellStart"/>
      <w:r>
        <w:t>pozicovanému</w:t>
      </w:r>
      <w:proofErr w:type="spellEnd"/>
      <w:r>
        <w:t xml:space="preserve"> rodiči (</w:t>
      </w:r>
      <w:proofErr w:type="spellStart"/>
      <w:r>
        <w:t>pozicovaný</w:t>
      </w:r>
      <w:proofErr w:type="spellEnd"/>
      <w:r>
        <w:t xml:space="preserve"> prvek je jakýkoliv prvek, co není statický)</w:t>
      </w:r>
    </w:p>
    <w:p w14:paraId="6A0EF824" w14:textId="19C44799" w:rsidR="003E4FF5" w:rsidRDefault="00540294" w:rsidP="00A059EA">
      <w:pPr>
        <w:pStyle w:val="Odstavecseseznamem"/>
        <w:numPr>
          <w:ilvl w:val="0"/>
          <w:numId w:val="6"/>
        </w:numPr>
      </w:pPr>
      <w:r>
        <w:t>Levý horní roh rodiče jsou souřadnice 0,0 – U umístění vnitřních prvků se nemusí dopočítávat souřadnice relativně k celé stránce</w:t>
      </w:r>
    </w:p>
    <w:p w14:paraId="19FB7C8B" w14:textId="379588B5" w:rsidR="00F459D2" w:rsidRDefault="00F459D2" w:rsidP="00F459D2">
      <w:pPr>
        <w:pStyle w:val="Nadpis1"/>
      </w:pPr>
      <w:r>
        <w:lastRenderedPageBreak/>
        <w:t>Fixní pozicování</w:t>
      </w:r>
    </w:p>
    <w:p w14:paraId="7EAA55D3" w14:textId="33C2C17E" w:rsidR="00F459D2" w:rsidRDefault="00347C4F" w:rsidP="00A059EA">
      <w:pPr>
        <w:pStyle w:val="Odstavecseseznamem"/>
        <w:numPr>
          <w:ilvl w:val="0"/>
          <w:numId w:val="7"/>
        </w:numPr>
      </w:pPr>
      <w:r>
        <w:t xml:space="preserve">Prvek je </w:t>
      </w:r>
      <w:proofErr w:type="spellStart"/>
      <w:r>
        <w:t>pozicován</w:t>
      </w:r>
      <w:proofErr w:type="spellEnd"/>
      <w:r>
        <w:t xml:space="preserve"> relativně k </w:t>
      </w:r>
      <w:proofErr w:type="spellStart"/>
      <w:r>
        <w:t>viewportu</w:t>
      </w:r>
      <w:proofErr w:type="spellEnd"/>
    </w:p>
    <w:p w14:paraId="4E793336" w14:textId="1857B7FF" w:rsidR="00347C4F" w:rsidRDefault="00347C4F" w:rsidP="00A059EA">
      <w:pPr>
        <w:pStyle w:val="Odstavecseseznamem"/>
        <w:numPr>
          <w:ilvl w:val="0"/>
          <w:numId w:val="7"/>
        </w:numPr>
      </w:pPr>
      <w:r>
        <w:t>Vždy zůstane na stejném místě</w:t>
      </w:r>
    </w:p>
    <w:p w14:paraId="783A5F91" w14:textId="373CEF42" w:rsidR="002D7985" w:rsidRDefault="002D7985" w:rsidP="002D7985">
      <w:pPr>
        <w:pStyle w:val="Nadpis1"/>
      </w:pPr>
      <w:proofErr w:type="spellStart"/>
      <w:r>
        <w:t>Sticky</w:t>
      </w:r>
      <w:proofErr w:type="spellEnd"/>
    </w:p>
    <w:p w14:paraId="37B3880D" w14:textId="2D5EF156" w:rsidR="002D7985" w:rsidRDefault="002D7985" w:rsidP="00A059EA">
      <w:pPr>
        <w:pStyle w:val="Odstavecseseznamem"/>
        <w:numPr>
          <w:ilvl w:val="0"/>
          <w:numId w:val="8"/>
        </w:numPr>
      </w:pPr>
      <w:proofErr w:type="spellStart"/>
      <w:r w:rsidRPr="002D7985">
        <w:t>position</w:t>
      </w:r>
      <w:proofErr w:type="spellEnd"/>
      <w:r w:rsidRPr="002D7985">
        <w:t xml:space="preserve">: </w:t>
      </w:r>
      <w:proofErr w:type="spellStart"/>
      <w:r w:rsidRPr="002D7985">
        <w:t>sticky</w:t>
      </w:r>
      <w:proofErr w:type="spellEnd"/>
      <w:r w:rsidRPr="002D7985">
        <w:t xml:space="preserve">; má relativní pozici, pokud se ale dostane mimo zobrazení (např. kvůli </w:t>
      </w:r>
      <w:proofErr w:type="spellStart"/>
      <w:r w:rsidRPr="002D7985">
        <w:t>skrolování</w:t>
      </w:r>
      <w:proofErr w:type="spellEnd"/>
      <w:r w:rsidRPr="002D7985">
        <w:t>), přepne se na fixní pozici</w:t>
      </w:r>
    </w:p>
    <w:p w14:paraId="2E5D4A4F" w14:textId="098B4A9B" w:rsidR="00721CD1" w:rsidRDefault="00721CD1" w:rsidP="00721CD1">
      <w:pPr>
        <w:pStyle w:val="Nadpis1"/>
      </w:pPr>
      <w:proofErr w:type="spellStart"/>
      <w:r>
        <w:t>Flexbox</w:t>
      </w:r>
      <w:proofErr w:type="spellEnd"/>
    </w:p>
    <w:p w14:paraId="619D247F" w14:textId="77777777" w:rsidR="001053FA" w:rsidRDefault="001053FA" w:rsidP="00A059EA">
      <w:pPr>
        <w:pStyle w:val="Odstavecseseznamem"/>
        <w:numPr>
          <w:ilvl w:val="0"/>
          <w:numId w:val="8"/>
        </w:numPr>
      </w:pPr>
      <w:r>
        <w:t>Definuje kontejner a prvky v něm umístěné</w:t>
      </w:r>
    </w:p>
    <w:p w14:paraId="648DFC58" w14:textId="77777777" w:rsidR="001053FA" w:rsidRDefault="001053FA" w:rsidP="00A059EA">
      <w:pPr>
        <w:pStyle w:val="Odstavecseseznamem"/>
        <w:numPr>
          <w:ilvl w:val="0"/>
          <w:numId w:val="8"/>
        </w:numPr>
      </w:pPr>
      <w:r>
        <w:t xml:space="preserve">display: </w:t>
      </w:r>
      <w:proofErr w:type="spellStart"/>
      <w:r>
        <w:t>flex</w:t>
      </w:r>
      <w:proofErr w:type="spellEnd"/>
      <w:r>
        <w:t>;</w:t>
      </w:r>
    </w:p>
    <w:p w14:paraId="36169E80" w14:textId="77777777" w:rsidR="001053FA" w:rsidRDefault="001053FA" w:rsidP="00A059EA">
      <w:pPr>
        <w:pStyle w:val="Odstavecseseznamem"/>
        <w:numPr>
          <w:ilvl w:val="0"/>
          <w:numId w:val="8"/>
        </w:numPr>
      </w:pPr>
      <w:r>
        <w:t xml:space="preserve">U prvků ve </w:t>
      </w:r>
      <w:proofErr w:type="spellStart"/>
      <w:r>
        <w:t>flexboxu</w:t>
      </w:r>
      <w:proofErr w:type="spellEnd"/>
      <w:r>
        <w:t xml:space="preserve"> lze určovat směr, pořadí, zarovnání, mezery mezi nimi, zalomení na nový řádek ...</w:t>
      </w:r>
    </w:p>
    <w:p w14:paraId="3FB9CD89" w14:textId="1FAFBF92" w:rsidR="00721CD1" w:rsidRDefault="001053FA" w:rsidP="00A059EA">
      <w:pPr>
        <w:pStyle w:val="Odstavecseseznamem"/>
        <w:numPr>
          <w:ilvl w:val="0"/>
          <w:numId w:val="8"/>
        </w:numPr>
      </w:pPr>
      <w:r>
        <w:t xml:space="preserve">Galerie, pokročilé </w:t>
      </w:r>
      <w:proofErr w:type="spellStart"/>
      <w:r>
        <w:t>navbary</w:t>
      </w:r>
      <w:proofErr w:type="spellEnd"/>
    </w:p>
    <w:p w14:paraId="3454F8CA" w14:textId="17D39A1B" w:rsidR="00081555" w:rsidRDefault="00081555" w:rsidP="00081555">
      <w:pPr>
        <w:pStyle w:val="Nadpis1"/>
      </w:pPr>
      <w:proofErr w:type="spellStart"/>
      <w:r>
        <w:t>Grid</w:t>
      </w:r>
      <w:proofErr w:type="spellEnd"/>
    </w:p>
    <w:p w14:paraId="056EB2C1" w14:textId="7B25B5AE" w:rsidR="00937E74" w:rsidRDefault="00937E74" w:rsidP="00A059EA">
      <w:pPr>
        <w:pStyle w:val="Odstavecseseznamem"/>
        <w:numPr>
          <w:ilvl w:val="0"/>
          <w:numId w:val="9"/>
        </w:numPr>
      </w:pPr>
      <w:r>
        <w:t>Rozděluje stránku na síť zarážek – řádky a sloupce</w:t>
      </w:r>
    </w:p>
    <w:p w14:paraId="02CC54AF" w14:textId="714C6F3D" w:rsidR="00937E74" w:rsidRDefault="00937E74" w:rsidP="00A059EA">
      <w:pPr>
        <w:pStyle w:val="Odstavecseseznamem"/>
        <w:numPr>
          <w:ilvl w:val="0"/>
          <w:numId w:val="9"/>
        </w:numPr>
      </w:pPr>
      <w:r>
        <w:t>Definuje se počet a velikost sloupců / řádků</w:t>
      </w:r>
    </w:p>
    <w:p w14:paraId="73D96462" w14:textId="153E1815" w:rsidR="00937E74" w:rsidRDefault="00937E74" w:rsidP="00A059EA">
      <w:pPr>
        <w:pStyle w:val="Odstavecseseznamem"/>
        <w:numPr>
          <w:ilvl w:val="0"/>
          <w:numId w:val="9"/>
        </w:numPr>
      </w:pPr>
      <w:r>
        <w:t>Prvky se umisťují do jednoho nebo několika sloupců / řádků</w:t>
      </w:r>
    </w:p>
    <w:p w14:paraId="75ED0740" w14:textId="55E0D2D9" w:rsidR="00937E74" w:rsidRDefault="00937E74" w:rsidP="00A059EA">
      <w:pPr>
        <w:pStyle w:val="Odstavecseseznamem"/>
        <w:numPr>
          <w:ilvl w:val="0"/>
          <w:numId w:val="9"/>
        </w:numPr>
      </w:pPr>
      <w:r>
        <w:t xml:space="preserve">display: </w:t>
      </w:r>
      <w:proofErr w:type="spellStart"/>
      <w:r>
        <w:t>grid</w:t>
      </w:r>
      <w:proofErr w:type="spellEnd"/>
      <w:r>
        <w:t>;</w:t>
      </w:r>
    </w:p>
    <w:p w14:paraId="64608A83" w14:textId="21502B50" w:rsidR="00081555" w:rsidRDefault="00937E74" w:rsidP="00A059EA">
      <w:pPr>
        <w:pStyle w:val="Odstavecseseznamem"/>
        <w:numPr>
          <w:ilvl w:val="0"/>
          <w:numId w:val="9"/>
        </w:numPr>
      </w:pPr>
      <w:r>
        <w:t xml:space="preserve">Použití: Hlavní vnější kostra webu pomocí </w:t>
      </w:r>
      <w:proofErr w:type="spellStart"/>
      <w:r>
        <w:t>Grid</w:t>
      </w:r>
      <w:proofErr w:type="spellEnd"/>
      <w:r>
        <w:t xml:space="preserve">, detaily pomocí </w:t>
      </w:r>
      <w:proofErr w:type="spellStart"/>
      <w:r>
        <w:t>Flex</w:t>
      </w:r>
      <w:proofErr w:type="spellEnd"/>
      <w:r>
        <w:t>, super detaily pomocí pozicování</w:t>
      </w:r>
    </w:p>
    <w:p w14:paraId="19E7806F" w14:textId="185FB7CB" w:rsidR="000D1166" w:rsidRDefault="000D1166" w:rsidP="00A059EA">
      <w:pPr>
        <w:pStyle w:val="Odstavecseseznamem"/>
        <w:numPr>
          <w:ilvl w:val="0"/>
          <w:numId w:val="9"/>
        </w:numPr>
      </w:pPr>
      <w:r>
        <w:t>Každý prvek v </w:t>
      </w:r>
      <w:proofErr w:type="spellStart"/>
      <w:r>
        <w:t>gridu</w:t>
      </w:r>
      <w:proofErr w:type="spellEnd"/>
      <w:r>
        <w:t xml:space="preserve"> má </w:t>
      </w:r>
      <w:proofErr w:type="spellStart"/>
      <w:r>
        <w:t>grid</w:t>
      </w:r>
      <w:proofErr w:type="spellEnd"/>
      <w:r>
        <w:t xml:space="preserve">-area: </w:t>
      </w:r>
      <w:proofErr w:type="spellStart"/>
      <w:r>
        <w:t>nazev</w:t>
      </w:r>
      <w:proofErr w:type="spellEnd"/>
    </w:p>
    <w:p w14:paraId="71BB8F04" w14:textId="2218ED7D" w:rsidR="000D1166" w:rsidRDefault="000D1166" w:rsidP="00A059EA">
      <w:pPr>
        <w:pStyle w:val="Odstavecseseznamem"/>
        <w:numPr>
          <w:ilvl w:val="0"/>
          <w:numId w:val="9"/>
        </w:numPr>
      </w:pPr>
      <w:proofErr w:type="spellStart"/>
      <w:r>
        <w:t>Container</w:t>
      </w:r>
      <w:proofErr w:type="spellEnd"/>
      <w:r>
        <w:t xml:space="preserve"> má display: </w:t>
      </w:r>
      <w:proofErr w:type="spellStart"/>
      <w:r>
        <w:t>grid</w:t>
      </w:r>
      <w:proofErr w:type="spellEnd"/>
      <w:r>
        <w:t xml:space="preserve"> a </w:t>
      </w:r>
      <w:proofErr w:type="spellStart"/>
      <w:r>
        <w:t>grid-template-areas</w:t>
      </w:r>
      <w:proofErr w:type="spellEnd"/>
      <w:r>
        <w:rPr>
          <w:noProof/>
        </w:rPr>
        <w:drawing>
          <wp:inline distT="0" distB="0" distL="0" distR="0" wp14:anchorId="315B9B12" wp14:editId="2258C008">
            <wp:extent cx="2028825" cy="2895600"/>
            <wp:effectExtent l="0" t="0" r="9525" b="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62E2" w14:textId="5D83D314" w:rsidR="00C651AC" w:rsidRDefault="00C651AC" w:rsidP="00C651AC">
      <w:pPr>
        <w:pStyle w:val="Nadpis1"/>
      </w:pPr>
      <w:r>
        <w:lastRenderedPageBreak/>
        <w:t>Tabulka (Table)</w:t>
      </w:r>
    </w:p>
    <w:p w14:paraId="0B33F536" w14:textId="77777777" w:rsidR="00C651AC" w:rsidRDefault="00C651AC" w:rsidP="00A059EA">
      <w:pPr>
        <w:pStyle w:val="Odstavecseseznamem"/>
        <w:numPr>
          <w:ilvl w:val="0"/>
          <w:numId w:val="10"/>
        </w:numPr>
      </w:pPr>
      <w:r>
        <w:t>Nejstarší způsob pozicování, dnes se používá především na výpis tabulkových dat</w:t>
      </w:r>
    </w:p>
    <w:p w14:paraId="6352C4F9" w14:textId="068FD922" w:rsidR="00C651AC" w:rsidRDefault="00C651AC" w:rsidP="00A059EA">
      <w:pPr>
        <w:pStyle w:val="Odstavecseseznamem"/>
        <w:numPr>
          <w:ilvl w:val="0"/>
          <w:numId w:val="10"/>
        </w:numPr>
      </w:pPr>
      <w:r>
        <w:t xml:space="preserve">Také se používá na pozicování v e-mailech – e-mailoví klienti mohou ignorovat moderní </w:t>
      </w:r>
      <w:proofErr w:type="spellStart"/>
      <w:r>
        <w:t>pozicovací</w:t>
      </w:r>
      <w:proofErr w:type="spellEnd"/>
      <w:r>
        <w:t xml:space="preserve"> techniky</w:t>
      </w:r>
    </w:p>
    <w:p w14:paraId="25458341" w14:textId="141C843F" w:rsidR="00C651AC" w:rsidRDefault="00C651AC" w:rsidP="00A059EA">
      <w:pPr>
        <w:pStyle w:val="Odstavecseseznamem"/>
        <w:numPr>
          <w:ilvl w:val="0"/>
          <w:numId w:val="10"/>
        </w:numPr>
      </w:pPr>
      <w:r>
        <w:t>Jednoduché na použití, ale neresponzivní, nemá tolik možností, hlasové čtečky pak web čtou jako tabulku</w:t>
      </w:r>
    </w:p>
    <w:p w14:paraId="70BA74F7" w14:textId="5E829D65" w:rsidR="00CA4FBB" w:rsidRPr="00C651AC" w:rsidRDefault="009C741E" w:rsidP="00CA4FBB">
      <w:pPr>
        <w:ind w:left="360"/>
      </w:pPr>
      <w:r>
        <w:rPr>
          <w:noProof/>
        </w:rPr>
        <w:drawing>
          <wp:inline distT="0" distB="0" distL="0" distR="0" wp14:anchorId="53DD2779" wp14:editId="2FC143A0">
            <wp:extent cx="2266950" cy="2982192"/>
            <wp:effectExtent l="0" t="0" r="0" b="889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748" cy="298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FBB" w:rsidRPr="00C651AC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0FED"/>
    <w:multiLevelType w:val="hybridMultilevel"/>
    <w:tmpl w:val="417485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B6E15"/>
    <w:multiLevelType w:val="hybridMultilevel"/>
    <w:tmpl w:val="F1BEB3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41E6"/>
    <w:multiLevelType w:val="hybridMultilevel"/>
    <w:tmpl w:val="C944E1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602C2"/>
    <w:multiLevelType w:val="hybridMultilevel"/>
    <w:tmpl w:val="E29073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F1966"/>
    <w:multiLevelType w:val="hybridMultilevel"/>
    <w:tmpl w:val="02862E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F3D05"/>
    <w:multiLevelType w:val="hybridMultilevel"/>
    <w:tmpl w:val="25ACAA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5784D"/>
    <w:multiLevelType w:val="hybridMultilevel"/>
    <w:tmpl w:val="8ECE0D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74709"/>
    <w:multiLevelType w:val="hybridMultilevel"/>
    <w:tmpl w:val="D068A0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94ECD"/>
    <w:multiLevelType w:val="hybridMultilevel"/>
    <w:tmpl w:val="A58699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75E9D"/>
    <w:multiLevelType w:val="hybridMultilevel"/>
    <w:tmpl w:val="F51245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6544">
    <w:abstractNumId w:val="6"/>
  </w:num>
  <w:num w:numId="2" w16cid:durableId="1200241013">
    <w:abstractNumId w:val="1"/>
  </w:num>
  <w:num w:numId="3" w16cid:durableId="632835099">
    <w:abstractNumId w:val="8"/>
  </w:num>
  <w:num w:numId="4" w16cid:durableId="923032043">
    <w:abstractNumId w:val="7"/>
  </w:num>
  <w:num w:numId="5" w16cid:durableId="990789562">
    <w:abstractNumId w:val="9"/>
  </w:num>
  <w:num w:numId="6" w16cid:durableId="322003895">
    <w:abstractNumId w:val="4"/>
  </w:num>
  <w:num w:numId="7" w16cid:durableId="1071152369">
    <w:abstractNumId w:val="2"/>
  </w:num>
  <w:num w:numId="8" w16cid:durableId="1789159969">
    <w:abstractNumId w:val="5"/>
  </w:num>
  <w:num w:numId="9" w16cid:durableId="661666700">
    <w:abstractNumId w:val="3"/>
  </w:num>
  <w:num w:numId="10" w16cid:durableId="148793954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0080A"/>
    <w:rsid w:val="000223EE"/>
    <w:rsid w:val="00026D3F"/>
    <w:rsid w:val="00032073"/>
    <w:rsid w:val="000332AD"/>
    <w:rsid w:val="00045445"/>
    <w:rsid w:val="00045C69"/>
    <w:rsid w:val="00045CF4"/>
    <w:rsid w:val="00055552"/>
    <w:rsid w:val="0007280C"/>
    <w:rsid w:val="000751F4"/>
    <w:rsid w:val="00077499"/>
    <w:rsid w:val="00081555"/>
    <w:rsid w:val="0008579D"/>
    <w:rsid w:val="00087A04"/>
    <w:rsid w:val="000A2FCC"/>
    <w:rsid w:val="000A43EA"/>
    <w:rsid w:val="000B0116"/>
    <w:rsid w:val="000B41AD"/>
    <w:rsid w:val="000D1166"/>
    <w:rsid w:val="000D1FEB"/>
    <w:rsid w:val="000D3C2F"/>
    <w:rsid w:val="001007D9"/>
    <w:rsid w:val="00104E87"/>
    <w:rsid w:val="001053FA"/>
    <w:rsid w:val="001128B6"/>
    <w:rsid w:val="00117CA2"/>
    <w:rsid w:val="001259C0"/>
    <w:rsid w:val="00130EC8"/>
    <w:rsid w:val="00146432"/>
    <w:rsid w:val="00153A04"/>
    <w:rsid w:val="00162A8E"/>
    <w:rsid w:val="001661CA"/>
    <w:rsid w:val="00197F3C"/>
    <w:rsid w:val="001C1AF8"/>
    <w:rsid w:val="001D1764"/>
    <w:rsid w:val="001E3632"/>
    <w:rsid w:val="001E4DE3"/>
    <w:rsid w:val="0020280B"/>
    <w:rsid w:val="0020612F"/>
    <w:rsid w:val="00206527"/>
    <w:rsid w:val="00207AF1"/>
    <w:rsid w:val="00234A61"/>
    <w:rsid w:val="002351E2"/>
    <w:rsid w:val="002452F2"/>
    <w:rsid w:val="0024672D"/>
    <w:rsid w:val="00246DC4"/>
    <w:rsid w:val="00250D86"/>
    <w:rsid w:val="002516DF"/>
    <w:rsid w:val="00256E28"/>
    <w:rsid w:val="002571A5"/>
    <w:rsid w:val="0027088C"/>
    <w:rsid w:val="00293854"/>
    <w:rsid w:val="0029389A"/>
    <w:rsid w:val="00294027"/>
    <w:rsid w:val="002A198A"/>
    <w:rsid w:val="002A560E"/>
    <w:rsid w:val="002A7E4A"/>
    <w:rsid w:val="002C04F1"/>
    <w:rsid w:val="002D09F7"/>
    <w:rsid w:val="002D7985"/>
    <w:rsid w:val="002E3C43"/>
    <w:rsid w:val="002E5D59"/>
    <w:rsid w:val="002F7660"/>
    <w:rsid w:val="00300A1E"/>
    <w:rsid w:val="00300CFF"/>
    <w:rsid w:val="003224A5"/>
    <w:rsid w:val="0032365D"/>
    <w:rsid w:val="00347C4F"/>
    <w:rsid w:val="00351F14"/>
    <w:rsid w:val="003531DF"/>
    <w:rsid w:val="00353A66"/>
    <w:rsid w:val="00374582"/>
    <w:rsid w:val="003748BC"/>
    <w:rsid w:val="0037542B"/>
    <w:rsid w:val="00375B7F"/>
    <w:rsid w:val="00384DA9"/>
    <w:rsid w:val="003869C9"/>
    <w:rsid w:val="00392080"/>
    <w:rsid w:val="003920D0"/>
    <w:rsid w:val="003A0C5C"/>
    <w:rsid w:val="003A1B37"/>
    <w:rsid w:val="003A6438"/>
    <w:rsid w:val="003B3DB1"/>
    <w:rsid w:val="003B5D09"/>
    <w:rsid w:val="003B7195"/>
    <w:rsid w:val="003C0477"/>
    <w:rsid w:val="003E4FF5"/>
    <w:rsid w:val="003E5121"/>
    <w:rsid w:val="003F32A8"/>
    <w:rsid w:val="003F4821"/>
    <w:rsid w:val="00421C56"/>
    <w:rsid w:val="00423A90"/>
    <w:rsid w:val="00424FED"/>
    <w:rsid w:val="00426163"/>
    <w:rsid w:val="0043139A"/>
    <w:rsid w:val="00431A5D"/>
    <w:rsid w:val="004359C9"/>
    <w:rsid w:val="0044161F"/>
    <w:rsid w:val="004432ED"/>
    <w:rsid w:val="004570B3"/>
    <w:rsid w:val="00460587"/>
    <w:rsid w:val="00475634"/>
    <w:rsid w:val="00476AA3"/>
    <w:rsid w:val="0048715D"/>
    <w:rsid w:val="004A63F1"/>
    <w:rsid w:val="004C5CD3"/>
    <w:rsid w:val="004D18A5"/>
    <w:rsid w:val="004D23A4"/>
    <w:rsid w:val="004F38A3"/>
    <w:rsid w:val="00502349"/>
    <w:rsid w:val="00515747"/>
    <w:rsid w:val="005239AB"/>
    <w:rsid w:val="00527A13"/>
    <w:rsid w:val="00540294"/>
    <w:rsid w:val="00543251"/>
    <w:rsid w:val="005572D3"/>
    <w:rsid w:val="00567CE6"/>
    <w:rsid w:val="00573C84"/>
    <w:rsid w:val="005900F1"/>
    <w:rsid w:val="00591850"/>
    <w:rsid w:val="005A7771"/>
    <w:rsid w:val="005B15A0"/>
    <w:rsid w:val="005D0A53"/>
    <w:rsid w:val="005F0065"/>
    <w:rsid w:val="005F6F73"/>
    <w:rsid w:val="0061140E"/>
    <w:rsid w:val="00614152"/>
    <w:rsid w:val="00614B91"/>
    <w:rsid w:val="00615C88"/>
    <w:rsid w:val="006161A2"/>
    <w:rsid w:val="006170C6"/>
    <w:rsid w:val="00642A2E"/>
    <w:rsid w:val="0067511E"/>
    <w:rsid w:val="00683C71"/>
    <w:rsid w:val="00696F2A"/>
    <w:rsid w:val="006A6583"/>
    <w:rsid w:val="006A6ABE"/>
    <w:rsid w:val="006B06EE"/>
    <w:rsid w:val="006B13FA"/>
    <w:rsid w:val="006E2F10"/>
    <w:rsid w:val="006F3755"/>
    <w:rsid w:val="006F6140"/>
    <w:rsid w:val="00704AA7"/>
    <w:rsid w:val="00710D92"/>
    <w:rsid w:val="00716960"/>
    <w:rsid w:val="007174C1"/>
    <w:rsid w:val="00721CD1"/>
    <w:rsid w:val="0072238F"/>
    <w:rsid w:val="00732219"/>
    <w:rsid w:val="0073406F"/>
    <w:rsid w:val="0075059E"/>
    <w:rsid w:val="0075616C"/>
    <w:rsid w:val="007677A7"/>
    <w:rsid w:val="0077627E"/>
    <w:rsid w:val="00787963"/>
    <w:rsid w:val="00791321"/>
    <w:rsid w:val="00794DEA"/>
    <w:rsid w:val="007A11F3"/>
    <w:rsid w:val="007A2A8A"/>
    <w:rsid w:val="007C4B44"/>
    <w:rsid w:val="007C68A0"/>
    <w:rsid w:val="007D4601"/>
    <w:rsid w:val="007F6451"/>
    <w:rsid w:val="0080162F"/>
    <w:rsid w:val="00801B4E"/>
    <w:rsid w:val="008259FB"/>
    <w:rsid w:val="00835B36"/>
    <w:rsid w:val="00841751"/>
    <w:rsid w:val="00863A06"/>
    <w:rsid w:val="00872ED5"/>
    <w:rsid w:val="008A188D"/>
    <w:rsid w:val="008A73BB"/>
    <w:rsid w:val="008B4730"/>
    <w:rsid w:val="008B686F"/>
    <w:rsid w:val="008B6CD7"/>
    <w:rsid w:val="008C0B75"/>
    <w:rsid w:val="008C20D7"/>
    <w:rsid w:val="008F0696"/>
    <w:rsid w:val="008F2CD1"/>
    <w:rsid w:val="008F4D77"/>
    <w:rsid w:val="00903576"/>
    <w:rsid w:val="0091038D"/>
    <w:rsid w:val="00917A6D"/>
    <w:rsid w:val="00924D6F"/>
    <w:rsid w:val="00925D23"/>
    <w:rsid w:val="0093046C"/>
    <w:rsid w:val="00937E74"/>
    <w:rsid w:val="009404AC"/>
    <w:rsid w:val="00941CE4"/>
    <w:rsid w:val="00947872"/>
    <w:rsid w:val="00960B27"/>
    <w:rsid w:val="00966273"/>
    <w:rsid w:val="00973DFF"/>
    <w:rsid w:val="00975A37"/>
    <w:rsid w:val="009806E5"/>
    <w:rsid w:val="009A1D8C"/>
    <w:rsid w:val="009A7055"/>
    <w:rsid w:val="009C5A28"/>
    <w:rsid w:val="009C741E"/>
    <w:rsid w:val="009E05E8"/>
    <w:rsid w:val="009E6679"/>
    <w:rsid w:val="009F1811"/>
    <w:rsid w:val="00A059EA"/>
    <w:rsid w:val="00A113A9"/>
    <w:rsid w:val="00A250FC"/>
    <w:rsid w:val="00A435E9"/>
    <w:rsid w:val="00A72324"/>
    <w:rsid w:val="00A740EC"/>
    <w:rsid w:val="00A747D8"/>
    <w:rsid w:val="00A85291"/>
    <w:rsid w:val="00A853FF"/>
    <w:rsid w:val="00AA7E9A"/>
    <w:rsid w:val="00AE1EEE"/>
    <w:rsid w:val="00AF1455"/>
    <w:rsid w:val="00AF22FE"/>
    <w:rsid w:val="00AF2F84"/>
    <w:rsid w:val="00B040ED"/>
    <w:rsid w:val="00B2676A"/>
    <w:rsid w:val="00B3537A"/>
    <w:rsid w:val="00B63895"/>
    <w:rsid w:val="00B64012"/>
    <w:rsid w:val="00B96AE0"/>
    <w:rsid w:val="00BA2019"/>
    <w:rsid w:val="00BC1CE5"/>
    <w:rsid w:val="00BC7128"/>
    <w:rsid w:val="00BF01D0"/>
    <w:rsid w:val="00BF17AC"/>
    <w:rsid w:val="00BF6165"/>
    <w:rsid w:val="00C01006"/>
    <w:rsid w:val="00C036AC"/>
    <w:rsid w:val="00C21174"/>
    <w:rsid w:val="00C22030"/>
    <w:rsid w:val="00C3477F"/>
    <w:rsid w:val="00C36563"/>
    <w:rsid w:val="00C45376"/>
    <w:rsid w:val="00C46F17"/>
    <w:rsid w:val="00C52171"/>
    <w:rsid w:val="00C54A8E"/>
    <w:rsid w:val="00C638FF"/>
    <w:rsid w:val="00C651AC"/>
    <w:rsid w:val="00C862FA"/>
    <w:rsid w:val="00C92F28"/>
    <w:rsid w:val="00C948DB"/>
    <w:rsid w:val="00C94EF1"/>
    <w:rsid w:val="00C9792A"/>
    <w:rsid w:val="00CA4FBB"/>
    <w:rsid w:val="00CC56A4"/>
    <w:rsid w:val="00CC629E"/>
    <w:rsid w:val="00D0122F"/>
    <w:rsid w:val="00D21D63"/>
    <w:rsid w:val="00D23DA7"/>
    <w:rsid w:val="00D24505"/>
    <w:rsid w:val="00D5353B"/>
    <w:rsid w:val="00D61C12"/>
    <w:rsid w:val="00D6301D"/>
    <w:rsid w:val="00D71C45"/>
    <w:rsid w:val="00D71CEF"/>
    <w:rsid w:val="00D76CAD"/>
    <w:rsid w:val="00D86E40"/>
    <w:rsid w:val="00D922D2"/>
    <w:rsid w:val="00DD47AA"/>
    <w:rsid w:val="00DD6047"/>
    <w:rsid w:val="00DE3DC0"/>
    <w:rsid w:val="00E029CA"/>
    <w:rsid w:val="00E23451"/>
    <w:rsid w:val="00E33FAA"/>
    <w:rsid w:val="00E70AB4"/>
    <w:rsid w:val="00E7367F"/>
    <w:rsid w:val="00E76F32"/>
    <w:rsid w:val="00E90B7E"/>
    <w:rsid w:val="00E9628C"/>
    <w:rsid w:val="00EA2C3D"/>
    <w:rsid w:val="00EB4A51"/>
    <w:rsid w:val="00EC25E6"/>
    <w:rsid w:val="00EC41A8"/>
    <w:rsid w:val="00EE3631"/>
    <w:rsid w:val="00EE5F27"/>
    <w:rsid w:val="00EE654D"/>
    <w:rsid w:val="00EE74FC"/>
    <w:rsid w:val="00F02AE0"/>
    <w:rsid w:val="00F02F4C"/>
    <w:rsid w:val="00F05515"/>
    <w:rsid w:val="00F139CD"/>
    <w:rsid w:val="00F1577C"/>
    <w:rsid w:val="00F35005"/>
    <w:rsid w:val="00F364F5"/>
    <w:rsid w:val="00F43B7F"/>
    <w:rsid w:val="00F43D9A"/>
    <w:rsid w:val="00F44885"/>
    <w:rsid w:val="00F4545B"/>
    <w:rsid w:val="00F459D2"/>
    <w:rsid w:val="00F53430"/>
    <w:rsid w:val="00F5564D"/>
    <w:rsid w:val="00F67D5F"/>
    <w:rsid w:val="00F732F9"/>
    <w:rsid w:val="00F84B6F"/>
    <w:rsid w:val="00F92AED"/>
    <w:rsid w:val="00F97FD4"/>
    <w:rsid w:val="00FB1825"/>
    <w:rsid w:val="00FB18C3"/>
    <w:rsid w:val="00FD3CEE"/>
    <w:rsid w:val="00FF37EA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Hypertextovodkaz">
    <w:name w:val="Hyperlink"/>
    <w:basedOn w:val="Standardnpsmoodstavce"/>
    <w:uiPriority w:val="99"/>
    <w:unhideWhenUsed/>
    <w:rsid w:val="00AA7E9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A7E9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A7E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2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8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0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1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18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0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6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8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312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324</cp:revision>
  <dcterms:created xsi:type="dcterms:W3CDTF">2022-04-25T21:28:00Z</dcterms:created>
  <dcterms:modified xsi:type="dcterms:W3CDTF">2022-05-20T13:32:00Z</dcterms:modified>
</cp:coreProperties>
</file>