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EF" w:rsidRDefault="00C517EF" w:rsidP="00C517EF">
      <w:pPr>
        <w:jc w:val="center"/>
        <w:rPr>
          <w:rFonts w:ascii="Tahoma" w:hAnsi="Tahoma" w:cs="Tahoma"/>
        </w:rPr>
      </w:pPr>
      <w:r>
        <w:rPr>
          <w:rFonts w:ascii="Tahoma" w:hAnsi="Tahoma" w:cs="Tahoma"/>
        </w:rPr>
        <w:t>Project in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C517EF">
      <w:pPr>
        <w:rPr>
          <w:rFonts w:ascii="Tahoma" w:hAnsi="Tahoma" w:cs="Tahoma"/>
        </w:rPr>
      </w:pPr>
      <w:r w:rsidRPr="00C517EF">
        <w:rPr>
          <w:rFonts w:ascii="Tahoma" w:hAnsi="Tahoma" w:cs="Tahoma"/>
        </w:rPr>
        <w:t xml:space="preserve">This project will consider 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 xml:space="preserve">-Montes northeast region of Portugal (Figure 2). The park contains a high flora and fauna (plants &amp; animals) diversity. In the simplest case, a Bayesian network is specified by an expert and is then used to perform inference. In other applications the task of defining the network is too complex for humans. </w:t>
      </w:r>
    </w:p>
    <w:p w:rsidR="00C517EF" w:rsidRDefault="00C517EF" w:rsidP="00C517EF">
      <w:pPr>
        <w:rPr>
          <w:rFonts w:ascii="Tahoma" w:hAnsi="Tahoma" w:cs="Tahoma"/>
        </w:rPr>
      </w:pPr>
      <w:r w:rsidRPr="00C517EF">
        <w:rPr>
          <w:rFonts w:ascii="Tahoma" w:hAnsi="Tahoma" w:cs="Tahoma"/>
        </w:rPr>
        <w:t>In this case the network structure and the parameters of the local distributions will be learned from data itself. Following the learning of the structure and distributions, we intend to evaluate and compare between two of the inference algorithms learned in class. We will explore the difference between exact inference and approximate inference.</w:t>
      </w:r>
      <w:r w:rsidR="00294440">
        <w:rPr>
          <w:rFonts w:ascii="Tahoma" w:hAnsi="Tahoma" w:cs="Tahoma"/>
        </w:rPr>
        <w:t xml:space="preserve"> </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CC56FD">
      <w:pPr>
        <w:rPr>
          <w:rFonts w:ascii="Tahoma" w:hAnsi="Tahoma" w:cs="Tahoma"/>
        </w:rPr>
      </w:pPr>
      <w:r w:rsidRPr="00CC56FD">
        <w:rPr>
          <w:rFonts w:ascii="Tahoma" w:hAnsi="Tahoma" w:cs="Tahoma"/>
        </w:rPr>
        <w:t>The forest Fire Weather Index (FWI) is the Canadian system for rating fire danger and it includes six components (Figure 1):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Pr="00CC56FD" w:rsidRDefault="00CC56FD" w:rsidP="00CC56FD">
      <w:pPr>
        <w:rPr>
          <w:rFonts w:ascii="Tahoma" w:hAnsi="Tahoma" w:cs="Tahoma"/>
        </w:rPr>
      </w:pPr>
      <w:r w:rsidRPr="00CC56FD">
        <w:rPr>
          <w:rFonts w:ascii="Tahoma" w:hAnsi="Tahoma" w:cs="Tahoma"/>
        </w:rPr>
        <w:t>The data used in the experiment was collected from January 2000 to December 2003 and it was built using two sources.</w:t>
      </w:r>
      <w:r>
        <w:rPr>
          <w:rFonts w:ascii="Tahoma" w:hAnsi="Tahoma" w:cs="Tahoma"/>
        </w:rPr>
        <w:t xml:space="preserve"> </w:t>
      </w:r>
      <w:r w:rsidRPr="00CC56FD">
        <w:rPr>
          <w:rFonts w:ascii="Tahoma" w:hAnsi="Tahoma" w:cs="Tahoma"/>
        </w:rPr>
        <w:t xml:space="preserve">The first database was collected by the inspector that was responsible for the </w:t>
      </w:r>
      <w:proofErr w:type="spellStart"/>
      <w:r w:rsidRPr="00CC56FD">
        <w:rPr>
          <w:rFonts w:ascii="Tahoma" w:hAnsi="Tahoma" w:cs="Tahoma"/>
        </w:rPr>
        <w:t>Montesinho</w:t>
      </w:r>
      <w:proofErr w:type="spellEnd"/>
      <w:r w:rsidRPr="00CC56FD">
        <w:rPr>
          <w:rFonts w:ascii="Tahoma" w:hAnsi="Tahoma" w:cs="Tahoma"/>
        </w:rPr>
        <w:t xml:space="preserve"> fire occurrences. At a daily basis, every time a forest fire occurred, several features were registered, such as the time, date, spatial location within a 9×9 grid (x and y axis of Figure 2), the type of vegetation involved, the six components of the FWI (Figure 1) system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 containing several weather observations (e.g. wind speed) that were recorded with a 30 minute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w:t>
      </w:r>
      <w:proofErr w:type="gramStart"/>
      <w:r w:rsidRPr="00CC56FD">
        <w:rPr>
          <w:rFonts w:ascii="Tahoma" w:hAnsi="Tahoma" w:cs="Tahoma"/>
        </w:rPr>
        <w:t>park</w:t>
      </w:r>
      <w:proofErr w:type="gramEnd"/>
      <w:r w:rsidRPr="00CC56FD">
        <w:rPr>
          <w:rFonts w:ascii="Tahoma" w:hAnsi="Tahoma" w:cs="Tahoma"/>
        </w:rPr>
        <w:t>. The two databases were stored in tens of individual spreadsheets, under distinct formats, and a substantial manual effort was performed to integrate them into a single dataset with a total of 517 entries.</w:t>
      </w:r>
    </w:p>
    <w:p w:rsidR="00CC56FD" w:rsidRDefault="00CC56FD" w:rsidP="00CC56FD">
      <w:pPr>
        <w:jc w:val="center"/>
        <w:rPr>
          <w:rFonts w:ascii="Tahoma" w:hAnsi="Tahoma" w:cs="Tahoma"/>
        </w:rPr>
      </w:pP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The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294440">
      <w:pPr>
        <w:rPr>
          <w:rFonts w:ascii="Tahoma" w:hAnsi="Tahoma" w:cs="Tahoma"/>
        </w:rPr>
      </w:pPr>
      <w:r w:rsidRPr="00294440">
        <w:rPr>
          <w:rFonts w:ascii="Tahoma" w:hAnsi="Tahoma" w:cs="Tahoma"/>
        </w:rPr>
        <w:t xml:space="preserve">As described,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 these features: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Pr="00294440">
        <w:rPr>
          <w:rFonts w:ascii="Tahoma" w:hAnsi="Tahoma" w:cs="Tahoma"/>
        </w:rPr>
        <w:t xml:space="preserve"> coordinates as shown in figure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294440" w:rsidRDefault="00930897" w:rsidP="00CB4786">
      <w:pPr>
        <w:rPr>
          <w:rFonts w:ascii="Tahoma" w:hAnsi="Tahoma" w:cs="Tahoma"/>
          <w:rtl/>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CB4786" w:rsidRDefault="00CB4786" w:rsidP="00CB4786">
      <w:pPr>
        <w:rPr>
          <w:rFonts w:ascii="Tahoma" w:hAnsi="Tahoma" w:cs="Tahoma"/>
          <w:b/>
          <w:bCs/>
        </w:rPr>
      </w:pP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were converted to discrete values.</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w:t>
      </w:r>
      <w:proofErr w:type="gramStart"/>
      <w:r>
        <w:rPr>
          <w:rFonts w:ascii="Tahoma" w:hAnsi="Tahoma" w:cs="Tahoma"/>
        </w:rPr>
        <w:t>,1,2,3,4</w:t>
      </w:r>
      <w:proofErr w:type="gramEnd"/>
      <w:r>
        <w:rPr>
          <w:rFonts w:ascii="Tahoma" w:hAnsi="Tahoma" w:cs="Tahoma"/>
        </w:rPr>
        <w:t>). The calculation was done by splitting the difference between the highest and lowest values of each feature into 5 equally sized ranges.</w:t>
      </w:r>
    </w:p>
    <w:p w:rsidR="00B34B95" w:rsidRDefault="00B34B95" w:rsidP="00B34B95">
      <w:pPr>
        <w:pStyle w:val="ListParagraph"/>
        <w:numPr>
          <w:ilvl w:val="0"/>
          <w:numId w:val="7"/>
        </w:numPr>
        <w:rPr>
          <w:rFonts w:ascii="Tahoma" w:hAnsi="Tahoma" w:cs="Tahoma"/>
        </w:rPr>
      </w:pPr>
      <w:r>
        <w:rPr>
          <w:rFonts w:ascii="Tahoma" w:hAnsi="Tahoma" w:cs="Tahoma"/>
        </w:rPr>
        <w:t>DMC, ISI, rain, area – The previous approach did not work well with these features as they were poorly distributed, causing some values to never appear in the dataset. As a result, in this case, the size of each range of values was adapted using the mean and standard deviation of each feature to better represent all the possible different values.</w:t>
      </w:r>
    </w:p>
    <w:p w:rsidR="00D071E6" w:rsidRPr="0062639C" w:rsidRDefault="0047274C" w:rsidP="0047274C">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One of the features which needed careful attention was ‘area’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distributions represent the feature as it was in the raw dataset versus the feature after quantization:</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Pr="00294440" w:rsidRDefault="001F2007" w:rsidP="000975DD">
      <w:pPr>
        <w:rPr>
          <w:rFonts w:ascii="Tahoma" w:hAnsi="Tahoma" w:cs="Tahoma"/>
        </w:rPr>
      </w:pPr>
      <w:r w:rsidRPr="00294440">
        <w:rPr>
          <w:rFonts w:ascii="Tahoma" w:hAnsi="Tahoma" w:cs="Tahoma"/>
        </w:rPr>
        <w:t>To simulate a Bayesian graph, we created a graph class containing the node classes as mentioned above, each node contains a set of parents.</w:t>
      </w:r>
      <w:r w:rsidR="000975DD" w:rsidRPr="00294440">
        <w:rPr>
          <w:rFonts w:ascii="Tahoma" w:hAnsi="Tahoma" w:cs="Tahoma"/>
        </w:rPr>
        <w:t xml:space="preserve"> </w:t>
      </w:r>
      <w:r w:rsidRPr="00294440">
        <w:rPr>
          <w:rFonts w:ascii="Tahoma" w:hAnsi="Tahoma" w:cs="Tahoma"/>
        </w:rPr>
        <w:t>As seen on the graph in fig. 1, some father-child node dependencies are already known, but not all of them (i.e. X and Y coordinates aren’t presented in fig. 1)</w:t>
      </w:r>
      <w:r w:rsidR="000975DD" w:rsidRPr="00294440">
        <w:rPr>
          <w:rFonts w:ascii="Tahoma" w:hAnsi="Tahoma" w:cs="Tahoma"/>
        </w:rPr>
        <w:t>.</w:t>
      </w:r>
    </w:p>
    <w:p w:rsidR="003E514E" w:rsidRPr="00294440" w:rsidRDefault="001F2007" w:rsidP="003E514E">
      <w:pPr>
        <w:rPr>
          <w:rFonts w:ascii="Tahoma" w:hAnsi="Tahoma" w:cs="Tahoma"/>
        </w:rPr>
      </w:pPr>
      <w:r w:rsidRPr="00294440">
        <w:rPr>
          <w:rFonts w:ascii="Tahoma" w:hAnsi="Tahoma" w:cs="Tahoma"/>
        </w:rPr>
        <w:t xml:space="preserve">We decided to create an initial </w:t>
      </w:r>
      <w:r w:rsidR="000975DD" w:rsidRPr="00294440">
        <w:rPr>
          <w:rFonts w:ascii="Tahoma" w:hAnsi="Tahoma" w:cs="Tahoma"/>
        </w:rPr>
        <w:t>g</w:t>
      </w:r>
      <w:r w:rsidRPr="00294440">
        <w:rPr>
          <w:rFonts w:ascii="Tahoma" w:hAnsi="Tahoma" w:cs="Tahoma"/>
        </w:rPr>
        <w:t>raph</w:t>
      </w:r>
      <w:r w:rsidR="000975DD" w:rsidRPr="00294440">
        <w:rPr>
          <w:rFonts w:ascii="Tahoma" w:hAnsi="Tahoma" w:cs="Tahoma"/>
        </w:rPr>
        <w:t xml:space="preserve"> as a base for our calculations and assumptions</w:t>
      </w:r>
      <w:r w:rsidR="003E514E" w:rsidRPr="00294440">
        <w:rPr>
          <w:rFonts w:ascii="Tahoma" w:hAnsi="Tahoma" w:cs="Tahoma"/>
        </w:rPr>
        <w:t xml:space="preserve"> (fig. 3). We implemented two simple graph</w:t>
      </w:r>
      <w:r w:rsidR="00FC5F0E" w:rsidRPr="00294440">
        <w:rPr>
          <w:rFonts w:ascii="Tahoma" w:hAnsi="Tahoma" w:cs="Tahoma"/>
        </w:rPr>
        <w:t xml:space="preserve">-changing </w:t>
      </w:r>
      <w:r w:rsidR="003E514E" w:rsidRPr="00294440">
        <w:rPr>
          <w:rFonts w:ascii="Tahoma" w:hAnsi="Tahoma" w:cs="Tahoma"/>
        </w:rPr>
        <w:t>algorithms, both changing the graph by adding edges, removing edges and switching</w:t>
      </w:r>
      <w:r w:rsidR="00FC5F0E" w:rsidRPr="00294440">
        <w:rPr>
          <w:rFonts w:ascii="Tahoma" w:hAnsi="Tahoma" w:cs="Tahoma"/>
        </w:rPr>
        <w:t xml:space="preserve"> directions of</w:t>
      </w:r>
      <w:r w:rsidR="003E514E" w:rsidRPr="00294440">
        <w:rPr>
          <w:rFonts w:ascii="Tahoma" w:hAnsi="Tahoma" w:cs="Tahoma"/>
        </w:rPr>
        <w:t xml:space="preserve"> directed edges. </w:t>
      </w:r>
    </w:p>
    <w:p w:rsidR="003E514E" w:rsidRPr="00294440" w:rsidRDefault="003E514E" w:rsidP="003E514E">
      <w:pPr>
        <w:rPr>
          <w:rFonts w:ascii="Tahoma" w:hAnsi="Tahoma" w:cs="Tahoma"/>
        </w:rPr>
      </w:pPr>
      <w:r w:rsidRPr="00294440">
        <w:rPr>
          <w:rFonts w:ascii="Tahoma" w:hAnsi="Tahoma" w:cs="Tahoma"/>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method is manual, meaning a file containing add/remove/switch commands is given as an argument to the program. The second method is random manipulating </w:t>
      </w:r>
      <w:r w:rsidR="003E7D4F" w:rsidRPr="00294440">
        <w:rPr>
          <w:rFonts w:ascii="Tahoma" w:hAnsi="Tahoma" w:cs="Tahoma"/>
        </w:rPr>
        <w:t xml:space="preserve">edges inside the graph. Both methods </w:t>
      </w:r>
      <w:r w:rsidR="00E700D2" w:rsidRPr="00294440">
        <w:rPr>
          <w:rFonts w:ascii="Tahoma" w:hAnsi="Tahoma" w:cs="Tahoma"/>
        </w:rPr>
        <w:t xml:space="preserve">can of course damage the </w:t>
      </w:r>
      <w:r w:rsidR="003E7D4F" w:rsidRPr="00294440">
        <w:rPr>
          <w:rFonts w:ascii="Tahoma" w:hAnsi="Tahoma" w:cs="Tahoma"/>
        </w:rPr>
        <w:t>DAG characteristic</w:t>
      </w:r>
      <w:r w:rsidR="00E700D2" w:rsidRPr="00294440">
        <w:rPr>
          <w:rFonts w:ascii="Tahoma" w:hAnsi="Tahoma" w:cs="Tahoma"/>
        </w:rPr>
        <w:t xml:space="preserve"> of the graph, so a DFS is being executed before an add or switch command.</w:t>
      </w:r>
    </w:p>
    <w:p w:rsidR="00667482" w:rsidRPr="00294440" w:rsidRDefault="00667482" w:rsidP="00667482">
      <w:pPr>
        <w:jc w:val="center"/>
        <w:rPr>
          <w:rFonts w:ascii="Tahoma" w:hAnsi="Tahoma" w:cs="Tahoma"/>
          <w:sz w:val="18"/>
          <w:szCs w:val="18"/>
        </w:rPr>
      </w:pPr>
      <w:r w:rsidRPr="00294440">
        <w:rPr>
          <w:rFonts w:ascii="Tahoma" w:hAnsi="Tahoma" w:cs="Tahoma"/>
          <w:sz w:val="18"/>
          <w:szCs w:val="18"/>
        </w:rPr>
        <w:t>Fig. 3 Initial graph</w:t>
      </w:r>
    </w:p>
    <w:p w:rsidR="00290994" w:rsidRPr="00294440" w:rsidRDefault="00290994" w:rsidP="00290994">
      <w:pPr>
        <w:rPr>
          <w:rFonts w:ascii="Tahoma" w:eastAsiaTheme="minorEastAsia" w:hAnsi="Tahoma" w:cs="Tahoma"/>
        </w:rPr>
      </w:pPr>
      <w:r w:rsidRPr="00294440">
        <w:rPr>
          <w:rFonts w:ascii="Tahoma" w:hAnsi="Tahoma" w:cs="Tahoma"/>
        </w:rPr>
        <w:t xml:space="preserve">Our goal is achieving the maximal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A410A6" w:rsidP="00A410A6">
      <w:pPr>
        <w:rPr>
          <w:rFonts w:ascii="Tahoma" w:eastAsiaTheme="minorEastAsia" w:hAnsi="Tahoma" w:cs="Tahoma"/>
        </w:rPr>
      </w:pPr>
      <w:r w:rsidRPr="00294440">
        <w:rPr>
          <w:rFonts w:ascii="Tahoma" w:eastAsiaTheme="minorEastAsia" w:hAnsi="Tahoma" w:cs="Tahoma"/>
        </w:rPr>
        <w:lastRenderedPageBreak/>
        <w:t xml:space="preserve">When: </w:t>
      </w:r>
    </w:p>
    <w:p w:rsidR="00A410A6" w:rsidRPr="00294440" w:rsidRDefault="00611C57" w:rsidP="00A410A6">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is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611C57" w:rsidP="0029099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is the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11C57"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A410A6" w:rsidRPr="00294440">
        <w:rPr>
          <w:rFonts w:ascii="Tahoma" w:eastAsiaTheme="minorEastAsia" w:hAnsi="Tahoma" w:cs="Tahoma"/>
        </w:rPr>
        <w:t xml:space="preserve">is the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11C57"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p>
    <w:p w:rsidR="001376F8" w:rsidRPr="00294440" w:rsidRDefault="004C4270" w:rsidP="00C65003">
      <w:pPr>
        <w:rPr>
          <w:rFonts w:ascii="Tahoma" w:eastAsiaTheme="minorEastAsia" w:hAnsi="Tahoma" w:cs="Tahoma"/>
          <w:rtl/>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C65003" w:rsidRPr="00294440" w:rsidRDefault="00294440" w:rsidP="0087104D">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6B6BBB" w:rsidP="0087104D">
      <w:pPr>
        <w:rPr>
          <w:rFonts w:ascii="Tahoma" w:eastAsiaTheme="minorEastAsia" w:hAnsi="Tahoma" w:cs="Tahoma"/>
        </w:rPr>
      </w:pPr>
      <w:r w:rsidRPr="00294440">
        <w:rPr>
          <w:rFonts w:ascii="Tahoma" w:eastAsiaTheme="minorEastAsia" w:hAnsi="Tahoma" w:cs="Tahoma"/>
        </w:rPr>
        <w:t>First</w:t>
      </w:r>
      <w:r w:rsidR="0044194C" w:rsidRPr="00294440">
        <w:rPr>
          <w:rFonts w:ascii="Tahoma" w:eastAsiaTheme="minorEastAsia" w:hAnsi="Tahoma" w:cs="Tahoma"/>
        </w:rPr>
        <w:t>, w</w:t>
      </w:r>
      <w:r w:rsidR="00832CDE" w:rsidRPr="00294440">
        <w:rPr>
          <w:rFonts w:ascii="Tahoma" w:eastAsiaTheme="minorEastAsia" w:hAnsi="Tahoma" w:cs="Tahoma"/>
        </w:rPr>
        <w:t xml:space="preserve">e’d Like to attend the second method we used, i.e. the random manipulation of the model.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44194C">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we do a series of random changes in the model: 2I add operations, I removals and I swaps of edges</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r⋅4i)</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Pr="00294440" w:rsidRDefault="0094670A" w:rsidP="00294440">
      <w:pPr>
        <w:rPr>
          <w:rFonts w:ascii="Tahoma" w:hAnsi="Tahoma" w:cs="Tahoma"/>
          <w:noProof/>
        </w:rPr>
      </w:pPr>
      <w:r w:rsidRPr="00294440">
        <w:rPr>
          <w:rFonts w:ascii="Tahoma" w:hAnsi="Tahoma" w:cs="Tahoma"/>
          <w:noProof/>
        </w:rPr>
        <w:t>The score in increses with an increasing number of iterations, but we notice that the graph manufatured isn’t always logic and strange dependencies occur, Such as the gregorian month of the fire is dependent by the humidy (and not vice verca).</w:t>
      </w:r>
      <w:r w:rsidR="00FB323F" w:rsidRPr="00294440">
        <w:rPr>
          <w:rFonts w:ascii="Tahoma" w:hAnsi="Tahoma" w:cs="Tahoma"/>
          <w:noProof/>
        </w:rPr>
        <w:t xml:space="preserve"> Such strnage </w:t>
      </w:r>
      <w:r w:rsidR="00E76D3B" w:rsidRPr="00294440">
        <w:rPr>
          <w:rFonts w:ascii="Tahoma" w:hAnsi="Tahoma" w:cs="Tahoma"/>
          <w:noProof/>
        </w:rPr>
        <w:t>dependencies</w:t>
      </w:r>
      <w:r w:rsidR="00FB323F" w:rsidRPr="00294440">
        <w:rPr>
          <w:rFonts w:ascii="Tahoma" w:hAnsi="Tahoma" w:cs="Tahoma"/>
          <w:noProof/>
        </w:rPr>
        <w:t xml:space="preserve"> can be </w:t>
      </w:r>
      <w:r w:rsidR="00FB323F" w:rsidRPr="00294440">
        <w:rPr>
          <w:rFonts w:ascii="Tahoma" w:hAnsi="Tahoma" w:cs="Tahoma"/>
          <w:noProof/>
        </w:rPr>
        <w:lastRenderedPageBreak/>
        <w:t xml:space="preserve">explained due to the fact of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p>
    <w:p w:rsidR="0094670A" w:rsidRPr="00294440" w:rsidRDefault="006B6BBB" w:rsidP="00744329">
      <w:pPr>
        <w:rPr>
          <w:rFonts w:ascii="Tahoma" w:hAnsi="Tahoma" w:cs="Tahoma"/>
          <w:noProof/>
        </w:rPr>
      </w:pPr>
      <w:r w:rsidRPr="00294440">
        <w:rPr>
          <w:rFonts w:ascii="Tahoma" w:hAnsi="Tahoma" w:cs="Tahoma"/>
          <w:noProof/>
        </w:rPr>
        <w:t xml:space="preserve">Considering these problems, we approached the problem with a more careful approach and with consideration to the initial graph. We manually created subtle changes in the graph and </w:t>
      </w:r>
      <w:r w:rsidR="00744329" w:rsidRPr="00294440">
        <w:rPr>
          <w:rFonts w:ascii="Tahoma" w:hAnsi="Tahoma" w:cs="Tahoma"/>
          <w:noProof/>
        </w:rPr>
        <w:t>checked the score.</w:t>
      </w:r>
    </w:p>
    <w:p w:rsidR="00744329" w:rsidRPr="00294440" w:rsidRDefault="00744329" w:rsidP="00744329">
      <w:pPr>
        <w:rPr>
          <w:rFonts w:ascii="Tahoma" w:hAnsi="Tahoma" w:cs="Tahoma"/>
          <w:noProof/>
        </w:rPr>
      </w:pPr>
      <w:r w:rsidRPr="00294440">
        <w:rPr>
          <w:rFonts w:ascii="Tahoma" w:hAnsi="Tahoma" w:cs="Tahoma"/>
          <w:noProof/>
        </w:rPr>
        <w:t xml:space="preserve">This approch is far more accurate in our opinion, and we did see that swapping edges in a non logical way did harm the </w:t>
      </w:r>
      <w:r w:rsidR="00FD32D0" w:rsidRPr="00294440">
        <w:rPr>
          <w:rFonts w:ascii="Tahoma" w:hAnsi="Tahoma" w:cs="Tahoma"/>
          <w:noProof/>
        </w:rPr>
        <w:t xml:space="preserve">model </w:t>
      </w:r>
      <w:r w:rsidRPr="00294440">
        <w:rPr>
          <w:rFonts w:ascii="Tahoma" w:hAnsi="Tahoma" w:cs="Tahoma"/>
          <w:noProof/>
        </w:rPr>
        <w:t>score, i.e. the probability</w:t>
      </w:r>
      <w:r w:rsidR="00FD32D0" w:rsidRPr="00294440">
        <w:rPr>
          <w:rFonts w:ascii="Tahoma" w:hAnsi="Tahoma" w:cs="Tahoma"/>
          <w:noProof/>
        </w:rPr>
        <w:t xml:space="preserve"> for such model is worse</w:t>
      </w:r>
      <w:r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Pr="006943F6" w:rsidRDefault="006943F6" w:rsidP="000B5631">
      <w:pPr>
        <w:rPr>
          <w:rFonts w:ascii="Tahoma" w:hAnsi="Tahoma" w:cs="Tahoma"/>
          <w:color w:val="ED7D31" w:themeColor="accent2"/>
        </w:rPr>
      </w:pPr>
      <w:r>
        <w:rPr>
          <w:rFonts w:ascii="Tahoma" w:hAnsi="Tahoma" w:cs="Tahoma"/>
          <w:noProof/>
        </w:rPr>
        <w:t xml:space="preserve">The final graph created with manual changes which inferences are based on is the same graph as seen on fig. 3, with minor changes. We discovered that the best model disregardes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meaning the model without these edges is more exact – and there is no i</w:t>
      </w:r>
      <w:r w:rsidR="00D96407">
        <w:rPr>
          <w:rFonts w:ascii="Tahoma" w:hAnsi="Tahoma" w:cs="Tahoma"/>
          <w:noProof/>
        </w:rPr>
        <w:t>mpcat of a certain</w:t>
      </w:r>
      <w:r w:rsidR="000B5631">
        <w:rPr>
          <w:rFonts w:ascii="Tahoma" w:hAnsi="Tahoma" w:cs="Tahoma"/>
          <w:noProof/>
        </w:rPr>
        <w:t xml:space="preserve"> location on the map on </w:t>
      </w:r>
      <w:r w:rsidR="00D96407">
        <w:rPr>
          <w:rFonts w:ascii="Tahoma" w:hAnsi="Tahoma" w:cs="Tahoma"/>
          <w:noProof/>
        </w:rPr>
        <w:t xml:space="preserve">the </w:t>
      </w:r>
      <w:r w:rsidR="000B5631">
        <w:rPr>
          <w:rFonts w:ascii="Tahoma" w:hAnsi="Tahoma" w:cs="Tahoma"/>
          <w:noProof/>
        </w:rPr>
        <w:t>wind</w:t>
      </w:r>
      <w:r w:rsidR="00D96407">
        <w:rPr>
          <w:rFonts w:ascii="Tahoma" w:hAnsi="Tahoma" w:cs="Tahoma"/>
          <w:noProof/>
        </w:rPr>
        <w:t xml:space="preserve"> strength in it</w:t>
      </w:r>
      <w:r w:rsidR="000B5631">
        <w:rPr>
          <w:rFonts w:ascii="Tahoma" w:hAnsi="Tahoma" w:cs="Tahoma"/>
          <w:noProof/>
        </w:rPr>
        <w:t>.</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404CBD">
      <w:pPr>
        <w:rPr>
          <w:rFonts w:ascii="Tahoma" w:eastAsiaTheme="minorEastAsia" w:hAnsi="Tahoma" w:cs="Tahoma"/>
        </w:rPr>
      </w:pPr>
      <w:r w:rsidRPr="00294440">
        <w:rPr>
          <w:rFonts w:ascii="Tahoma" w:eastAsiaTheme="minorEastAsia" w:hAnsi="Tahoma" w:cs="Tahoma"/>
        </w:rPr>
        <w:t>After learning the graph’s structure, we can now defin</w:t>
      </w:r>
      <w:r w:rsidR="00404CBD">
        <w:rPr>
          <w:rFonts w:ascii="Tahoma" w:eastAsiaTheme="minorEastAsia" w:hAnsi="Tahoma" w:cs="Tahoma"/>
        </w:rPr>
        <w:t>e a proper question and use two</w:t>
      </w:r>
      <w:r w:rsidR="00404CBD">
        <w:rPr>
          <w:rFonts w:ascii="Tahoma" w:eastAsiaTheme="minorEastAsia" w:hAnsi="Tahoma" w:cs="Tahoma" w:hint="cs"/>
          <w:rtl/>
        </w:rPr>
        <w:t xml:space="preserve"> </w:t>
      </w:r>
      <w:r w:rsidRPr="00294440">
        <w:rPr>
          <w:rFonts w:ascii="Tahoma" w:eastAsiaTheme="minorEastAsia" w:hAnsi="Tahoma" w:cs="Tahoma"/>
        </w:rPr>
        <w:t>inference algorithms to answer a question. In this work, we chose to observe the relation of burned area based on humidity</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CD2C21">
      <w:pPr>
        <w:rPr>
          <w:rFonts w:ascii="Tahoma" w:eastAsiaTheme="minorEastAsia" w:hAnsi="Tahoma" w:cs="Tahoma"/>
        </w:rPr>
      </w:pPr>
      <w:r>
        <w:rPr>
          <w:rFonts w:ascii="Tahoma" w:eastAsiaTheme="minorEastAsia" w:hAnsi="Tahoma" w:cs="Tahoma"/>
        </w:rPr>
        <w:t>Since finding an ideal elimination order for the variable elimination is an NP-hard problem, we settled on an order chosen manually, with respect to the graph. The order of elimination is: day, month, rain, wind, FFMC, DM,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62639C" w:rsidRDefault="0062639C" w:rsidP="0062639C">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w:rPr>
            <w:rFonts w:ascii="Cambria Math" w:eastAsiaTheme="minorEastAsia" w:hAnsi="Cambria Math" w:cs="Tahoma"/>
          </w:rPr>
          <w:br/>
        </m:r>
      </m:oMath>
      <m:oMathPara>
        <m:oMathParaPr>
          <m:jc m:val="center"/>
        </m:oMathParaPr>
        <m:oMath>
          <m:r>
            <m:rPr>
              <m:sty m:val="p"/>
            </m:rPr>
            <w:rPr>
              <w:rFonts w:ascii="Cambria Math" w:hAnsi="Cambria Math"/>
              <w:noProof/>
            </w:rPr>
            <w:drawing>
              <wp:inline distT="0" distB="0" distL="0" distR="0" wp14:anchorId="3B43D56D" wp14:editId="345F84C0">
                <wp:extent cx="2730517"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4">
                          <a:extLst>
                            <a:ext uri="{28A0092B-C50C-407E-A947-70E740481C1C}">
                              <a14:useLocalDpi xmlns:a14="http://schemas.microsoft.com/office/drawing/2010/main" val="0"/>
                            </a:ext>
                          </a:extLst>
                        </a:blip>
                        <a:srcRect l="17677" t="12564" r="9139" b="3674"/>
                        <a:stretch/>
                      </pic:blipFill>
                      <pic:spPr bwMode="auto">
                        <a:xfrm>
                          <a:off x="0" y="0"/>
                          <a:ext cx="2760773" cy="2340222"/>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62639C">
      <w:pPr>
        <w:pStyle w:val="ListParagraph"/>
        <w:numPr>
          <w:ilvl w:val="0"/>
          <w:numId w:val="4"/>
        </w:numPr>
        <w:ind w:left="720" w:hanging="720"/>
        <w:jc w:val="both"/>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hAnsi="Cambria Math"/>
              <w:noProof/>
            </w:rPr>
            <w:drawing>
              <wp:inline distT="0" distB="0" distL="0" distR="0" wp14:anchorId="3D91A577" wp14:editId="1785A671">
                <wp:extent cx="2835797" cy="2393447"/>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5">
                          <a:extLst>
                            <a:ext uri="{28A0092B-C50C-407E-A947-70E740481C1C}">
                              <a14:useLocalDpi xmlns:a14="http://schemas.microsoft.com/office/drawing/2010/main" val="0"/>
                            </a:ext>
                          </a:extLst>
                        </a:blip>
                        <a:srcRect l="19781" t="14023" r="9898" b="5837"/>
                        <a:stretch/>
                      </pic:blipFill>
                      <pic:spPr bwMode="auto">
                        <a:xfrm>
                          <a:off x="0" y="0"/>
                          <a:ext cx="2841562" cy="2398313"/>
                        </a:xfrm>
                        <a:prstGeom prst="rect">
                          <a:avLst/>
                        </a:prstGeom>
                        <a:ln>
                          <a:noFill/>
                        </a:ln>
                        <a:extLst>
                          <a:ext uri="{53640926-AAD7-44D8-BBD7-CCE9431645EC}">
                            <a14:shadowObscured xmlns:a14="http://schemas.microsoft.com/office/drawing/2010/main"/>
                          </a:ext>
                        </a:extLst>
                      </pic:spPr>
                    </pic:pic>
                  </a:graphicData>
                </a:graphic>
              </wp:inline>
            </w:drawing>
          </m:r>
          <m:r>
            <w:rPr>
              <w:rFonts w:ascii="Tahoma" w:eastAsiaTheme="minorEastAsia" w:hAnsi="Tahoma"/>
              <w:noProof/>
            </w:rPr>
            <w:br/>
          </m:r>
        </m:oMath>
      </m:oMathPara>
    </w:p>
    <w:p w:rsidR="009D6714" w:rsidRPr="009D6714" w:rsidRDefault="0062639C" w:rsidP="00CB4786">
      <w:pPr>
        <w:pStyle w:val="ListParagraph"/>
        <w:numPr>
          <w:ilvl w:val="0"/>
          <w:numId w:val="4"/>
        </w:numPr>
        <w:tabs>
          <w:tab w:val="left" w:pos="4500"/>
        </w:tabs>
        <w:ind w:left="630" w:hanging="63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603879E" wp14:editId="6076A26C">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6">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C9D55F1" wp14:editId="4AF6EDBE">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7">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8">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t>5.1.1 Discussion of results</w:t>
      </w:r>
    </w:p>
    <w:p w:rsidR="00C43D15" w:rsidRPr="00294440" w:rsidRDefault="00E61E15" w:rsidP="00E61E15">
      <w:pPr>
        <w:rPr>
          <w:rFonts w:ascii="Tahoma" w:hAnsi="Tahoma" w:cs="Tahoma"/>
          <w:color w:val="ED7D31" w:themeColor="accent2"/>
        </w:rPr>
      </w:pPr>
      <w:r>
        <w:rPr>
          <w:rFonts w:ascii="Tahoma" w:eastAsiaTheme="minorEastAsia" w:hAnsi="Tahoma" w:cs="Tahoma"/>
        </w:rPr>
        <w:t>There are some combinations of ‘RH’ and ‘temp’ which do not exist in any of the samples of the dataset. The result of those combinations not existing, is some probabilities that amount to 0. As seen in any of the five graphs of the results, the combinations (3</w:t>
      </w:r>
      <w:proofErr w:type="gramStart"/>
      <w:r>
        <w:rPr>
          <w:rFonts w:ascii="Tahoma" w:eastAsiaTheme="minorEastAsia" w:hAnsi="Tahoma" w:cs="Tahoma"/>
        </w:rPr>
        <w:t>,4</w:t>
      </w:r>
      <w:proofErr w:type="gramEnd"/>
      <w:r>
        <w:rPr>
          <w:rFonts w:ascii="Tahoma" w:eastAsiaTheme="minorEastAsia" w:hAnsi="Tahoma" w:cs="Tahoma"/>
        </w:rPr>
        <w:t>), (4,2), (4,3), (4,4) of (RH, temp) are all 0.</w:t>
      </w:r>
      <w:r>
        <w:rPr>
          <w:rFonts w:ascii="Tahoma" w:eastAsiaTheme="minorEastAsia" w:hAnsi="Tahoma" w:cs="Tahoma"/>
        </w:rPr>
        <w:br/>
        <w:t>Looking at the results, we can deduct that large fires occur mostly when the temperature is high and when the humidity is low.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236A68">
      <w:pPr>
        <w:rPr>
          <w:rFonts w:ascii="Tahoma" w:eastAsiaTheme="minorEastAsia" w:hAnsi="Tahoma" w:cs="Tahoma"/>
        </w:rPr>
      </w:pPr>
      <w:r>
        <w:rPr>
          <w:rFonts w:ascii="Tahoma" w:eastAsiaTheme="minorEastAsia" w:hAnsi="Tahoma" w:cs="Tahoma"/>
        </w:rPr>
        <w:t>We used the Gibbs sampling algorithm as taught in class to obtain a sequence of observations which are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m:t>
        </m:r>
        <m:r>
          <w:rPr>
            <w:rFonts w:ascii="Cambria Math" w:eastAsiaTheme="minorEastAsia" w:hAnsi="Cambria Math" w:cs="Tahoma"/>
          </w:rPr>
          <m:t>(area=0|RH=h,temp=t)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9">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=1</m:t>
        </m:r>
        <m:r>
          <w:rPr>
            <w:rFonts w:ascii="Cambria Math" w:eastAsiaTheme="minorEastAsia" w:hAnsi="Cambria Math" w:cs="Tahoma"/>
          </w:rPr>
          <m:t>|RH=h,temp=t)</m:t>
        </m:r>
      </m:oMath>
      <w:r>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45pt;mso-position-horizontal:absolute;mso-position-horizontal-relative:text;mso-position-vertical:absolute;mso-position-vertical-relative:text;mso-width-relative:page;mso-height-relative:page">
            <v:imagedata r:id="rId20"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=2</m:t>
        </m:r>
        <m:r>
          <w:rPr>
            <w:rFonts w:ascii="Cambria Math" w:eastAsiaTheme="minorEastAsia" w:hAnsi="Cambria Math" w:cs="Tahoma"/>
          </w:rPr>
          <m:t>|RH=h,temp=t)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1">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=3</m:t>
        </m:r>
        <m:r>
          <w:rPr>
            <w:rFonts w:ascii="Cambria Math" w:eastAsiaTheme="minorEastAsia" w:hAnsi="Cambria Math" w:cs="Tahoma"/>
          </w:rPr>
          <m:t>|RH=h,temp=t)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2">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=4</m:t>
        </m:r>
        <m:r>
          <w:rPr>
            <w:rFonts w:ascii="Cambria Math" w:eastAsiaTheme="minorEastAsia" w:hAnsi="Cambria Math" w:cs="Tahoma"/>
          </w:rPr>
          <m:t>|RH=h,temp=t)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3">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r>
      <w:proofErr w:type="gramStart"/>
      <w:r w:rsidR="002A7AF6">
        <w:rPr>
          <w:rFonts w:ascii="Tahoma" w:eastAsiaTheme="minorEastAsia" w:hAnsi="Tahoma" w:cs="Tahoma"/>
        </w:rPr>
        <w:t>From</w:t>
      </w:r>
      <w:proofErr w:type="gramEnd"/>
      <w:r w:rsidR="002A7AF6">
        <w:rPr>
          <w:rFonts w:ascii="Tahoma" w:eastAsiaTheme="minorEastAsia" w:hAnsi="Tahoma" w:cs="Tahoma"/>
        </w:rPr>
        <w:t xml:space="preserve">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4">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47274C" w:rsidRDefault="00267867" w:rsidP="0047274C">
      <w:pPr>
        <w:rPr>
          <w:rFonts w:ascii="Tahoma" w:eastAsiaTheme="minorEastAsia" w:hAnsi="Tahoma" w:cs="Tahoma"/>
        </w:rPr>
      </w:pPr>
      <w:r w:rsidRPr="000F3725">
        <w:rPr>
          <w:rFonts w:ascii="Tahoma" w:eastAsiaTheme="minorEastAsia" w:hAnsi="Tahoma" w:cs="Tahoma"/>
          <w:color w:val="ED7D31" w:themeColor="accent2"/>
        </w:rPr>
        <w:t>[Bernie – discuss the structure learning and summarize]</w:t>
      </w:r>
      <w:r>
        <w:rPr>
          <w:rFonts w:ascii="Tahoma" w:eastAsiaTheme="minorEastAsia" w:hAnsi="Tahoma" w:cs="Tahoma"/>
        </w:rPr>
        <w:br/>
      </w:r>
      <w:r>
        <w:rPr>
          <w:rFonts w:ascii="Tahoma" w:eastAsiaTheme="minorEastAsia" w:hAnsi="Tahoma" w:cs="Tahoma"/>
        </w:rPr>
        <w:br/>
        <w:t>Looking at the two inference approaches we can clearly see advantages in disadvantages in both. The exact inference approach (variable elimination), as is named, produces the exact probabilities of the given query. However, as mentioned in section 5.1.1, if the data is not large enough, the algorithm cannot handle these gaps and fails to converge on the result. Moreover, the algorithm requires some basic understanding of Bayesian Networks to pick an elimination order that won’t take too much time to compute – as the task of finding an optimal order is an NP-hard problem.</w:t>
      </w:r>
      <w:r>
        <w:rPr>
          <w:rFonts w:ascii="Tahoma" w:eastAsiaTheme="minorEastAsia" w:hAnsi="Tahoma" w:cs="Tahoma"/>
        </w:rPr>
        <w:br/>
        <w:t xml:space="preserve">On the other hand, the Gibbs sampling method, </w:t>
      </w:r>
      <w:r w:rsidR="00BF1FC4">
        <w:rPr>
          <w:rFonts w:ascii="Tahoma" w:eastAsiaTheme="minorEastAsia" w:hAnsi="Tahoma" w:cs="Tahoma"/>
        </w:rPr>
        <w:t xml:space="preserve">which is easy to implement and is pretty much straightforward </w:t>
      </w:r>
      <w:r>
        <w:rPr>
          <w:rFonts w:ascii="Tahoma" w:eastAsiaTheme="minorEastAsia" w:hAnsi="Tahoma" w:cs="Tahoma"/>
        </w:rPr>
        <w:t xml:space="preserve">has produced results for all possible combinations of the query and </w:t>
      </w:r>
      <w:r w:rsidR="00BF1FC4">
        <w:rPr>
          <w:rFonts w:ascii="Tahoma" w:eastAsiaTheme="minorEastAsia" w:hAnsi="Tahoma" w:cs="Tahoma"/>
        </w:rPr>
        <w:t>has seamlessly dealt</w:t>
      </w:r>
      <w:r>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0F3725" w:rsidRPr="0047274C" w:rsidRDefault="000F3725" w:rsidP="0047274C">
      <w:pPr>
        <w:pStyle w:val="ListParagraph"/>
        <w:numPr>
          <w:ilvl w:val="0"/>
          <w:numId w:val="9"/>
        </w:numPr>
        <w:rPr>
          <w:rFonts w:ascii="Tahoma" w:eastAsiaTheme="minorEastAsia" w:hAnsi="Tahoma" w:cs="Tahoma"/>
        </w:rPr>
      </w:pPr>
      <w:r w:rsidRPr="0047274C">
        <w:rPr>
          <w:rFonts w:ascii="Arial" w:hAnsi="Arial" w:cs="Arial"/>
          <w:color w:val="222222"/>
          <w:shd w:val="clear" w:color="auto" w:fill="FFFFFF"/>
        </w:rPr>
        <w:t>I</w:t>
      </w:r>
      <w:r w:rsidRPr="0047274C">
        <w:rPr>
          <w:rFonts w:ascii="Arial" w:hAnsi="Arial" w:cs="Arial"/>
          <w:color w:val="222222"/>
          <w:shd w:val="clear" w:color="auto" w:fill="FFFFFF"/>
        </w:rPr>
        <w:t>slands of high-probability states, with no paths between them</w:t>
      </w:r>
    </w:p>
    <w:p w:rsidR="000F3725" w:rsidRPr="000F3725" w:rsidRDefault="000F3725" w:rsidP="000F3725">
      <w:pPr>
        <w:pStyle w:val="ListParagraph"/>
        <w:numPr>
          <w:ilvl w:val="0"/>
          <w:numId w:val="8"/>
        </w:numPr>
        <w:rPr>
          <w:rFonts w:ascii="Tahoma" w:eastAsiaTheme="minorEastAsia" w:hAnsi="Tahoma" w:cs="Tahoma"/>
        </w:rPr>
      </w:pPr>
      <w:r>
        <w:rPr>
          <w:rFonts w:ascii="Arial" w:hAnsi="Arial" w:cs="Arial"/>
          <w:color w:val="222222"/>
          <w:sz w:val="21"/>
          <w:szCs w:val="21"/>
          <w:shd w:val="clear" w:color="auto" w:fill="FFFFFF"/>
        </w:rPr>
        <w:lastRenderedPageBreak/>
        <w:t>S</w:t>
      </w:r>
      <w:r>
        <w:rPr>
          <w:rFonts w:ascii="Arial" w:hAnsi="Arial" w:cs="Arial"/>
          <w:color w:val="222222"/>
          <w:sz w:val="21"/>
          <w:szCs w:val="21"/>
          <w:shd w:val="clear" w:color="auto" w:fill="FFFFFF"/>
        </w:rPr>
        <w:t xml:space="preserve">ingle </w:t>
      </w:r>
      <w:proofErr w:type="gramStart"/>
      <w:r>
        <w:rPr>
          <w:rFonts w:ascii="Arial" w:hAnsi="Arial" w:cs="Arial"/>
          <w:color w:val="222222"/>
          <w:sz w:val="21"/>
          <w:szCs w:val="21"/>
          <w:shd w:val="clear" w:color="auto" w:fill="FFFFFF"/>
        </w:rPr>
        <w:t>i</w:t>
      </w:r>
      <w:r>
        <w:rPr>
          <w:rFonts w:ascii="Arial" w:hAnsi="Arial" w:cs="Arial"/>
          <w:color w:val="222222"/>
          <w:sz w:val="21"/>
          <w:szCs w:val="21"/>
          <w:shd w:val="clear" w:color="auto" w:fill="FFFFFF"/>
        </w:rPr>
        <w:t>sland</w:t>
      </w:r>
      <w:proofErr w:type="gramEnd"/>
      <w:r>
        <w:rPr>
          <w:rFonts w:ascii="Arial" w:hAnsi="Arial" w:cs="Arial"/>
          <w:color w:val="222222"/>
          <w:sz w:val="21"/>
          <w:szCs w:val="21"/>
          <w:shd w:val="clear" w:color="auto" w:fill="FFFFFF"/>
        </w:rPr>
        <w:t xml:space="preserve"> of high-probability state</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can happen even when all </w:t>
      </w:r>
      <w:r>
        <w:rPr>
          <w:rFonts w:ascii="Arial" w:hAnsi="Arial" w:cs="Arial"/>
          <w:color w:val="222222"/>
          <w:sz w:val="21"/>
          <w:szCs w:val="21"/>
          <w:shd w:val="clear" w:color="auto" w:fill="FFFFFF"/>
        </w:rPr>
        <w:t>states have nonzero probability)</w:t>
      </w:r>
    </w:p>
    <w:p w:rsidR="0047274C" w:rsidRDefault="0047274C" w:rsidP="000F3725">
      <w:pPr>
        <w:rPr>
          <w:rFonts w:ascii="Tahoma" w:eastAsiaTheme="minorEastAsia" w:hAnsi="Tahoma" w:cs="Tahoma"/>
        </w:rPr>
      </w:pPr>
    </w:p>
    <w:p w:rsidR="0047274C" w:rsidRDefault="0047274C" w:rsidP="0047274C">
      <w:pPr>
        <w:rPr>
          <w:rFonts w:ascii="Tahoma" w:eastAsiaTheme="minorEastAsia" w:hAnsi="Tahoma" w:cs="Tahoma"/>
        </w:rPr>
      </w:pPr>
      <w:r>
        <w:rPr>
          <w:rFonts w:ascii="Tahoma" w:eastAsiaTheme="minorEastAsia" w:hAnsi="Tahoma" w:cs="Tahoma"/>
        </w:rPr>
        <w:t xml:space="preserve">The query we tried to answer </w:t>
      </w:r>
      <w:proofErr w:type="gramStart"/>
      <w:r>
        <w:rPr>
          <w:rFonts w:ascii="Tahoma" w:eastAsiaTheme="minorEastAsia" w:hAnsi="Tahoma" w:cs="Tahoma"/>
        </w:rPr>
        <w:t xml:space="preserve">is </w:t>
      </w:r>
      <w:proofErr w:type="gramEnd"/>
      <m:oMath>
        <m:r>
          <w:rPr>
            <w:rFonts w:ascii="Cambria Math" w:eastAsiaTheme="minorEastAsia" w:hAnsi="Cambria Math" w:cs="Tahoma"/>
          </w:rPr>
          <m:t>P(area|RH=h,temp=t)</m:t>
        </m:r>
      </m:oMath>
      <w:r>
        <w:rPr>
          <w:rFonts w:ascii="Tahoma" w:eastAsiaTheme="minorEastAsia" w:hAnsi="Tahoma" w:cs="Tahoma"/>
        </w:rPr>
        <w:t>, which gives us information about the burned area in a fire, based on the humidity and temperature only. After comparing the two approaches we can precisely say 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47274C" w:rsidRDefault="0047274C" w:rsidP="00AF30FC">
      <w:pPr>
        <w:rPr>
          <w:rFonts w:ascii="Tahoma" w:eastAsiaTheme="minorEastAsia" w:hAnsi="Tahoma" w:cs="Tahoma"/>
        </w:rPr>
      </w:pPr>
      <w:r>
        <w:rPr>
          <w:rFonts w:ascii="Tahoma" w:eastAsiaTheme="minorEastAsia" w:hAnsi="Tahoma" w:cs="Tahoma"/>
        </w:rPr>
        <w:t xml:space="preserve">[1] </w:t>
      </w:r>
      <w:r w:rsidR="00AF30FC">
        <w:rPr>
          <w:rFonts w:ascii="Tahoma" w:eastAsiaTheme="minorEastAsia" w:hAnsi="Tahoma" w:cs="Tahoma"/>
        </w:rPr>
        <w:t xml:space="preserve">[J. Pearl 1988] </w:t>
      </w:r>
      <w:r w:rsidR="00AF30FC" w:rsidRPr="00AF30FC">
        <w:rPr>
          <w:rFonts w:ascii="Tahoma" w:eastAsiaTheme="minorEastAsia" w:hAnsi="Tahoma" w:cs="Tahoma"/>
        </w:rPr>
        <w:t xml:space="preserve">Probabilistic Reasoning in Intelligent Systems: Networks of Plausible Inference </w:t>
      </w:r>
    </w:p>
    <w:p w:rsidR="000F3725" w:rsidRDefault="0047274C" w:rsidP="001B5631">
      <w:pPr>
        <w:rPr>
          <w:rFonts w:ascii="Tahoma" w:eastAsiaTheme="minorEastAsia" w:hAnsi="Tahoma" w:cs="Tahoma"/>
        </w:rPr>
      </w:pPr>
      <w:r>
        <w:rPr>
          <w:rFonts w:ascii="Tahoma" w:eastAsiaTheme="minorEastAsia" w:hAnsi="Tahoma" w:cs="Tahoma"/>
        </w:rPr>
        <w:t xml:space="preserve">[2] </w:t>
      </w:r>
      <w:hyperlink r:id="rId25" w:history="1">
        <w:r w:rsidR="000F3725" w:rsidRPr="006C01F6">
          <w:rPr>
            <w:rStyle w:val="Hyperlink"/>
            <w:rFonts w:ascii="Tahoma" w:eastAsiaTheme="minorEastAsia" w:hAnsi="Tahoma" w:cs="Tahoma"/>
          </w:rPr>
          <w:t>https://en.wikipedia.org/wiki/Gibbs_sampling</w:t>
        </w:r>
      </w:hyperlink>
      <w:r w:rsidR="000F3725">
        <w:rPr>
          <w:rFonts w:ascii="Tahoma" w:eastAsiaTheme="minorEastAsia" w:hAnsi="Tahoma" w:cs="Tahoma"/>
        </w:rPr>
        <w:t xml:space="preserve"> </w:t>
      </w:r>
    </w:p>
    <w:p w:rsidR="0047274C" w:rsidRPr="000F3725" w:rsidRDefault="00AF30FC" w:rsidP="0047274C">
      <w:pPr>
        <w:rPr>
          <w:rFonts w:ascii="Tahoma" w:eastAsiaTheme="minorEastAsia" w:hAnsi="Tahoma" w:cs="Tahoma"/>
        </w:rPr>
      </w:pPr>
      <w:bookmarkStart w:id="0" w:name="_GoBack"/>
      <w:bookmarkEnd w:id="0"/>
      <w:r w:rsidRPr="000F3725">
        <w:rPr>
          <w:rFonts w:ascii="Tahoma" w:eastAsiaTheme="minorEastAsia" w:hAnsi="Tahoma" w:cs="Tahoma"/>
          <w:color w:val="ED7D31" w:themeColor="accent2"/>
        </w:rPr>
        <w:t xml:space="preserve"> </w:t>
      </w:r>
      <w:r w:rsidR="0047274C" w:rsidRPr="000F3725">
        <w:rPr>
          <w:rFonts w:ascii="Tahoma" w:eastAsiaTheme="minorEastAsia" w:hAnsi="Tahoma" w:cs="Tahoma"/>
          <w:color w:val="ED7D31" w:themeColor="accent2"/>
        </w:rPr>
        <w:t xml:space="preserve">[Bernie </w:t>
      </w:r>
      <w:r w:rsidR="0047274C">
        <w:rPr>
          <w:rFonts w:ascii="Tahoma" w:eastAsiaTheme="minorEastAsia" w:hAnsi="Tahoma" w:cs="Tahoma"/>
          <w:color w:val="ED7D31" w:themeColor="accent2"/>
        </w:rPr>
        <w:t xml:space="preserve">add references you used </w:t>
      </w:r>
      <w:r w:rsidR="0047274C" w:rsidRPr="000F3725">
        <w:rPr>
          <w:rFonts w:ascii="Tahoma" w:eastAsiaTheme="minorEastAsia" w:hAnsi="Tahoma" w:cs="Tahoma"/>
          <w:color w:val="ED7D31" w:themeColor="accent2"/>
        </w:rPr>
        <w:t>]</w:t>
      </w:r>
    </w:p>
    <w:sectPr w:rsidR="0047274C" w:rsidRPr="000F3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C57" w:rsidRDefault="00611C57" w:rsidP="0062639C">
      <w:pPr>
        <w:spacing w:after="0" w:line="240" w:lineRule="auto"/>
      </w:pPr>
      <w:r>
        <w:separator/>
      </w:r>
    </w:p>
  </w:endnote>
  <w:endnote w:type="continuationSeparator" w:id="0">
    <w:p w:rsidR="00611C57" w:rsidRDefault="00611C57"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C57" w:rsidRDefault="00611C57" w:rsidP="0062639C">
      <w:pPr>
        <w:spacing w:after="0" w:line="240" w:lineRule="auto"/>
      </w:pPr>
      <w:r>
        <w:separator/>
      </w:r>
    </w:p>
  </w:footnote>
  <w:footnote w:type="continuationSeparator" w:id="0">
    <w:p w:rsidR="00611C57" w:rsidRDefault="00611C57" w:rsidP="006263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95EA5"/>
    <w:multiLevelType w:val="hybridMultilevel"/>
    <w:tmpl w:val="4516B71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63B09"/>
    <w:rsid w:val="00065724"/>
    <w:rsid w:val="0008132E"/>
    <w:rsid w:val="000975DD"/>
    <w:rsid w:val="000B3A83"/>
    <w:rsid w:val="000B5631"/>
    <w:rsid w:val="000F3725"/>
    <w:rsid w:val="00117DBC"/>
    <w:rsid w:val="001376F8"/>
    <w:rsid w:val="00140D40"/>
    <w:rsid w:val="00147244"/>
    <w:rsid w:val="001A5FD8"/>
    <w:rsid w:val="001B5631"/>
    <w:rsid w:val="001D4EAA"/>
    <w:rsid w:val="001F2007"/>
    <w:rsid w:val="00236A68"/>
    <w:rsid w:val="00267867"/>
    <w:rsid w:val="00290994"/>
    <w:rsid w:val="00294440"/>
    <w:rsid w:val="002A7AF6"/>
    <w:rsid w:val="00346014"/>
    <w:rsid w:val="003E514E"/>
    <w:rsid w:val="003E7D4F"/>
    <w:rsid w:val="003F77B1"/>
    <w:rsid w:val="00404CBD"/>
    <w:rsid w:val="0044194C"/>
    <w:rsid w:val="00450CA3"/>
    <w:rsid w:val="0047274C"/>
    <w:rsid w:val="004B6E04"/>
    <w:rsid w:val="004C4270"/>
    <w:rsid w:val="005130CC"/>
    <w:rsid w:val="005418C9"/>
    <w:rsid w:val="005612B6"/>
    <w:rsid w:val="00611C57"/>
    <w:rsid w:val="0062639C"/>
    <w:rsid w:val="00667482"/>
    <w:rsid w:val="006943F6"/>
    <w:rsid w:val="006B6BBB"/>
    <w:rsid w:val="006E7CC1"/>
    <w:rsid w:val="00701179"/>
    <w:rsid w:val="00744329"/>
    <w:rsid w:val="007C5A34"/>
    <w:rsid w:val="007F52F8"/>
    <w:rsid w:val="00801E27"/>
    <w:rsid w:val="00823ABF"/>
    <w:rsid w:val="00832CDE"/>
    <w:rsid w:val="0087104D"/>
    <w:rsid w:val="00873E8D"/>
    <w:rsid w:val="00875397"/>
    <w:rsid w:val="00930897"/>
    <w:rsid w:val="0094670A"/>
    <w:rsid w:val="009655A2"/>
    <w:rsid w:val="009D6714"/>
    <w:rsid w:val="00A071DD"/>
    <w:rsid w:val="00A410A6"/>
    <w:rsid w:val="00A4627E"/>
    <w:rsid w:val="00AF02AE"/>
    <w:rsid w:val="00AF30FC"/>
    <w:rsid w:val="00B34B95"/>
    <w:rsid w:val="00BF1FC4"/>
    <w:rsid w:val="00C43D15"/>
    <w:rsid w:val="00C517EF"/>
    <w:rsid w:val="00C65003"/>
    <w:rsid w:val="00CB4786"/>
    <w:rsid w:val="00CC56FD"/>
    <w:rsid w:val="00CD2C21"/>
    <w:rsid w:val="00D071E6"/>
    <w:rsid w:val="00D96407"/>
    <w:rsid w:val="00E61E15"/>
    <w:rsid w:val="00E700D2"/>
    <w:rsid w:val="00E76D3B"/>
    <w:rsid w:val="00EF12B4"/>
    <w:rsid w:val="00F32294"/>
    <w:rsid w:val="00F75A0C"/>
    <w:rsid w:val="00FB323F"/>
    <w:rsid w:val="00FC5F0E"/>
    <w:rsid w:val="00FD32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wikipedia.org/wiki/Gibbs_samp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xmlns:c16r2="http://schemas.microsoft.com/office/drawing/2015/06/char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310347480"/>
        <c:axId val="382014040"/>
      </c:lineChart>
      <c:catAx>
        <c:axId val="31034748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2014040"/>
        <c:crosses val="autoZero"/>
        <c:auto val="1"/>
        <c:lblAlgn val="ctr"/>
        <c:lblOffset val="100"/>
        <c:noMultiLvlLbl val="0"/>
      </c:catAx>
      <c:valAx>
        <c:axId val="38201404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03474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40C47-42C5-4CD5-80C7-D13CFACE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12</Pages>
  <Words>1999</Words>
  <Characters>11396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Uzi Smadja</cp:lastModifiedBy>
  <cp:revision>46</cp:revision>
  <dcterms:created xsi:type="dcterms:W3CDTF">2017-05-03T16:37:00Z</dcterms:created>
  <dcterms:modified xsi:type="dcterms:W3CDTF">2017-05-10T17:18:00Z</dcterms:modified>
</cp:coreProperties>
</file>