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852591" w14:textId="2B7F999D" w:rsidR="00CC0408" w:rsidRPr="005B41EB" w:rsidRDefault="005B41EB">
      <w:pPr>
        <w:pStyle w:val="Standard"/>
        <w:jc w:val="center"/>
        <w:rPr>
          <w:lang w:val="ru-RU"/>
        </w:rPr>
      </w:pPr>
      <w:r w:rsidRPr="005B41EB">
        <w:rPr>
          <w:lang w:val="ru-RU"/>
        </w:rPr>
        <w:t>&lt;</w:t>
      </w:r>
      <w:r w:rsidR="00CC0408"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17FEE0BA" w14:textId="77777777" w:rsidR="00CC0408" w:rsidRPr="005B41EB" w:rsidRDefault="00CC0408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28000A20" w14:textId="77777777" w:rsidR="00CC0408" w:rsidRDefault="00CC0408">
      <w:pPr>
        <w:pStyle w:val="Standard"/>
        <w:jc w:val="center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w:rsidR="00000000" w14:paraId="4D124799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913D33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5A39E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2D949" w14:textId="77777777" w:rsidR="00CC0408" w:rsidRPr="005B41EB" w:rsidRDefault="00CC0408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6AD25" w14:textId="77777777" w:rsidR="00CC0408" w:rsidRPr="005B41EB" w:rsidRDefault="00CC0408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D4660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93DC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000000" w14:paraId="4E34551D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5188FB" w14:textId="21FAE59E" w:rsidR="00CC0408" w:rsidRPr="00F04080" w:rsidRDefault="00F04080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10.09.2025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0DB34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62172" w14:textId="616AA28B" w:rsidR="00CC0408" w:rsidRPr="00CC0408" w:rsidRDefault="00CC0408" w:rsidP="00F04080">
            <w:pPr>
              <w:pStyle w:val="Standard"/>
              <w:rPr>
                <w:lang w:val="ru-RU"/>
              </w:rPr>
            </w:pPr>
            <w:r w:rsidRPr="00CC0408">
              <w:rPr>
                <w:sz w:val="22"/>
                <w:szCs w:val="22"/>
                <w:lang w:val="ru-RU"/>
              </w:rPr>
              <w:t xml:space="preserve">Аналитический алгоритм разложения натуральных чисел в </w:t>
            </w:r>
            <w:proofErr w:type="spellStart"/>
            <w:r>
              <w:rPr>
                <w:sz w:val="22"/>
                <w:szCs w:val="22"/>
                <w:lang w:val="ru-RU"/>
              </w:rPr>
              <w:t>П</w:t>
            </w:r>
            <w:r w:rsidRPr="00CC0408">
              <w:rPr>
                <w:sz w:val="22"/>
                <w:szCs w:val="22"/>
                <w:lang w:val="ru-RU"/>
              </w:rPr>
              <w:t>иеричную</w:t>
            </w:r>
            <w:proofErr w:type="spellEnd"/>
            <w:r w:rsidRPr="00CC0408">
              <w:rPr>
                <w:sz w:val="22"/>
                <w:szCs w:val="22"/>
                <w:lang w:val="ru-RU"/>
              </w:rPr>
              <w:t xml:space="preserve"> систему счисления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9DFE29" w14:textId="0461B84D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29.01.2025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C4C87" w14:textId="3F70F427" w:rsidR="00CC0408" w:rsidRPr="00CC0408" w:rsidRDefault="00CC0408">
            <w:pPr>
              <w:pStyle w:val="Standard"/>
              <w:jc w:val="center"/>
            </w:pPr>
            <w:r>
              <w:rPr>
                <w:sz w:val="18"/>
              </w:rPr>
              <w:t>~1525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A484" w14:textId="13FE51D3" w:rsidR="00CC0408" w:rsidRPr="00CC0408" w:rsidRDefault="00CC0408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24.09.2025</w:t>
            </w:r>
          </w:p>
        </w:tc>
      </w:tr>
      <w:tr w:rsidR="00000000" w14:paraId="5F88F623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B2085C" w14:textId="3417F839" w:rsidR="00CC0408" w:rsidRPr="00F04080" w:rsidRDefault="00F04080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24.09.2025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78E8E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4D552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88ED1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BD492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CD90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00000" w14:paraId="663F5C3A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77AFA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58FA1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3DFEB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1F857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40DD65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69F4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00000" w14:paraId="3D0BE019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20BD1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C163C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FDD650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37EB9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159E0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919D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00000" w14:paraId="20E1473B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0E211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D578E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4B0F6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A70F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6AE30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2B5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00000" w14:paraId="581D7C90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6753A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7C2742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FAEC1C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0E5E8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C0D92A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D89B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00000" w14:paraId="6580BDE2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07A5F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A39B75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8F7E3E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AE6D7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6A98A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C808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w14:paraId="17018549" w14:textId="77777777" w:rsidR="00CC0408" w:rsidRDefault="00CC0408">
      <w:pPr>
        <w:pStyle w:val="Standard"/>
        <w:jc w:val="center"/>
        <w:rPr>
          <w:lang w:val="ru-RU"/>
        </w:rPr>
      </w:pPr>
    </w:p>
    <w:p w14:paraId="3062F080" w14:textId="5D7DDC4F" w:rsidR="00CC0408" w:rsidRPr="005B41EB" w:rsidRDefault="00CC0408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5B41EB">
        <w:rPr>
          <w:u w:val="single"/>
          <w:lang w:val="ru-RU"/>
        </w:rPr>
        <w:t xml:space="preserve">Башлачёв </w:t>
      </w:r>
      <w:proofErr w:type="gramStart"/>
      <w:r w:rsidR="005B41EB">
        <w:rPr>
          <w:u w:val="single"/>
          <w:lang w:val="ru-RU"/>
        </w:rPr>
        <w:t>А.П.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5B41EB" w:rsidRPr="005B41EB">
        <w:rPr>
          <w:iCs/>
          <w:u w:val="single"/>
        </w:rPr>
        <w:t>P</w:t>
      </w:r>
      <w:r w:rsidR="005B41EB" w:rsidRPr="005B41EB">
        <w:rPr>
          <w:iCs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EB13411" w14:textId="77777777" w:rsidR="00CC0408" w:rsidRPr="005B41EB" w:rsidRDefault="00CC0408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0"/>
      </w:tblGrid>
      <w:tr w:rsidR="00000000" w14:paraId="6B5E71BD" w14:textId="77777777">
        <w:trPr>
          <w:trHeight w:val="795"/>
        </w:trPr>
        <w:tc>
          <w:tcPr>
            <w:tcW w:w="107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75AA6" w14:textId="77777777" w:rsidR="00CC0408" w:rsidRPr="005B41EB" w:rsidRDefault="00CC040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33CD706A" w14:textId="5B3233DE" w:rsidR="00CC0408" w:rsidRPr="00DB6929" w:rsidRDefault="00DB6929">
            <w:pPr>
              <w:pStyle w:val="TableContents"/>
              <w:rPr>
                <w:b/>
                <w:bCs/>
                <w:iCs/>
                <w:lang w:val="ru-RU"/>
              </w:rPr>
            </w:pPr>
            <w:r w:rsidRPr="00DB6929">
              <w:rPr>
                <w:bCs/>
                <w:iCs/>
                <w:lang w:val="ru-RU"/>
              </w:rPr>
              <w:t>http://194.190.227.39/index.php/mvu/article/view/4126/3435</w:t>
            </w:r>
          </w:p>
        </w:tc>
      </w:tr>
      <w:tr w:rsidR="00000000" w14:paraId="0F6BF8DC" w14:textId="77777777">
        <w:tc>
          <w:tcPr>
            <w:tcW w:w="10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E5AB2" w14:textId="77777777" w:rsidR="00CC0408" w:rsidRPr="005B41EB" w:rsidRDefault="00CC040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702A1C07" w14:textId="2B621239" w:rsidR="00CC0408" w:rsidRPr="00DB6929" w:rsidRDefault="00DB692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Иррациональные системы счисления, кодирование целых чисел.</w:t>
            </w:r>
          </w:p>
          <w:p w14:paraId="1A822FAE" w14:textId="77777777" w:rsidR="00CC0408" w:rsidRDefault="00CC0408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000000" w:rsidRPr="00CC0408" w14:paraId="25EAFB61" w14:textId="77777777">
        <w:tc>
          <w:tcPr>
            <w:tcW w:w="10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6D0CF" w14:textId="77777777" w:rsidR="00CC0408" w:rsidRPr="005B41EB" w:rsidRDefault="00CC040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1DF57A94" w14:textId="3F975343" w:rsidR="00CC0408" w:rsidRPr="005B41EB" w:rsidRDefault="00CC040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DB6929">
              <w:rPr>
                <w:rFonts w:eastAsia="Times New Roman" w:cs="Times New Roman"/>
                <w:lang w:val="ru-RU"/>
              </w:rPr>
              <w:t>Иррациональные системы счисления – инструмент для решения прикладных задач.</w:t>
            </w:r>
          </w:p>
          <w:p w14:paraId="6D6C5063" w14:textId="2124CC76" w:rsidR="00CC0408" w:rsidRPr="00CC0408" w:rsidRDefault="00CC040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AD3A18">
              <w:rPr>
                <w:rFonts w:eastAsia="Times New Roman" w:cs="Times New Roman"/>
                <w:lang w:val="ru-RU"/>
              </w:rPr>
              <w:t xml:space="preserve">Любое натуральное число можно разложить по степеням числа </w:t>
            </w:r>
            <w:proofErr w:type="spellStart"/>
            <w:r w:rsidR="00AD3A18">
              <w:rPr>
                <w:rFonts w:eastAsia="Times New Roman" w:cs="Times New Roman"/>
                <w:lang w:val="ru-RU"/>
              </w:rPr>
              <w:t>Пизо</w:t>
            </w:r>
            <w:proofErr w:type="spellEnd"/>
            <w:r>
              <w:rPr>
                <w:rFonts w:eastAsia="Times New Roman" w:cs="Times New Roman"/>
                <w:lang w:val="ru-RU"/>
              </w:rPr>
              <w:t>.</w:t>
            </w:r>
          </w:p>
          <w:p w14:paraId="3F878A28" w14:textId="5C78A411" w:rsidR="00CC0408" w:rsidRPr="005B41EB" w:rsidRDefault="00CC040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Разобраны свойства, вследствие которых можно значительно увеличить точность и скорость     вычисления.</w:t>
            </w:r>
          </w:p>
          <w:p w14:paraId="258580D6" w14:textId="07A2A72B" w:rsidR="00CC0408" w:rsidRPr="00CC0408" w:rsidRDefault="00CC0408" w:rsidP="00CC040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В статье приведен алгоритм перевода числа в </w:t>
            </w:r>
            <w:proofErr w:type="spellStart"/>
            <w:r>
              <w:rPr>
                <w:rFonts w:eastAsia="Times New Roman" w:cs="Times New Roman"/>
                <w:lang w:val="ru-RU"/>
              </w:rPr>
              <w:t>Пиеричную</w:t>
            </w:r>
            <w:proofErr w:type="spellEnd"/>
            <w:r>
              <w:rPr>
                <w:rFonts w:eastAsia="Times New Roman" w:cs="Times New Roman"/>
                <w:lang w:val="ru-RU"/>
              </w:rPr>
              <w:t xml:space="preserve"> систему счисления</w:t>
            </w:r>
            <w:r>
              <w:rPr>
                <w:lang w:val="ru-RU"/>
              </w:rPr>
              <w:t>.</w:t>
            </w:r>
          </w:p>
          <w:p w14:paraId="0DAC4BF7" w14:textId="77777777" w:rsidR="00CC0408" w:rsidRDefault="00CC0408">
            <w:pPr>
              <w:pStyle w:val="TableContents"/>
              <w:rPr>
                <w:lang w:val="ru-RU"/>
              </w:rPr>
            </w:pPr>
          </w:p>
        </w:tc>
      </w:tr>
      <w:tr w:rsidR="00000000" w14:paraId="5546D89D" w14:textId="77777777">
        <w:trPr>
          <w:trHeight w:val="1079"/>
        </w:trPr>
        <w:tc>
          <w:tcPr>
            <w:tcW w:w="1073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2BA7801" w14:textId="77777777" w:rsidR="00CC0408" w:rsidRPr="005B41EB" w:rsidRDefault="00CC040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69A87F2" w14:textId="68463B5D" w:rsidR="00CC0408" w:rsidRDefault="00AD3A1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Возможность переводить любые целые числа в системы счисления с иррациональным основанием</w:t>
            </w:r>
          </w:p>
          <w:p w14:paraId="715E10A0" w14:textId="09946F3D" w:rsidR="00CC0408" w:rsidRDefault="00AD3A1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Использование иррациональных систем счисления в системах с помехами </w:t>
            </w:r>
          </w:p>
          <w:p w14:paraId="40B0AF6E" w14:textId="07CD2799" w:rsidR="00CC0408" w:rsidRDefault="00AD3A1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AD3A18">
              <w:rPr>
                <w:lang w:val="ru-RU"/>
              </w:rPr>
              <w:t>Обеспечение нестандартных кодов для шифрования и сжатия</w:t>
            </w:r>
          </w:p>
        </w:tc>
      </w:tr>
      <w:tr w:rsidR="00000000" w14:paraId="15059300" w14:textId="77777777">
        <w:trPr>
          <w:trHeight w:val="973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EE15" w14:textId="77777777" w:rsidR="00CC0408" w:rsidRPr="005B41EB" w:rsidRDefault="00CC040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AEA5673" w14:textId="73CDEE53" w:rsidR="00CC0408" w:rsidRDefault="00DB692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Трудность в сравнивании полиномов</w:t>
            </w:r>
          </w:p>
          <w:p w14:paraId="1B0343CF" w14:textId="46632469" w:rsidR="00CC0408" w:rsidRDefault="00DB692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Возникновение погрешности при разложении отрицательной части</w:t>
            </w:r>
          </w:p>
          <w:p w14:paraId="674D215B" w14:textId="6D48595C" w:rsidR="00CC0408" w:rsidRDefault="00DB692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Точность вычисления основания влияет на точность перевода</w:t>
            </w:r>
          </w:p>
        </w:tc>
      </w:tr>
      <w:tr w:rsidR="00000000" w14:paraId="6A123215" w14:textId="77777777">
        <w:trPr>
          <w:trHeight w:val="82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2E8" w14:textId="77777777" w:rsidR="00CC0408" w:rsidRDefault="00CC040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17F34106" w14:textId="4F0ADE2E" w:rsidR="00CC0408" w:rsidRPr="0007550C" w:rsidRDefault="00F04080">
            <w:pPr>
              <w:pStyle w:val="TableContents"/>
              <w:rPr>
                <w:lang w:val="ru-RU"/>
              </w:rPr>
            </w:pPr>
            <w:r w:rsidRPr="0007550C">
              <w:rPr>
                <w:lang w:val="ru-RU"/>
              </w:rPr>
              <w:t>Двоичная система — как жизнь программиста:</w:t>
            </w:r>
            <w:r w:rsidRPr="0007550C">
              <w:rPr>
                <w:lang w:val="ru-RU"/>
              </w:rPr>
              <w:br/>
              <w:t xml:space="preserve">Нет «половинчатых» решений. </w:t>
            </w:r>
            <w:proofErr w:type="spellStart"/>
            <w:r w:rsidRPr="0007550C">
              <w:t>Либо</w:t>
            </w:r>
            <w:proofErr w:type="spellEnd"/>
            <w:r w:rsidRPr="0007550C">
              <w:t xml:space="preserve"> </w:t>
            </w:r>
            <w:proofErr w:type="spellStart"/>
            <w:r w:rsidRPr="0007550C">
              <w:t>баг</w:t>
            </w:r>
            <w:proofErr w:type="spellEnd"/>
            <w:r w:rsidRPr="0007550C">
              <w:t xml:space="preserve">, </w:t>
            </w:r>
            <w:proofErr w:type="spellStart"/>
            <w:r w:rsidRPr="0007550C">
              <w:t>либо</w:t>
            </w:r>
            <w:proofErr w:type="spellEnd"/>
            <w:r w:rsidRPr="0007550C">
              <w:t xml:space="preserve"> </w:t>
            </w:r>
            <w:proofErr w:type="spellStart"/>
            <w:r w:rsidRPr="0007550C">
              <w:t>фича</w:t>
            </w:r>
            <w:proofErr w:type="spellEnd"/>
            <w:r w:rsidRPr="0007550C">
              <w:t>.</w:t>
            </w:r>
          </w:p>
        </w:tc>
      </w:tr>
    </w:tbl>
    <w:p w14:paraId="57184497" w14:textId="77777777" w:rsidR="00CC0408" w:rsidRPr="005B41EB" w:rsidRDefault="00CC0408">
      <w:pPr>
        <w:pStyle w:val="Standard"/>
        <w:rPr>
          <w:lang w:val="ru-RU"/>
        </w:rPr>
      </w:pPr>
    </w:p>
    <w:sectPr w:rsidR="00000000" w:rsidRPr="005B41EB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4CE2" w14:textId="77777777" w:rsidR="00CC0408" w:rsidRDefault="00CC0408">
      <w:r>
        <w:separator/>
      </w:r>
    </w:p>
  </w:endnote>
  <w:endnote w:type="continuationSeparator" w:id="0">
    <w:p w14:paraId="7D4F0BB4" w14:textId="77777777" w:rsidR="00CC0408" w:rsidRDefault="00CC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47083" w14:textId="77777777" w:rsidR="00CC0408" w:rsidRDefault="00CC0408">
      <w:r>
        <w:separator/>
      </w:r>
    </w:p>
  </w:footnote>
  <w:footnote w:type="continuationSeparator" w:id="0">
    <w:p w14:paraId="7E2DFD3D" w14:textId="77777777" w:rsidR="00CC0408" w:rsidRDefault="00CC0408">
      <w:r>
        <w:continuationSeparator/>
      </w:r>
    </w:p>
  </w:footnote>
  <w:footnote w:id="1">
    <w:p w14:paraId="5534B68B" w14:textId="2ABF4C2B" w:rsidR="00CC0408" w:rsidRPr="00AB1066" w:rsidRDefault="00CC0408">
      <w:pPr>
        <w:pStyle w:val="ad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ab/>
        <w:t>Наличие этой графы не влияет на оценку</w:t>
      </w:r>
      <w:r w:rsidR="00AB1066" w:rsidRPr="00AB1066">
        <w:rPr>
          <w:lang w:val="ru-RU"/>
        </w:rPr>
        <w:t>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1777367214">
    <w:abstractNumId w:val="0"/>
  </w:num>
  <w:num w:numId="2" w16cid:durableId="188564569">
    <w:abstractNumId w:val="1"/>
  </w:num>
  <w:num w:numId="3" w16cid:durableId="1004553259">
    <w:abstractNumId w:val="2"/>
  </w:num>
  <w:num w:numId="4" w16cid:durableId="1808160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77"/>
    <w:rsid w:val="0007550C"/>
    <w:rsid w:val="005B41EB"/>
    <w:rsid w:val="00AB1066"/>
    <w:rsid w:val="00AD3A18"/>
    <w:rsid w:val="00CB2477"/>
    <w:rsid w:val="00CC0408"/>
    <w:rsid w:val="00DB6929"/>
    <w:rsid w:val="00F0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6D6EF100"/>
  <w15:chartTrackingRefBased/>
  <w15:docId w15:val="{711C2AE0-679D-4A5F-A027-EC79A09F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 w:val="0"/>
      <w:bCs w:val="0"/>
    </w:rPr>
  </w:style>
  <w:style w:type="character" w:customStyle="1" w:styleId="WW8Num4z0">
    <w:name w:val="WW8Num4z0"/>
  </w:style>
  <w:style w:type="character" w:customStyle="1" w:styleId="DefaultParagraphFont">
    <w:name w:val="Default Paragraph Font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a7">
    <w:name w:val="Символы концевой сноски"/>
  </w:style>
  <w:style w:type="character" w:styleId="a8">
    <w:name w:val="FollowedHyperlink"/>
    <w:rPr>
      <w:color w:val="954F72"/>
      <w:u w:val="single"/>
    </w:rPr>
  </w:style>
  <w:style w:type="character" w:customStyle="1" w:styleId="UnresolvedMention">
    <w:name w:val="Unresolved Mention"/>
    <w:rPr>
      <w:color w:val="605E5C"/>
      <w:shd w:val="clear" w:color="auto" w:fill="E1DFDD"/>
    </w:rPr>
  </w:style>
  <w:style w:type="character" w:styleId="a9">
    <w:name w:val="footnote reference"/>
    <w:rPr>
      <w:vertAlign w:val="superscript"/>
    </w:rPr>
  </w:style>
  <w:style w:type="character" w:styleId="aa">
    <w:name w:val="endnote reference"/>
    <w:rPr>
      <w:vertAlign w:val="superscript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d">
    <w:name w:val="footnote text"/>
    <w:basedOn w:val="a"/>
    <w:rPr>
      <w:sz w:val="20"/>
      <w:szCs w:val="20"/>
    </w:rPr>
  </w:style>
  <w:style w:type="paragraph" w:customStyle="1" w:styleId="NormalWeb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1671</Characters>
  <Application>Microsoft Office Word</Application>
  <DocSecurity>4</DocSecurity>
  <Lines>24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cp:lastModifiedBy>Башлачёв Александр Павлович</cp:lastModifiedBy>
  <cp:revision>2</cp:revision>
  <cp:lastPrinted>1601-01-01T00:00:00Z</cp:lastPrinted>
  <dcterms:created xsi:type="dcterms:W3CDTF">2025-09-23T19:38:00Z</dcterms:created>
  <dcterms:modified xsi:type="dcterms:W3CDTF">2025-09-23T19:38:00Z</dcterms:modified>
</cp:coreProperties>
</file>