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ind w:hanging="0"/>
        <w:rPr/>
      </w:pPr>
      <w:r>
        <w:rPr/>
        <w:t>Лабораторная работа №1</w:t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rPr/>
      </w:pPr>
      <w:r>
        <w:rPr/>
        <w:t xml:space="preserve">Практическое ознакомление с правилами составления протоколов описаний классов </w:t>
      </w:r>
      <w:r>
        <w:rPr>
          <w:lang w:val="en-US"/>
        </w:rPr>
        <w:t>C</w:t>
      </w:r>
      <w:r>
        <w:rPr/>
        <w:t>++, получение навыков составления элементарных программ с типами данных «объект-экземпляр класса».</w:t>
      </w:r>
    </w:p>
    <w:p>
      <w:pPr>
        <w:pStyle w:val="Heading2"/>
        <w:keepNext w:val="false"/>
        <w:rPr>
          <w:szCs w:val="24"/>
        </w:rPr>
      </w:pPr>
      <w:r>
        <w:rPr>
          <w:szCs w:val="24"/>
        </w:rPr>
        <w:t>Задание к лабораторной работе</w:t>
      </w:r>
    </w:p>
    <w:p>
      <w:pPr>
        <w:pStyle w:val="Normal"/>
        <w:rPr/>
      </w:pPr>
      <w:r>
        <w:rPr/>
        <w:t xml:space="preserve">Составить описание класса для объектов-векторов, задаваемых координатами концов в трехмерном пространстве, считая, что компоненты векторов представлены вещественными числами типа </w:t>
      </w:r>
      <w:r>
        <w:rPr>
          <w:rStyle w:val="Style14"/>
          <w:lang w:val="en-US"/>
        </w:rPr>
        <w:t>double</w:t>
      </w:r>
      <w:r>
        <w:rPr/>
        <w:t>. Компоненты векторов должны быть скрыты (инкапсулированы) в объекте. Предусмотреть в классе деструктор и, как минимум, два конструктора:</w:t>
      </w:r>
    </w:p>
    <w:p>
      <w:pPr>
        <w:pStyle w:val="Style15"/>
        <w:rPr/>
      </w:pPr>
      <w:r>
        <w:rPr/>
        <w:tab/>
      </w:r>
      <w:r>
        <w:rPr>
          <w:lang w:val="ru-RU" w:eastAsia="ru-RU"/>
        </w:rPr>
        <w:t>а</w:t>
      </w:r>
      <w:r>
        <w:rPr/>
        <w:t>)</w:t>
        <w:tab/>
        <w:t>для инициализации векторов нулевыми компонентами и</w:t>
      </w:r>
    </w:p>
    <w:p>
      <w:pPr>
        <w:pStyle w:val="Style15"/>
        <w:rPr/>
      </w:pPr>
      <w:r>
        <w:rPr/>
        <w:tab/>
      </w:r>
      <w:r>
        <w:rPr>
          <w:lang w:val="ru-RU" w:eastAsia="ru-RU"/>
        </w:rPr>
        <w:t>б</w:t>
      </w:r>
      <w:r>
        <w:rPr/>
        <w:t>)</w:t>
        <w:tab/>
        <w:t>заданным набором компонентов.</w:t>
      </w:r>
    </w:p>
    <w:p>
      <w:pPr>
        <w:pStyle w:val="Normal"/>
        <w:rPr/>
      </w:pPr>
      <w:r>
        <w:rPr/>
        <w:t>Можно использовать параметры по умолчанию для сокращения количества конструкторов.</w:t>
      </w:r>
    </w:p>
    <w:p>
      <w:pPr>
        <w:pStyle w:val="Normal"/>
        <w:rPr/>
      </w:pPr>
      <w:r>
        <w:rPr/>
        <w:t>Организовать в конструкторах и деструкторе вывод на экран информационных сообщений, например, «Конструктор вектора ХХХ», «Деструктор вектора ХХХ» и т.д. Вместо «ХХХ» указывать некоторый уникальный идентификатор вектора.</w:t>
      </w:r>
    </w:p>
    <w:p>
      <w:pPr>
        <w:pStyle w:val="Style15"/>
        <w:rPr/>
      </w:pPr>
      <w:r>
        <w:rPr/>
        <w:tab/>
      </w:r>
      <w:r>
        <w:rPr>
          <w:lang w:val="en-US"/>
        </w:rPr>
        <w:t>I</w:t>
      </w:r>
      <w:r>
        <w:rPr/>
        <w:t>.</w:t>
        <w:tab/>
        <w:t xml:space="preserve">С помощью </w:t>
      </w:r>
      <w:r>
        <w:rPr>
          <w:rStyle w:val="Style14"/>
        </w:rPr>
        <w:t>функций-элементов класса</w:t>
      </w:r>
      <w:r>
        <w:rPr/>
        <w:t xml:space="preserve"> обеспечить</w:t>
      </w:r>
    </w:p>
    <w:p>
      <w:pPr>
        <w:pStyle w:val="Style15"/>
        <w:rPr/>
      </w:pPr>
      <w:r>
        <w:rPr/>
        <w:tab/>
        <w:tab/>
        <w:t>1) доступ к элементам вектора (чтение/запись);</w:t>
      </w:r>
    </w:p>
    <w:p>
      <w:pPr>
        <w:pStyle w:val="Style15"/>
        <w:rPr/>
      </w:pPr>
      <w:r>
        <w:rPr/>
        <w:tab/>
        <w:tab/>
        <w:t>2) вычисление модуля вектора;</w:t>
      </w:r>
    </w:p>
    <w:p>
      <w:pPr>
        <w:pStyle w:val="Style15"/>
        <w:rPr/>
      </w:pPr>
      <w:r>
        <w:rPr/>
        <w:tab/>
        <w:tab/>
        <w:t>3) копирование вектора;</w:t>
      </w:r>
    </w:p>
    <w:p>
      <w:pPr>
        <w:pStyle w:val="Style15"/>
        <w:rPr/>
      </w:pPr>
      <w:r>
        <w:rPr/>
        <w:tab/>
        <w:tab/>
        <w:t>4) умножение вектора на скаляр;</w:t>
      </w:r>
    </w:p>
    <w:p>
      <w:pPr>
        <w:pStyle w:val="Style15"/>
        <w:rPr/>
      </w:pPr>
      <w:r>
        <w:rPr/>
        <w:tab/>
        <w:tab/>
        <w:t>5) нормировку вектора (получение вектора единичной длины).</w:t>
      </w:r>
    </w:p>
    <w:p>
      <w:pPr>
        <w:pStyle w:val="Style15"/>
        <w:rPr/>
      </w:pPr>
      <w:r>
        <w:rPr/>
        <w:tab/>
      </w:r>
      <w:r>
        <w:rPr>
          <w:lang w:val="en-US"/>
        </w:rPr>
        <w:t>II</w:t>
      </w:r>
      <w:r>
        <w:rPr/>
        <w:t>.</w:t>
        <w:tab/>
        <w:t xml:space="preserve">C помощью </w:t>
      </w:r>
      <w:r>
        <w:rPr>
          <w:rStyle w:val="Style14"/>
        </w:rPr>
        <w:t>внешних функций</w:t>
      </w:r>
      <w:r>
        <w:rPr/>
        <w:t xml:space="preserve"> обеспечить двуместные операции над векторами </w:t>
      </w:r>
      <w:r>
        <w:rPr>
          <w:rStyle w:val="Style13"/>
          <w:lang w:val="en-US" w:eastAsia="ru-RU"/>
        </w:rPr>
        <w:t>A</w:t>
      </w:r>
      <w:r>
        <w:rPr/>
        <w:t xml:space="preserve"> и </w:t>
      </w:r>
      <w:r>
        <w:rPr>
          <w:rStyle w:val="Style13"/>
          <w:lang w:val="en-US" w:eastAsia="ru-RU"/>
        </w:rPr>
        <w:t>B</w:t>
      </w:r>
      <w:r>
        <w:rPr/>
        <w:t>:</w:t>
      </w:r>
    </w:p>
    <w:p>
      <w:pPr>
        <w:pStyle w:val="Style15"/>
        <w:rPr/>
      </w:pPr>
      <w:r>
        <w:rPr/>
        <w:tab/>
        <w:tab/>
      </w:r>
      <w:r>
        <w:rPr>
          <w:lang w:val="ru-RU" w:eastAsia="ru-RU"/>
        </w:rPr>
        <w:t>1</w:t>
      </w:r>
      <w:r>
        <w:rPr/>
        <w:t>)</w:t>
        <w:tab/>
      </w:r>
      <w:r>
        <w:rPr>
          <w:lang w:val="ru-RU" w:eastAsia="ru-RU"/>
        </w:rPr>
        <w:t>с</w:t>
      </w:r>
      <w:r>
        <w:rPr/>
        <w:t xml:space="preserve"> получением нового вектора </w:t>
      </w:r>
      <w:r>
        <w:rPr>
          <w:rStyle w:val="Style13"/>
          <w:lang w:val="en-US" w:eastAsia="ru-RU"/>
        </w:rPr>
        <w:t>C</w:t>
      </w:r>
      <w:r>
        <w:rPr/>
        <w:t>:</w:t>
      </w:r>
    </w:p>
    <w:p>
      <w:pPr>
        <w:pStyle w:val="Style15"/>
        <w:rPr/>
      </w:pPr>
      <w:r>
        <w:rPr/>
        <w:tab/>
        <w:tab/>
        <w:tab/>
        <w:t>а) сложение (</w:t>
      </w:r>
      <w:r>
        <w:rPr>
          <w:rStyle w:val="Style13"/>
          <w:lang w:val="en-US" w:eastAsia="ru-RU"/>
        </w:rPr>
        <w:t>C</w:t>
      </w:r>
      <w:r>
        <w:rPr>
          <w:lang w:val="ru-RU" w:eastAsia="ru-RU"/>
        </w:rPr>
        <w:t xml:space="preserve"> = </w:t>
      </w:r>
      <w:r>
        <w:rPr>
          <w:rStyle w:val="Style13"/>
          <w:lang w:val="en-US" w:eastAsia="ru-RU"/>
        </w:rPr>
        <w:t>A</w:t>
      </w:r>
      <w:r>
        <w:rPr>
          <w:lang w:val="ru-RU" w:eastAsia="ru-RU"/>
        </w:rPr>
        <w:t xml:space="preserve"> + </w:t>
      </w:r>
      <w:r>
        <w:rPr>
          <w:rStyle w:val="Style13"/>
          <w:lang w:val="en-US" w:eastAsia="ru-RU"/>
        </w:rPr>
        <w:t>B</w:t>
      </w:r>
      <w:r>
        <w:rPr/>
        <w:t>);</w:t>
      </w:r>
    </w:p>
    <w:p>
      <w:pPr>
        <w:pStyle w:val="Style15"/>
        <w:rPr/>
      </w:pPr>
      <w:r>
        <w:rPr/>
        <w:tab/>
        <w:tab/>
        <w:tab/>
        <w:t>б) вычитание (</w:t>
      </w:r>
      <w:r>
        <w:rPr>
          <w:rStyle w:val="Style13"/>
          <w:lang w:val="en-US" w:eastAsia="ru-RU"/>
        </w:rPr>
        <w:t>C</w:t>
      </w:r>
      <w:r>
        <w:rPr>
          <w:lang w:val="ru-RU" w:eastAsia="ru-RU"/>
        </w:rPr>
        <w:t xml:space="preserve"> = </w:t>
      </w:r>
      <w:r>
        <w:rPr>
          <w:rStyle w:val="Style13"/>
          <w:lang w:val="en-US" w:eastAsia="ru-RU"/>
        </w:rPr>
        <w:t>A</w:t>
      </w:r>
      <w:r>
        <w:rPr>
          <w:lang w:val="ru-RU" w:eastAsia="ru-RU"/>
        </w:rPr>
        <w:t xml:space="preserve"> – </w:t>
      </w:r>
      <w:r>
        <w:rPr>
          <w:rStyle w:val="Style13"/>
          <w:lang w:val="en-US" w:eastAsia="ru-RU"/>
        </w:rPr>
        <w:t>B</w:t>
      </w:r>
      <w:r>
        <w:rPr/>
        <w:t>);</w:t>
      </w:r>
    </w:p>
    <w:p>
      <w:pPr>
        <w:pStyle w:val="Style15"/>
        <w:rPr/>
      </w:pPr>
      <w:r>
        <w:rPr/>
        <w:tab/>
        <w:tab/>
        <w:tab/>
        <w:t>в) векторное произведение (</w:t>
      </w:r>
      <w:r>
        <w:rPr>
          <w:rStyle w:val="Style13"/>
          <w:lang w:val="ru-RU" w:eastAsia="ru-RU"/>
        </w:rPr>
        <w:t>С</w:t>
      </w:r>
      <w:r>
        <w:rPr>
          <w:lang w:val="ru-RU" w:eastAsia="ru-RU"/>
        </w:rPr>
        <w:t xml:space="preserve"> = </w:t>
      </w:r>
      <w:r>
        <w:rPr>
          <w:rStyle w:val="Style13"/>
          <w:lang w:val="en-US" w:eastAsia="ru-RU"/>
        </w:rPr>
        <w:t>A</w:t>
      </w:r>
      <w:r>
        <w:rPr>
          <w:lang w:val="ru-RU" w:eastAsia="ru-RU"/>
        </w:rPr>
        <w:t xml:space="preserve"> </w:t>
      </w:r>
      <w:r>
        <w:rPr>
          <w:rFonts w:eastAsia="Symbol" w:cs="Symbol" w:ascii="Symbol" w:hAnsi="Symbol"/>
          <w:lang w:val="en-US" w:eastAsia="ru-RU"/>
        </w:rPr>
        <w:t></w:t>
      </w:r>
      <w:r>
        <w:rPr>
          <w:lang w:val="ru-RU" w:eastAsia="ru-RU"/>
        </w:rPr>
        <w:t xml:space="preserve"> </w:t>
      </w:r>
      <w:r>
        <w:rPr>
          <w:rStyle w:val="Style13"/>
          <w:lang w:val="en-US" w:eastAsia="ru-RU"/>
        </w:rPr>
        <w:t>B</w:t>
      </w:r>
      <w:r>
        <w:rPr/>
        <w:t>);</w:t>
      </w:r>
    </w:p>
    <w:p>
      <w:pPr>
        <w:pStyle w:val="Style15"/>
        <w:rPr/>
      </w:pPr>
      <w:r>
        <w:rPr/>
        <w:tab/>
        <w:tab/>
      </w:r>
      <w:r>
        <w:rPr>
          <w:lang w:val="ru-RU" w:eastAsia="ru-RU"/>
        </w:rPr>
        <w:t>2</w:t>
      </w:r>
      <w:r>
        <w:rPr/>
        <w:t>)</w:t>
        <w:tab/>
        <w:t>с получением скалярных величин:</w:t>
      </w:r>
    </w:p>
    <w:p>
      <w:pPr>
        <w:pStyle w:val="Style15"/>
        <w:rPr/>
      </w:pPr>
      <w:r>
        <w:rPr/>
        <w:tab/>
        <w:tab/>
        <w:tab/>
        <w:t>а) скалярного произведения двух векторов;</w:t>
      </w:r>
    </w:p>
    <w:p>
      <w:pPr>
        <w:pStyle w:val="Style15"/>
        <w:rPr/>
      </w:pPr>
      <w:r>
        <w:rPr/>
        <w:tab/>
        <w:tab/>
        <w:tab/>
        <w:t>б) косинуса и синуса угла между двумя векторами;</w:t>
      </w:r>
    </w:p>
    <w:p>
      <w:pPr>
        <w:pStyle w:val="Style15"/>
        <w:rPr/>
      </w:pPr>
      <w:r>
        <w:rPr/>
        <w:tab/>
        <w:tab/>
        <w:tab/>
        <w:t>в) величины угла в градусах между векторами в пределах [</w:t>
      </w:r>
      <w:r>
        <w:rPr>
          <w:lang w:val="ru-RU" w:eastAsia="ru-RU"/>
        </w:rPr>
        <w:t>–180º, 180º</w:t>
      </w:r>
      <w:r>
        <w:rPr/>
        <w:t>].</w:t>
      </w:r>
    </w:p>
    <w:p>
      <w:pPr>
        <w:pStyle w:val="Normal"/>
        <w:rPr/>
      </w:pPr>
      <w:r>
        <w:rPr>
          <w:rStyle w:val="Style13"/>
        </w:rPr>
        <w:t>УКАЗАНИЕ</w:t>
      </w:r>
      <w:r>
        <w:rPr/>
        <w:t xml:space="preserve">: для расчета угла воспользуйтесь функцией </w:t>
      </w:r>
      <w:r>
        <w:rPr>
          <w:rStyle w:val="Style14"/>
          <w:lang w:val="en-US" w:eastAsia="ru-RU"/>
        </w:rPr>
        <w:t>atan</w:t>
      </w:r>
      <w:r>
        <w:rPr>
          <w:rStyle w:val="Style14"/>
          <w:lang w:val="ru-RU" w:eastAsia="ru-RU"/>
        </w:rPr>
        <w:t>2</w:t>
      </w:r>
      <w:r>
        <w:rPr/>
        <w:t xml:space="preserve">, подключив заголовочный файл </w:t>
      </w:r>
      <w:r>
        <w:rPr>
          <w:rStyle w:val="Style14"/>
          <w:lang w:val="en-US" w:eastAsia="ru-RU"/>
        </w:rPr>
        <w:t>math</w:t>
      </w:r>
      <w:r>
        <w:rPr>
          <w:rStyle w:val="Style14"/>
          <w:lang w:val="ru-RU" w:eastAsia="ru-RU"/>
        </w:rPr>
        <w:t>.</w:t>
      </w:r>
      <w:r>
        <w:rPr>
          <w:rStyle w:val="Style14"/>
          <w:lang w:val="en-US" w:eastAsia="ru-RU"/>
        </w:rPr>
        <w:t>h</w:t>
      </w:r>
      <w:r>
        <w:rPr/>
        <w:t>.</w:t>
      </w:r>
    </w:p>
    <w:p>
      <w:pPr>
        <w:pStyle w:val="Normal"/>
        <w:rPr/>
      </w:pPr>
      <w:r>
        <w:rPr/>
        <w:t>Создайте функцию-элемент класса для вывода на экран компонентов вектора в удобной форме, например, в виде строки:</w:t>
      </w:r>
    </w:p>
    <w:p>
      <w:pPr>
        <w:pStyle w:val="Style16"/>
        <w:rPr>
          <w:lang w:val="ru-RU" w:eastAsia="ru-RU"/>
        </w:rPr>
      </w:pPr>
      <w:r>
        <w:rPr>
          <w:rStyle w:val="Style13"/>
          <w:lang w:val="en-US"/>
        </w:rPr>
        <w:t>x</w:t>
      </w:r>
      <w:r>
        <w:rPr>
          <w:lang w:val="ru-RU" w:eastAsia="ru-RU"/>
        </w:rPr>
        <w:t xml:space="preserve"> = &lt;значение </w:t>
      </w:r>
      <w:r>
        <w:rPr>
          <w:rStyle w:val="Style13"/>
          <w:lang w:val="en-US"/>
        </w:rPr>
        <w:t>x</w:t>
      </w:r>
      <w:r>
        <w:rPr>
          <w:lang w:val="ru-RU" w:eastAsia="ru-RU"/>
        </w:rPr>
        <w:t xml:space="preserve">&gt;; </w:t>
      </w:r>
      <w:r>
        <w:rPr>
          <w:rStyle w:val="Style13"/>
          <w:lang w:val="en-US"/>
        </w:rPr>
        <w:t>y</w:t>
      </w:r>
      <w:r>
        <w:rPr>
          <w:lang w:val="ru-RU" w:eastAsia="ru-RU"/>
        </w:rPr>
        <w:t xml:space="preserve"> = &lt;значение </w:t>
      </w:r>
      <w:r>
        <w:rPr>
          <w:rStyle w:val="Style13"/>
          <w:lang w:val="en-US"/>
        </w:rPr>
        <w:t>y</w:t>
      </w:r>
      <w:r>
        <w:rPr>
          <w:lang w:val="ru-RU" w:eastAsia="ru-RU"/>
        </w:rPr>
        <w:t xml:space="preserve">&gt;; </w:t>
      </w:r>
      <w:r>
        <w:rPr>
          <w:rStyle w:val="Style13"/>
          <w:lang w:val="en-US"/>
        </w:rPr>
        <w:t>z</w:t>
      </w:r>
      <w:r>
        <w:rPr>
          <w:lang w:val="ru-RU" w:eastAsia="ru-RU"/>
        </w:rPr>
        <w:t xml:space="preserve"> = &lt;значение </w:t>
      </w:r>
      <w:r>
        <w:rPr>
          <w:rStyle w:val="Style13"/>
          <w:lang w:val="en-US"/>
        </w:rPr>
        <w:t>z</w:t>
      </w:r>
      <w:r>
        <w:rPr>
          <w:lang w:val="ru-RU" w:eastAsia="ru-RU"/>
        </w:rPr>
        <w:t>&gt;.</w:t>
      </w:r>
    </w:p>
    <w:p>
      <w:pPr>
        <w:pStyle w:val="Normal"/>
        <w:rPr/>
      </w:pPr>
      <w:r>
        <w:rPr/>
        <w:t xml:space="preserve">По возможности используйте передачу параметров и возврат значений из функций по ссылке. Там, где </w:t>
      </w:r>
      <w:r>
        <w:rPr>
          <w:lang w:val="ru-RU" w:eastAsia="ru-RU"/>
        </w:rPr>
        <w:t>это</w:t>
      </w:r>
      <w:r>
        <w:rPr/>
        <w:t xml:space="preserve"> возможно, используйте модификатор </w:t>
      </w:r>
      <w:r>
        <w:rPr>
          <w:rStyle w:val="Style14"/>
          <w:lang w:val="en-US"/>
        </w:rPr>
        <w:t>const</w:t>
      </w:r>
      <w:r>
        <w:rPr/>
        <w:t xml:space="preserve"> при описании функций-элементов класса и параметров.</w:t>
      </w:r>
    </w:p>
    <w:p>
      <w:pPr>
        <w:pStyle w:val="Normal"/>
        <w:rPr/>
      </w:pPr>
      <w:r>
        <w:rPr/>
        <w:t>Исследуйте, в каких местах программы происходит автоматический вызов конструкторов и деструктора. Объясните, почему так происходит.</w:t>
      </w:r>
    </w:p>
    <w:p>
      <w:pPr>
        <w:pStyle w:val="Normal"/>
        <w:rPr/>
      </w:pPr>
      <w:r>
        <w:rPr/>
        <w:t xml:space="preserve">Математические сведения, необходимые для программирования методов векторной алгебры представлены в </w:t>
      </w:r>
      <w:r>
        <w:rPr>
          <w:rStyle w:val="Style14"/>
        </w:rPr>
        <w:t>Приложении А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Приложение </w:t>
      </w:r>
      <w:r>
        <w:rPr>
          <w:lang w:val="en-US"/>
        </w:rPr>
        <w:t>A</w:t>
      </w:r>
    </w:p>
    <w:p>
      <w:pPr>
        <w:pStyle w:val="Heading2"/>
        <w:keepNext w:val="false"/>
        <w:rPr>
          <w:szCs w:val="24"/>
        </w:rPr>
      </w:pPr>
      <w:r>
        <w:rPr>
          <w:szCs w:val="24"/>
        </w:rPr>
        <w:t>Операции векторно-матричной алгебры (математическая справка)</w:t>
      </w:r>
    </w:p>
    <w:p>
      <w:pPr>
        <w:pStyle w:val="Normal"/>
        <w:autoSpaceDE w:val="false"/>
        <w:rPr/>
      </w:pPr>
      <w:r>
        <w:rPr/>
        <w:t xml:space="preserve">Пусть </w:t>
      </w:r>
      <w:r>
        <w:rPr>
          <w:rStyle w:val="Style13"/>
          <w:lang w:val="en-US" w:eastAsia="ru-RU"/>
        </w:rPr>
        <w:t>A</w:t>
      </w:r>
      <w:r>
        <w:rPr/>
        <w:t xml:space="preserve">, </w:t>
      </w:r>
      <w:r>
        <w:rPr>
          <w:rStyle w:val="Style13"/>
          <w:lang w:val="en-US" w:eastAsia="ru-RU"/>
        </w:rPr>
        <w:t>B</w:t>
      </w:r>
      <w:r>
        <w:rPr/>
        <w:t xml:space="preserve"> и </w:t>
      </w:r>
      <w:r>
        <w:rPr>
          <w:rStyle w:val="Style13"/>
          <w:lang w:val="en-US" w:eastAsia="ru-RU"/>
        </w:rPr>
        <w:t>C</w:t>
      </w:r>
      <w:r>
        <w:rPr/>
        <w:t xml:space="preserve"> – вектора в трехмерном пространстве с компонентами (</w:t>
      </w:r>
      <w:r>
        <w:rPr>
          <w:rStyle w:val="Style13"/>
          <w:lang w:val="en-US" w:eastAsia="ru-RU"/>
        </w:rPr>
        <w:t>A</w:t>
      </w:r>
      <w:r>
        <w:rPr>
          <w:vertAlign w:val="subscript"/>
          <w:lang w:val="en-US" w:eastAsia="ru-RU"/>
        </w:rPr>
        <w:t>x</w:t>
      </w:r>
      <w:r>
        <w:rPr>
          <w:lang w:val="en-US" w:eastAsia="ru-RU"/>
        </w:rPr>
        <w:t xml:space="preserve">, </w:t>
      </w:r>
      <w:r>
        <w:rPr>
          <w:rStyle w:val="Style13"/>
          <w:lang w:val="en-US" w:eastAsia="ru-RU"/>
        </w:rPr>
        <w:t>A</w:t>
      </w:r>
      <w:r>
        <w:rPr>
          <w:vertAlign w:val="subscript"/>
          <w:lang w:val="en-US" w:eastAsia="ru-RU"/>
        </w:rPr>
        <w:t>y</w:t>
      </w:r>
      <w:r>
        <w:rPr>
          <w:lang w:val="en-US" w:eastAsia="ru-RU"/>
        </w:rPr>
        <w:t xml:space="preserve">, </w:t>
      </w:r>
      <w:r>
        <w:rPr>
          <w:rStyle w:val="Style13"/>
          <w:lang w:val="en-US" w:eastAsia="ru-RU"/>
        </w:rPr>
        <w:t>A</w:t>
      </w:r>
      <w:r>
        <w:rPr>
          <w:vertAlign w:val="subscript"/>
          <w:lang w:val="en-US" w:eastAsia="ru-RU"/>
        </w:rPr>
        <w:t>z</w:t>
      </w:r>
      <w:r>
        <w:rPr>
          <w:lang w:val="ru-RU" w:eastAsia="ru-RU"/>
        </w:rPr>
        <w:t>), (</w:t>
      </w:r>
      <w:r>
        <w:rPr>
          <w:rStyle w:val="Style13"/>
          <w:lang w:val="en-US" w:eastAsia="ru-RU"/>
        </w:rPr>
        <w:t>B</w:t>
      </w:r>
      <w:r>
        <w:rPr>
          <w:vertAlign w:val="subscript"/>
          <w:lang w:val="en-US" w:eastAsia="ru-RU"/>
        </w:rPr>
        <w:t>x</w:t>
      </w:r>
      <w:r>
        <w:rPr>
          <w:lang w:val="en-US" w:eastAsia="ru-RU"/>
        </w:rPr>
        <w:t xml:space="preserve">, </w:t>
      </w:r>
      <w:r>
        <w:rPr>
          <w:rStyle w:val="Style13"/>
          <w:lang w:val="en-US" w:eastAsia="ru-RU"/>
        </w:rPr>
        <w:t>B</w:t>
      </w:r>
      <w:r>
        <w:rPr>
          <w:vertAlign w:val="subscript"/>
          <w:lang w:val="en-US" w:eastAsia="ru-RU"/>
        </w:rPr>
        <w:t>y</w:t>
      </w:r>
      <w:r>
        <w:rPr>
          <w:lang w:val="en-US" w:eastAsia="ru-RU"/>
        </w:rPr>
        <w:t xml:space="preserve">, </w:t>
      </w:r>
      <w:r>
        <w:rPr>
          <w:rStyle w:val="Style13"/>
          <w:lang w:val="en-US" w:eastAsia="ru-RU"/>
        </w:rPr>
        <w:t>B</w:t>
      </w:r>
      <w:r>
        <w:rPr>
          <w:vertAlign w:val="subscript"/>
          <w:lang w:val="en-US" w:eastAsia="ru-RU"/>
        </w:rPr>
        <w:t>z</w:t>
      </w:r>
      <w:r>
        <w:rPr>
          <w:lang w:val="ru-RU" w:eastAsia="ru-RU"/>
        </w:rPr>
        <w:t>) и (</w:t>
      </w:r>
      <w:r>
        <w:rPr>
          <w:rStyle w:val="Style13"/>
          <w:lang w:val="en-US" w:eastAsia="ru-RU"/>
        </w:rPr>
        <w:t>C</w:t>
      </w:r>
      <w:r>
        <w:rPr>
          <w:vertAlign w:val="subscript"/>
          <w:lang w:val="en-US" w:eastAsia="ru-RU"/>
        </w:rPr>
        <w:t>x</w:t>
      </w:r>
      <w:r>
        <w:rPr>
          <w:lang w:val="en-US" w:eastAsia="ru-RU"/>
        </w:rPr>
        <w:t xml:space="preserve">, </w:t>
      </w:r>
      <w:r>
        <w:rPr>
          <w:rStyle w:val="Style13"/>
          <w:lang w:val="en-US" w:eastAsia="ru-RU"/>
        </w:rPr>
        <w:t>C</w:t>
      </w:r>
      <w:r>
        <w:rPr>
          <w:vertAlign w:val="subscript"/>
          <w:lang w:val="en-US" w:eastAsia="ru-RU"/>
        </w:rPr>
        <w:t>y</w:t>
      </w:r>
      <w:r>
        <w:rPr>
          <w:lang w:val="en-US" w:eastAsia="ru-RU"/>
        </w:rPr>
        <w:t xml:space="preserve">, </w:t>
      </w:r>
      <w:r>
        <w:rPr>
          <w:rStyle w:val="Style13"/>
          <w:lang w:val="en-US" w:eastAsia="ru-RU"/>
        </w:rPr>
        <w:t>C</w:t>
      </w:r>
      <w:r>
        <w:rPr>
          <w:vertAlign w:val="subscript"/>
          <w:lang w:val="en-US" w:eastAsia="ru-RU"/>
        </w:rPr>
        <w:t>z</w:t>
      </w:r>
      <w:r>
        <w:rPr/>
        <w:t xml:space="preserve">) соответственно. Тогда для </w:t>
      </w:r>
      <w:r>
        <w:rPr>
          <w:rStyle w:val="Style13"/>
          <w:lang w:val="en-US" w:eastAsia="ru-RU"/>
        </w:rPr>
        <w:t>C</w:t>
      </w:r>
      <w:r>
        <w:rPr>
          <w:lang w:val="ru-RU" w:eastAsia="ru-RU"/>
        </w:rPr>
        <w:t xml:space="preserve"> = </w:t>
      </w:r>
      <w:r>
        <w:rPr>
          <w:rStyle w:val="Style13"/>
          <w:lang w:val="en-US" w:eastAsia="ru-RU"/>
        </w:rPr>
        <w:t>A</w:t>
      </w:r>
      <w:r>
        <w:rPr>
          <w:lang w:val="ru-RU" w:eastAsia="ru-RU"/>
        </w:rPr>
        <w:t xml:space="preserve"> </w:t>
      </w:r>
      <w:r>
        <w:rPr>
          <w:rFonts w:eastAsia="Symbol" w:cs="Symbol" w:ascii="Symbol" w:hAnsi="Symbol"/>
          <w:lang w:val="en-US" w:eastAsia="ru-RU"/>
        </w:rPr>
        <w:t></w:t>
      </w:r>
      <w:r>
        <w:rPr>
          <w:lang w:val="ru-RU" w:eastAsia="ru-RU"/>
        </w:rPr>
        <w:t xml:space="preserve"> </w:t>
      </w:r>
      <w:r>
        <w:rPr>
          <w:rStyle w:val="Style13"/>
          <w:lang w:val="en-US" w:eastAsia="ru-RU"/>
        </w:rPr>
        <w:t>B</w:t>
      </w:r>
      <w:r>
        <w:rPr/>
        <w:t xml:space="preserve"> имеет место:</w:t>
      </w:r>
    </w:p>
    <w:p>
      <w:pPr>
        <w:pStyle w:val="Style16"/>
        <w:rPr/>
      </w:pPr>
      <w:r>
        <w:rPr>
          <w:rStyle w:val="Style13"/>
          <w:lang w:val="en-US" w:eastAsia="ru-RU"/>
        </w:rPr>
        <w:t>C</w:t>
      </w:r>
      <w:r>
        <w:rPr>
          <w:vertAlign w:val="subscript"/>
          <w:lang w:val="en-US" w:eastAsia="ru-RU"/>
        </w:rPr>
        <w:t>x</w:t>
      </w:r>
      <w:r>
        <w:rPr>
          <w:lang w:val="en-US" w:eastAsia="ru-RU"/>
        </w:rPr>
        <w:t xml:space="preserve"> = </w:t>
      </w:r>
      <w:r>
        <w:rPr>
          <w:rStyle w:val="Style13"/>
          <w:lang w:val="en-US" w:eastAsia="ru-RU"/>
        </w:rPr>
        <w:t>A</w:t>
      </w:r>
      <w:r>
        <w:rPr>
          <w:vertAlign w:val="subscript"/>
          <w:lang w:val="en-US" w:eastAsia="ru-RU"/>
        </w:rPr>
        <w:t>x</w:t>
      </w:r>
      <w:r>
        <w:rPr>
          <w:lang w:val="en-US" w:eastAsia="ru-RU"/>
        </w:rPr>
        <w:t xml:space="preserve"> </w:t>
      </w:r>
      <w:r>
        <w:rPr>
          <w:rFonts w:eastAsia="Symbol" w:cs="Symbol" w:ascii="Symbol" w:hAnsi="Symbol"/>
          <w:lang w:val="en-US" w:eastAsia="ru-RU"/>
        </w:rPr>
        <w:t></w:t>
      </w:r>
      <w:r>
        <w:rPr>
          <w:lang w:val="en-US" w:eastAsia="ru-RU"/>
        </w:rPr>
        <w:t xml:space="preserve"> </w:t>
      </w:r>
      <w:r>
        <w:rPr>
          <w:rStyle w:val="Style13"/>
          <w:lang w:val="en-US" w:eastAsia="ru-RU"/>
        </w:rPr>
        <w:t>B</w:t>
      </w:r>
      <w:r>
        <w:rPr>
          <w:vertAlign w:val="subscript"/>
          <w:lang w:val="en-US" w:eastAsia="ru-RU"/>
        </w:rPr>
        <w:t>x</w:t>
      </w:r>
      <w:r>
        <w:rPr>
          <w:lang w:val="en-US" w:eastAsia="ru-RU"/>
        </w:rPr>
        <w:t>;</w:t>
      </w:r>
    </w:p>
    <w:p>
      <w:pPr>
        <w:pStyle w:val="Style16"/>
        <w:rPr/>
      </w:pPr>
      <w:r>
        <w:rPr>
          <w:rStyle w:val="Style13"/>
          <w:lang w:val="en-US" w:eastAsia="ru-RU"/>
        </w:rPr>
        <w:t>C</w:t>
      </w:r>
      <w:r>
        <w:rPr>
          <w:vertAlign w:val="subscript"/>
          <w:lang w:val="en-US" w:eastAsia="ru-RU"/>
        </w:rPr>
        <w:t>y</w:t>
      </w:r>
      <w:r>
        <w:rPr>
          <w:lang w:val="en-US" w:eastAsia="ru-RU"/>
        </w:rPr>
        <w:t xml:space="preserve"> = </w:t>
      </w:r>
      <w:r>
        <w:rPr>
          <w:rStyle w:val="Style13"/>
          <w:lang w:val="en-US" w:eastAsia="ru-RU"/>
        </w:rPr>
        <w:t>A</w:t>
      </w:r>
      <w:r>
        <w:rPr>
          <w:vertAlign w:val="subscript"/>
          <w:lang w:val="en-US" w:eastAsia="ru-RU"/>
        </w:rPr>
        <w:t>y</w:t>
      </w:r>
      <w:r>
        <w:rPr>
          <w:lang w:val="en-US" w:eastAsia="ru-RU"/>
        </w:rPr>
        <w:t xml:space="preserve"> </w:t>
      </w:r>
      <w:r>
        <w:rPr>
          <w:rFonts w:eastAsia="Symbol" w:cs="Symbol" w:ascii="Symbol" w:hAnsi="Symbol"/>
          <w:lang w:val="en-US" w:eastAsia="ru-RU"/>
        </w:rPr>
        <w:t></w:t>
      </w:r>
      <w:r>
        <w:rPr>
          <w:lang w:val="en-US" w:eastAsia="ru-RU"/>
        </w:rPr>
        <w:t xml:space="preserve"> </w:t>
      </w:r>
      <w:r>
        <w:rPr>
          <w:rStyle w:val="Style13"/>
          <w:lang w:val="en-US" w:eastAsia="ru-RU"/>
        </w:rPr>
        <w:t>B</w:t>
      </w:r>
      <w:r>
        <w:rPr>
          <w:vertAlign w:val="subscript"/>
          <w:lang w:val="en-US" w:eastAsia="ru-RU"/>
        </w:rPr>
        <w:t>y</w:t>
      </w:r>
      <w:r>
        <w:rPr>
          <w:lang w:val="en-US" w:eastAsia="ru-RU"/>
        </w:rPr>
        <w:t>;</w:t>
      </w:r>
    </w:p>
    <w:p>
      <w:pPr>
        <w:pStyle w:val="Style16"/>
        <w:rPr/>
      </w:pPr>
      <w:r>
        <w:rPr>
          <w:rStyle w:val="Style13"/>
          <w:lang w:val="en-US" w:eastAsia="ru-RU"/>
        </w:rPr>
        <w:t>C</w:t>
      </w:r>
      <w:r>
        <w:rPr>
          <w:vertAlign w:val="subscript"/>
          <w:lang w:val="en-US" w:eastAsia="ru-RU"/>
        </w:rPr>
        <w:t>z</w:t>
      </w:r>
      <w:r>
        <w:rPr>
          <w:lang w:val="en-US" w:eastAsia="ru-RU"/>
        </w:rPr>
        <w:t xml:space="preserve"> = </w:t>
      </w:r>
      <w:r>
        <w:rPr>
          <w:rStyle w:val="Style13"/>
          <w:lang w:val="en-US" w:eastAsia="ru-RU"/>
        </w:rPr>
        <w:t>A</w:t>
      </w:r>
      <w:r>
        <w:rPr>
          <w:vertAlign w:val="subscript"/>
          <w:lang w:val="en-US" w:eastAsia="ru-RU"/>
        </w:rPr>
        <w:t>z</w:t>
      </w:r>
      <w:r>
        <w:rPr>
          <w:lang w:val="en-US" w:eastAsia="ru-RU"/>
        </w:rPr>
        <w:t xml:space="preserve"> </w:t>
      </w:r>
      <w:r>
        <w:rPr>
          <w:rFonts w:eastAsia="Symbol" w:cs="Symbol" w:ascii="Symbol" w:hAnsi="Symbol"/>
          <w:lang w:val="en-US" w:eastAsia="ru-RU"/>
        </w:rPr>
        <w:t></w:t>
      </w:r>
      <w:r>
        <w:rPr>
          <w:lang w:val="en-US" w:eastAsia="ru-RU"/>
        </w:rPr>
        <w:t xml:space="preserve"> </w:t>
      </w:r>
      <w:r>
        <w:rPr>
          <w:rStyle w:val="Style13"/>
          <w:lang w:val="en-US" w:eastAsia="ru-RU"/>
        </w:rPr>
        <w:t>B</w:t>
      </w:r>
      <w:r>
        <w:rPr>
          <w:vertAlign w:val="subscript"/>
          <w:lang w:val="en-US" w:eastAsia="ru-RU"/>
        </w:rPr>
        <w:t>z</w:t>
      </w:r>
      <w:r>
        <w:rPr>
          <w:lang w:val="en-US" w:eastAsia="ru-RU"/>
        </w:rPr>
        <w:t>.</w:t>
      </w:r>
    </w:p>
    <w:p>
      <w:pPr>
        <w:pStyle w:val="Normal"/>
        <w:autoSpaceDE w:val="false"/>
        <w:rPr/>
      </w:pPr>
      <w:r>
        <w:rPr/>
        <w:t xml:space="preserve">Модулем вектора </w:t>
      </w:r>
      <w:r>
        <w:rPr>
          <w:rStyle w:val="Style13"/>
          <w:lang w:val="en-US" w:eastAsia="ru-RU"/>
        </w:rPr>
        <w:t>A</w:t>
      </w:r>
      <w:r>
        <w:rPr/>
        <w:t xml:space="preserve"> называют число </w:t>
      </w:r>
      <w:r>
        <w:rPr>
          <w:rStyle w:val="Style13"/>
          <w:lang w:val="en-US" w:eastAsia="ru-RU"/>
        </w:rPr>
        <w:t>m</w:t>
      </w:r>
      <w:r>
        <w:rPr>
          <w:lang w:val="en-US" w:eastAsia="ru-RU"/>
        </w:rPr>
        <w:t xml:space="preserve"> = |</w:t>
      </w:r>
      <w:r>
        <w:rPr>
          <w:rStyle w:val="Style13"/>
          <w:lang w:val="en-US" w:eastAsia="ru-RU"/>
        </w:rPr>
        <w:t>A</w:t>
      </w:r>
      <w:r>
        <w:rPr>
          <w:lang w:val="en-US" w:eastAsia="ru-RU"/>
        </w:rPr>
        <w:t>|</w:t>
      </w:r>
      <w:r>
        <w:rPr/>
        <w:t>, определяемое как корень квадратный из суммы квадратов компонентов вектора.</w:t>
      </w:r>
    </w:p>
    <w:p>
      <w:pPr>
        <w:pStyle w:val="Normal"/>
        <w:autoSpaceDE w:val="false"/>
        <w:rPr/>
      </w:pPr>
      <w:r>
        <w:rPr/>
        <w:t xml:space="preserve">Векторным произведением двух векторов </w:t>
      </w:r>
      <w:r>
        <w:rPr>
          <w:rStyle w:val="Style13"/>
          <w:lang w:val="en-US" w:eastAsia="ru-RU"/>
        </w:rPr>
        <w:t>A</w:t>
      </w:r>
      <w:r>
        <w:rPr/>
        <w:t xml:space="preserve"> и </w:t>
      </w:r>
      <w:r>
        <w:rPr>
          <w:rStyle w:val="Style13"/>
          <w:lang w:val="en-US" w:eastAsia="ru-RU"/>
        </w:rPr>
        <w:t>B</w:t>
      </w:r>
      <w:r>
        <w:rPr/>
        <w:t xml:space="preserve"> называют вектор </w:t>
      </w:r>
      <w:r>
        <w:rPr>
          <w:rStyle w:val="Style13"/>
          <w:lang w:val="en-US" w:eastAsia="ru-RU"/>
        </w:rPr>
        <w:t>C</w:t>
      </w:r>
      <w:r>
        <w:rPr>
          <w:lang w:val="en-US" w:eastAsia="ru-RU"/>
        </w:rPr>
        <w:t xml:space="preserve"> = [</w:t>
      </w:r>
      <w:r>
        <w:rPr>
          <w:rStyle w:val="Style13"/>
          <w:lang w:val="en-US" w:eastAsia="ru-RU"/>
        </w:rPr>
        <w:t>A</w:t>
      </w:r>
      <w:r>
        <w:rPr>
          <w:lang w:val="en-US" w:eastAsia="ru-RU"/>
        </w:rPr>
        <w:t xml:space="preserve">, </w:t>
      </w:r>
      <w:r>
        <w:rPr>
          <w:rStyle w:val="Style13"/>
          <w:lang w:val="en-US" w:eastAsia="ru-RU"/>
        </w:rPr>
        <w:t>B</w:t>
      </w:r>
      <w:r>
        <w:rPr>
          <w:lang w:val="en-US" w:eastAsia="ru-RU"/>
        </w:rPr>
        <w:t>]</w:t>
      </w:r>
      <w:r>
        <w:rPr/>
        <w:t xml:space="preserve">, компоненты которого определяются на основе следующих соотношений: </w:t>
      </w:r>
    </w:p>
    <w:p>
      <w:pPr>
        <w:pStyle w:val="Style16"/>
        <w:rPr/>
      </w:pPr>
      <w:r>
        <w:rPr>
          <w:rStyle w:val="Style13"/>
          <w:lang w:val="en-US" w:eastAsia="ru-RU"/>
        </w:rPr>
        <w:t>C</w:t>
      </w:r>
      <w:r>
        <w:rPr>
          <w:vertAlign w:val="subscript"/>
          <w:lang w:val="en-US" w:eastAsia="ru-RU"/>
        </w:rPr>
        <w:t>x</w:t>
      </w:r>
      <w:r>
        <w:rPr>
          <w:lang w:val="en-US" w:eastAsia="ru-RU"/>
        </w:rPr>
        <w:t xml:space="preserve"> = </w:t>
      </w:r>
      <w:r>
        <w:rPr>
          <w:rStyle w:val="Style13"/>
          <w:lang w:val="en-US" w:eastAsia="ru-RU"/>
        </w:rPr>
        <w:t>A</w:t>
      </w:r>
      <w:r>
        <w:rPr>
          <w:vertAlign w:val="subscript"/>
          <w:lang w:val="en-US" w:eastAsia="ru-RU"/>
        </w:rPr>
        <w:t>y</w:t>
      </w:r>
      <w:r>
        <w:rPr>
          <w:lang w:val="en-US" w:eastAsia="ru-RU"/>
        </w:rPr>
        <w:t xml:space="preserve"> </w:t>
      </w:r>
      <w:r>
        <w:rPr>
          <w:rFonts w:eastAsia="Symbol" w:cs="Symbol" w:ascii="Symbol" w:hAnsi="Symbol"/>
          <w:lang w:val="en-US" w:eastAsia="ru-RU"/>
        </w:rPr>
        <w:t></w:t>
      </w:r>
      <w:r>
        <w:rPr>
          <w:rStyle w:val="Style13"/>
          <w:lang w:val="en-US" w:eastAsia="ru-RU"/>
        </w:rPr>
        <w:t xml:space="preserve"> B</w:t>
      </w:r>
      <w:r>
        <w:rPr>
          <w:vertAlign w:val="subscript"/>
          <w:lang w:val="en-US" w:eastAsia="ru-RU"/>
        </w:rPr>
        <w:t>z</w:t>
      </w:r>
      <w:r>
        <w:rPr>
          <w:lang w:val="en-US" w:eastAsia="ru-RU"/>
        </w:rPr>
        <w:t xml:space="preserve"> – </w:t>
      </w:r>
      <w:r>
        <w:rPr>
          <w:rStyle w:val="Style13"/>
          <w:lang w:val="en-US" w:eastAsia="ru-RU"/>
        </w:rPr>
        <w:t>A</w:t>
      </w:r>
      <w:r>
        <w:rPr>
          <w:vertAlign w:val="subscript"/>
          <w:lang w:val="en-US" w:eastAsia="ru-RU"/>
        </w:rPr>
        <w:t>z</w:t>
      </w:r>
      <w:r>
        <w:rPr>
          <w:lang w:val="en-US" w:eastAsia="ru-RU"/>
        </w:rPr>
        <w:t xml:space="preserve"> </w:t>
      </w:r>
      <w:r>
        <w:rPr>
          <w:rFonts w:eastAsia="Symbol" w:cs="Symbol" w:ascii="Symbol" w:hAnsi="Symbol"/>
          <w:lang w:val="en-US" w:eastAsia="ru-RU"/>
        </w:rPr>
        <w:t></w:t>
      </w:r>
      <w:r>
        <w:rPr>
          <w:rStyle w:val="Style13"/>
          <w:lang w:val="en-US" w:eastAsia="ru-RU"/>
        </w:rPr>
        <w:t xml:space="preserve"> B</w:t>
      </w:r>
      <w:r>
        <w:rPr>
          <w:vertAlign w:val="subscript"/>
          <w:lang w:val="en-US" w:eastAsia="ru-RU"/>
        </w:rPr>
        <w:t>y</w:t>
      </w:r>
      <w:r>
        <w:rPr>
          <w:lang w:val="en-US" w:eastAsia="ru-RU"/>
        </w:rPr>
        <w:t>;</w:t>
      </w:r>
    </w:p>
    <w:p>
      <w:pPr>
        <w:pStyle w:val="Style16"/>
        <w:rPr/>
      </w:pPr>
      <w:r>
        <w:rPr>
          <w:rStyle w:val="Style13"/>
          <w:lang w:val="en-US" w:eastAsia="ru-RU"/>
        </w:rPr>
        <w:t>C</w:t>
      </w:r>
      <w:r>
        <w:rPr>
          <w:vertAlign w:val="subscript"/>
          <w:lang w:val="en-US" w:eastAsia="ru-RU"/>
        </w:rPr>
        <w:t>y</w:t>
      </w:r>
      <w:r>
        <w:rPr>
          <w:lang w:val="en-US" w:eastAsia="ru-RU"/>
        </w:rPr>
        <w:t xml:space="preserve"> = </w:t>
      </w:r>
      <w:r>
        <w:rPr>
          <w:rStyle w:val="Style13"/>
          <w:lang w:val="en-US" w:eastAsia="ru-RU"/>
        </w:rPr>
        <w:t>A</w:t>
      </w:r>
      <w:r>
        <w:rPr>
          <w:vertAlign w:val="subscript"/>
          <w:lang w:val="en-US" w:eastAsia="ru-RU"/>
        </w:rPr>
        <w:t>z</w:t>
      </w:r>
      <w:r>
        <w:rPr>
          <w:lang w:val="en-US" w:eastAsia="ru-RU"/>
        </w:rPr>
        <w:t xml:space="preserve"> </w:t>
      </w:r>
      <w:r>
        <w:rPr>
          <w:rFonts w:eastAsia="Symbol" w:cs="Symbol" w:ascii="Symbol" w:hAnsi="Symbol"/>
          <w:lang w:val="en-US" w:eastAsia="ru-RU"/>
        </w:rPr>
        <w:t></w:t>
      </w:r>
      <w:r>
        <w:rPr>
          <w:rStyle w:val="Style13"/>
          <w:lang w:val="en-US" w:eastAsia="ru-RU"/>
        </w:rPr>
        <w:t xml:space="preserve"> B</w:t>
      </w:r>
      <w:r>
        <w:rPr>
          <w:vertAlign w:val="subscript"/>
          <w:lang w:val="en-US" w:eastAsia="ru-RU"/>
        </w:rPr>
        <w:t>x</w:t>
      </w:r>
      <w:r>
        <w:rPr>
          <w:lang w:val="en-US" w:eastAsia="ru-RU"/>
        </w:rPr>
        <w:t xml:space="preserve"> – </w:t>
      </w:r>
      <w:r>
        <w:rPr>
          <w:rStyle w:val="Style13"/>
          <w:lang w:val="en-US" w:eastAsia="ru-RU"/>
        </w:rPr>
        <w:t>A</w:t>
      </w:r>
      <w:r>
        <w:rPr>
          <w:vertAlign w:val="subscript"/>
          <w:lang w:val="en-US" w:eastAsia="ru-RU"/>
        </w:rPr>
        <w:t>x</w:t>
      </w:r>
      <w:r>
        <w:rPr>
          <w:lang w:val="en-US" w:eastAsia="ru-RU"/>
        </w:rPr>
        <w:t xml:space="preserve"> </w:t>
      </w:r>
      <w:r>
        <w:rPr>
          <w:rFonts w:eastAsia="Symbol" w:cs="Symbol" w:ascii="Symbol" w:hAnsi="Symbol"/>
          <w:lang w:val="en-US" w:eastAsia="ru-RU"/>
        </w:rPr>
        <w:t></w:t>
      </w:r>
      <w:r>
        <w:rPr>
          <w:rStyle w:val="Style13"/>
          <w:lang w:val="en-US" w:eastAsia="ru-RU"/>
        </w:rPr>
        <w:t xml:space="preserve"> B</w:t>
      </w:r>
      <w:r>
        <w:rPr>
          <w:vertAlign w:val="subscript"/>
          <w:lang w:val="en-US" w:eastAsia="ru-RU"/>
        </w:rPr>
        <w:t>z</w:t>
      </w:r>
      <w:r>
        <w:rPr>
          <w:lang w:val="en-US" w:eastAsia="ru-RU"/>
        </w:rPr>
        <w:t>;</w:t>
      </w:r>
    </w:p>
    <w:p>
      <w:pPr>
        <w:pStyle w:val="Style16"/>
        <w:rPr>
          <w:lang w:val="en-US" w:eastAsia="ru-RU"/>
        </w:rPr>
      </w:pPr>
      <w:r>
        <w:rPr>
          <w:rStyle w:val="Style13"/>
          <w:lang w:val="en-US" w:eastAsia="ru-RU"/>
        </w:rPr>
        <w:t>C</w:t>
      </w:r>
      <w:r>
        <w:rPr>
          <w:vertAlign w:val="subscript"/>
          <w:lang w:val="en-US" w:eastAsia="ru-RU"/>
        </w:rPr>
        <w:t>z</w:t>
      </w:r>
      <w:r>
        <w:rPr>
          <w:lang w:val="en-US" w:eastAsia="ru-RU"/>
        </w:rPr>
        <w:t xml:space="preserve"> = </w:t>
      </w:r>
      <w:r>
        <w:rPr>
          <w:rStyle w:val="Style13"/>
          <w:lang w:val="en-US" w:eastAsia="ru-RU"/>
        </w:rPr>
        <w:t>A</w:t>
      </w:r>
      <w:r>
        <w:rPr>
          <w:vertAlign w:val="subscript"/>
          <w:lang w:val="en-US" w:eastAsia="ru-RU"/>
        </w:rPr>
        <w:t>x</w:t>
      </w:r>
      <w:r>
        <w:rPr>
          <w:lang w:val="en-US" w:eastAsia="ru-RU"/>
        </w:rPr>
        <w:t xml:space="preserve"> </w:t>
      </w:r>
      <w:r>
        <w:rPr>
          <w:rFonts w:eastAsia="Symbol" w:cs="Symbol" w:ascii="Symbol" w:hAnsi="Symbol"/>
          <w:lang w:val="en-US" w:eastAsia="ru-RU"/>
        </w:rPr>
        <w:t></w:t>
      </w:r>
      <w:r>
        <w:rPr>
          <w:rStyle w:val="Style13"/>
          <w:lang w:val="en-US" w:eastAsia="ru-RU"/>
        </w:rPr>
        <w:t xml:space="preserve"> B</w:t>
      </w:r>
      <w:r>
        <w:rPr>
          <w:vertAlign w:val="subscript"/>
          <w:lang w:val="en-US" w:eastAsia="ru-RU"/>
        </w:rPr>
        <w:t>y</w:t>
      </w:r>
      <w:r>
        <w:rPr>
          <w:lang w:val="en-US" w:eastAsia="ru-RU"/>
        </w:rPr>
        <w:t xml:space="preserve"> – </w:t>
      </w:r>
      <w:r>
        <w:rPr>
          <w:rStyle w:val="Style13"/>
          <w:lang w:val="en-US" w:eastAsia="ru-RU"/>
        </w:rPr>
        <w:t>A</w:t>
      </w:r>
      <w:r>
        <w:rPr>
          <w:vertAlign w:val="subscript"/>
          <w:lang w:val="en-US" w:eastAsia="ru-RU"/>
        </w:rPr>
        <w:t>y</w:t>
      </w:r>
      <w:r>
        <w:rPr>
          <w:lang w:val="en-US" w:eastAsia="ru-RU"/>
        </w:rPr>
        <w:t xml:space="preserve"> </w:t>
      </w:r>
      <w:r>
        <w:rPr>
          <w:rFonts w:eastAsia="Symbol" w:cs="Symbol" w:ascii="Symbol" w:hAnsi="Symbol"/>
          <w:lang w:val="en-US" w:eastAsia="ru-RU"/>
        </w:rPr>
        <w:t></w:t>
      </w:r>
      <w:r>
        <w:rPr>
          <w:rStyle w:val="Style13"/>
          <w:lang w:val="en-US" w:eastAsia="ru-RU"/>
        </w:rPr>
        <w:t xml:space="preserve"> B</w:t>
      </w:r>
      <w:r>
        <w:rPr>
          <w:vertAlign w:val="subscript"/>
          <w:lang w:val="en-US" w:eastAsia="ru-RU"/>
        </w:rPr>
        <w:t>x</w:t>
      </w:r>
      <w:r>
        <w:rPr>
          <w:lang w:val="en-US" w:eastAsia="ru-RU"/>
        </w:rPr>
        <w:t>;</w:t>
      </w:r>
    </w:p>
    <w:p>
      <w:pPr>
        <w:pStyle w:val="Normal"/>
        <w:autoSpaceDE w:val="false"/>
        <w:rPr/>
      </w:pPr>
      <w:r>
        <w:rPr/>
        <w:t xml:space="preserve">Вектор </w:t>
      </w:r>
      <w:r>
        <w:rPr>
          <w:rStyle w:val="Style13"/>
          <w:lang w:val="en-US" w:eastAsia="ru-RU"/>
        </w:rPr>
        <w:t>C</w:t>
      </w:r>
      <w:r>
        <w:rPr/>
        <w:t xml:space="preserve"> перпендикулярен векторам </w:t>
      </w:r>
      <w:r>
        <w:rPr>
          <w:rStyle w:val="Style13"/>
          <w:lang w:val="en-US" w:eastAsia="ru-RU"/>
        </w:rPr>
        <w:t>A</w:t>
      </w:r>
      <w:r>
        <w:rPr/>
        <w:t xml:space="preserve"> и </w:t>
      </w:r>
      <w:r>
        <w:rPr>
          <w:rStyle w:val="Style13"/>
          <w:lang w:val="en-US" w:eastAsia="ru-RU"/>
        </w:rPr>
        <w:t>B</w:t>
      </w:r>
      <w:r>
        <w:rPr/>
        <w:t xml:space="preserve"> одновременно, его направление совпадает с движением правого винта, вращаемого от </w:t>
      </w:r>
      <w:r>
        <w:rPr>
          <w:rStyle w:val="Style13"/>
          <w:lang w:val="en-US" w:eastAsia="ru-RU"/>
        </w:rPr>
        <w:t>A</w:t>
      </w:r>
      <w:r>
        <w:rPr/>
        <w:t xml:space="preserve"> к </w:t>
      </w:r>
      <w:r>
        <w:rPr>
          <w:rStyle w:val="Style13"/>
          <w:lang w:val="en-US" w:eastAsia="ru-RU"/>
        </w:rPr>
        <w:t>B</w:t>
      </w:r>
      <w:r>
        <w:rPr/>
        <w:t xml:space="preserve">, при этом </w:t>
      </w:r>
      <w:r>
        <w:rPr>
          <w:lang w:val="en-US" w:eastAsia="ru-RU"/>
        </w:rPr>
        <w:t>|</w:t>
      </w:r>
      <w:r>
        <w:rPr>
          <w:rStyle w:val="Style13"/>
          <w:lang w:val="en-US" w:eastAsia="ru-RU"/>
        </w:rPr>
        <w:t>C</w:t>
      </w:r>
      <w:r>
        <w:rPr>
          <w:lang w:val="en-US" w:eastAsia="ru-RU"/>
        </w:rPr>
        <w:t>| = |</w:t>
      </w:r>
      <w:r>
        <w:rPr>
          <w:rStyle w:val="Style13"/>
          <w:lang w:val="en-US" w:eastAsia="ru-RU"/>
        </w:rPr>
        <w:t>A</w:t>
      </w:r>
      <w:r>
        <w:rPr>
          <w:lang w:val="en-US" w:eastAsia="ru-RU"/>
        </w:rPr>
        <w:t>|</w:t>
      </w:r>
      <w:r>
        <w:rPr>
          <w:rFonts w:eastAsia="Symbol" w:cs="Symbol" w:ascii="Symbol" w:hAnsi="Symbol"/>
          <w:lang w:val="en-US" w:eastAsia="ru-RU"/>
        </w:rPr>
        <w:t></w:t>
      </w:r>
      <w:r>
        <w:rPr>
          <w:lang w:val="en-US" w:eastAsia="ru-RU"/>
        </w:rPr>
        <w:t>|</w:t>
      </w:r>
      <w:r>
        <w:rPr>
          <w:rStyle w:val="Style13"/>
          <w:lang w:val="en-US" w:eastAsia="ru-RU"/>
        </w:rPr>
        <w:t>B</w:t>
      </w:r>
      <w:r>
        <w:rPr>
          <w:lang w:val="en-US" w:eastAsia="ru-RU"/>
        </w:rPr>
        <w:t>|</w:t>
      </w:r>
      <w:r>
        <w:rPr>
          <w:rFonts w:eastAsia="Symbol" w:cs="Symbol" w:ascii="Symbol" w:hAnsi="Symbol"/>
          <w:lang w:val="en-US" w:eastAsia="ru-RU"/>
        </w:rPr>
        <w:t></w:t>
      </w:r>
      <w:r>
        <w:rPr>
          <w:lang w:val="en-US" w:eastAsia="ru-RU"/>
        </w:rPr>
        <w:t>sin(</w:t>
      </w:r>
      <w:r>
        <w:rPr>
          <w:rStyle w:val="Style13"/>
          <w:lang w:val="en-US" w:eastAsia="ru-RU"/>
        </w:rPr>
        <w:t>α</w:t>
      </w:r>
      <w:r>
        <w:rPr>
          <w:lang w:val="en-US" w:eastAsia="ru-RU"/>
        </w:rPr>
        <w:t>)</w:t>
      </w:r>
      <w:r>
        <w:rPr/>
        <w:t xml:space="preserve">, где </w:t>
      </w:r>
      <w:r>
        <w:rPr>
          <w:rStyle w:val="Style13"/>
          <w:lang w:val="en-US" w:eastAsia="ru-RU"/>
        </w:rPr>
        <w:t>α</w:t>
      </w:r>
      <w:r>
        <w:rPr/>
        <w:t xml:space="preserve"> – угол между векторами.</w:t>
      </w:r>
    </w:p>
    <w:p>
      <w:pPr>
        <w:pStyle w:val="Normal"/>
        <w:autoSpaceDE w:val="false"/>
        <w:rPr/>
      </w:pPr>
      <w:r>
        <w:rPr/>
        <w:t xml:space="preserve">Скалярным произведением двух векторов </w:t>
      </w:r>
      <w:r>
        <w:rPr>
          <w:rStyle w:val="Style13"/>
          <w:lang w:val="en-US" w:eastAsia="ru-RU"/>
        </w:rPr>
        <w:t>A</w:t>
      </w:r>
      <w:r>
        <w:rPr/>
        <w:t xml:space="preserve"> и </w:t>
      </w:r>
      <w:r>
        <w:rPr>
          <w:rStyle w:val="Style13"/>
          <w:lang w:val="en-US" w:eastAsia="ru-RU"/>
        </w:rPr>
        <w:t>B</w:t>
      </w:r>
      <w:r>
        <w:rPr/>
        <w:t xml:space="preserve"> называют скалярную величину </w:t>
      </w:r>
      <w:r>
        <w:rPr>
          <w:rStyle w:val="Style13"/>
          <w:lang w:val="en-US" w:eastAsia="ru-RU"/>
        </w:rPr>
        <w:t>s</w:t>
      </w:r>
      <w:r>
        <w:rPr>
          <w:lang w:val="en-US" w:eastAsia="ru-RU"/>
        </w:rPr>
        <w:t xml:space="preserve"> = (</w:t>
      </w:r>
      <w:r>
        <w:rPr>
          <w:rStyle w:val="Style13"/>
          <w:lang w:val="en-US" w:eastAsia="ru-RU"/>
        </w:rPr>
        <w:t>A</w:t>
      </w:r>
      <w:r>
        <w:rPr>
          <w:lang w:val="en-US" w:eastAsia="ru-RU"/>
        </w:rPr>
        <w:t xml:space="preserve">, </w:t>
      </w:r>
      <w:r>
        <w:rPr>
          <w:rStyle w:val="Style13"/>
          <w:lang w:val="en-US" w:eastAsia="ru-RU"/>
        </w:rPr>
        <w:t>B</w:t>
      </w:r>
      <w:r>
        <w:rPr>
          <w:lang w:val="en-US" w:eastAsia="ru-RU"/>
        </w:rPr>
        <w:t>)</w:t>
      </w:r>
      <w:r>
        <w:rPr/>
        <w:t>, определяемую как</w:t>
      </w:r>
    </w:p>
    <w:p>
      <w:pPr>
        <w:pStyle w:val="Style16"/>
        <w:rPr/>
      </w:pPr>
      <w:r>
        <w:rPr>
          <w:rStyle w:val="Style13"/>
          <w:lang w:val="en-US" w:eastAsia="ru-RU"/>
        </w:rPr>
        <w:t>s</w:t>
      </w:r>
      <w:r>
        <w:rPr>
          <w:lang w:val="en-US" w:eastAsia="ru-RU"/>
        </w:rPr>
        <w:t xml:space="preserve"> = </w:t>
      </w:r>
      <w:r>
        <w:rPr>
          <w:rStyle w:val="Style13"/>
          <w:lang w:val="en-US" w:eastAsia="ru-RU"/>
        </w:rPr>
        <w:t>A</w:t>
      </w:r>
      <w:r>
        <w:rPr>
          <w:vertAlign w:val="subscript"/>
          <w:lang w:val="en-US" w:eastAsia="ru-RU"/>
        </w:rPr>
        <w:t>x</w:t>
      </w:r>
      <w:r>
        <w:rPr>
          <w:lang w:val="en-US" w:eastAsia="ru-RU"/>
        </w:rPr>
        <w:t xml:space="preserve"> </w:t>
      </w:r>
      <w:r>
        <w:rPr>
          <w:rFonts w:eastAsia="Symbol" w:cs="Symbol" w:ascii="Symbol" w:hAnsi="Symbol"/>
          <w:lang w:val="en-US" w:eastAsia="ru-RU"/>
        </w:rPr>
        <w:t></w:t>
      </w:r>
      <w:r>
        <w:rPr>
          <w:rStyle w:val="Style13"/>
          <w:lang w:val="en-US" w:eastAsia="ru-RU"/>
        </w:rPr>
        <w:t xml:space="preserve"> B</w:t>
      </w:r>
      <w:r>
        <w:rPr>
          <w:vertAlign w:val="subscript"/>
          <w:lang w:val="en-US" w:eastAsia="ru-RU"/>
        </w:rPr>
        <w:t>x</w:t>
      </w:r>
      <w:r>
        <w:rPr>
          <w:lang w:val="en-US" w:eastAsia="ru-RU"/>
        </w:rPr>
        <w:t xml:space="preserve"> + </w:t>
      </w:r>
      <w:r>
        <w:rPr>
          <w:rStyle w:val="Style13"/>
          <w:lang w:val="en-US" w:eastAsia="ru-RU"/>
        </w:rPr>
        <w:t>A</w:t>
      </w:r>
      <w:r>
        <w:rPr>
          <w:vertAlign w:val="subscript"/>
          <w:lang w:val="en-US" w:eastAsia="ru-RU"/>
        </w:rPr>
        <w:t>y</w:t>
      </w:r>
      <w:r>
        <w:rPr>
          <w:lang w:val="en-US" w:eastAsia="ru-RU"/>
        </w:rPr>
        <w:t xml:space="preserve"> </w:t>
      </w:r>
      <w:r>
        <w:rPr>
          <w:rFonts w:eastAsia="Symbol" w:cs="Symbol" w:ascii="Symbol" w:hAnsi="Symbol"/>
          <w:lang w:val="en-US" w:eastAsia="ru-RU"/>
        </w:rPr>
        <w:t></w:t>
      </w:r>
      <w:r>
        <w:rPr>
          <w:rStyle w:val="Style13"/>
          <w:lang w:val="en-US" w:eastAsia="ru-RU"/>
        </w:rPr>
        <w:t xml:space="preserve"> B</w:t>
      </w:r>
      <w:r>
        <w:rPr>
          <w:vertAlign w:val="subscript"/>
          <w:lang w:val="en-US" w:eastAsia="ru-RU"/>
        </w:rPr>
        <w:t>y</w:t>
      </w:r>
      <w:r>
        <w:rPr>
          <w:lang w:val="en-US" w:eastAsia="ru-RU"/>
        </w:rPr>
        <w:t xml:space="preserve"> + </w:t>
      </w:r>
      <w:r>
        <w:rPr>
          <w:rStyle w:val="Style13"/>
          <w:lang w:val="en-US" w:eastAsia="ru-RU"/>
        </w:rPr>
        <w:t>A</w:t>
      </w:r>
      <w:r>
        <w:rPr>
          <w:vertAlign w:val="subscript"/>
          <w:lang w:val="en-US" w:eastAsia="ru-RU"/>
        </w:rPr>
        <w:t>z</w:t>
      </w:r>
      <w:r>
        <w:rPr>
          <w:lang w:val="en-US" w:eastAsia="ru-RU"/>
        </w:rPr>
        <w:t xml:space="preserve"> </w:t>
      </w:r>
      <w:r>
        <w:rPr>
          <w:rFonts w:eastAsia="Symbol" w:cs="Symbol" w:ascii="Symbol" w:hAnsi="Symbol"/>
          <w:lang w:val="en-US" w:eastAsia="ru-RU"/>
        </w:rPr>
        <w:t></w:t>
      </w:r>
      <w:r>
        <w:rPr>
          <w:rStyle w:val="Style13"/>
          <w:lang w:val="en-US" w:eastAsia="ru-RU"/>
        </w:rPr>
        <w:t xml:space="preserve"> B</w:t>
      </w:r>
      <w:r>
        <w:rPr>
          <w:vertAlign w:val="subscript"/>
          <w:lang w:val="en-US" w:eastAsia="ru-RU"/>
        </w:rPr>
        <w:t>z</w:t>
      </w:r>
      <w:r>
        <w:rPr>
          <w:lang w:val="en-US" w:eastAsia="ru-RU"/>
        </w:rPr>
        <w:t>.</w:t>
      </w:r>
    </w:p>
    <w:p>
      <w:pPr>
        <w:pStyle w:val="Normal"/>
        <w:autoSpaceDE w:val="false"/>
        <w:rPr/>
      </w:pPr>
      <w:r>
        <w:rPr/>
        <w:t xml:space="preserve">Для скалярного произведения имеет место соотношение: </w:t>
      </w:r>
      <w:r>
        <w:rPr>
          <w:rStyle w:val="Style13"/>
          <w:lang w:val="en-US" w:eastAsia="ru-RU"/>
        </w:rPr>
        <w:t>s</w:t>
      </w:r>
      <w:r>
        <w:rPr>
          <w:lang w:val="en-US" w:eastAsia="ru-RU"/>
        </w:rPr>
        <w:t xml:space="preserve"> = |</w:t>
      </w:r>
      <w:r>
        <w:rPr>
          <w:rStyle w:val="Style13"/>
          <w:lang w:val="en-US" w:eastAsia="ru-RU"/>
        </w:rPr>
        <w:t>A</w:t>
      </w:r>
      <w:r>
        <w:rPr>
          <w:lang w:val="en-US" w:eastAsia="ru-RU"/>
        </w:rPr>
        <w:t>|</w:t>
      </w:r>
      <w:r>
        <w:rPr>
          <w:rFonts w:eastAsia="Symbol" w:cs="Symbol" w:ascii="Symbol" w:hAnsi="Symbol"/>
          <w:lang w:val="en-US" w:eastAsia="ru-RU"/>
        </w:rPr>
        <w:t></w:t>
      </w:r>
      <w:r>
        <w:rPr>
          <w:lang w:val="en-US" w:eastAsia="ru-RU"/>
        </w:rPr>
        <w:t>|</w:t>
      </w:r>
      <w:r>
        <w:rPr>
          <w:rStyle w:val="Style13"/>
          <w:lang w:val="en-US" w:eastAsia="ru-RU"/>
        </w:rPr>
        <w:t>B</w:t>
      </w:r>
      <w:r>
        <w:rPr>
          <w:lang w:val="en-US" w:eastAsia="ru-RU"/>
        </w:rPr>
        <w:t>|</w:t>
      </w:r>
      <w:r>
        <w:rPr>
          <w:rFonts w:eastAsia="Symbol" w:cs="Symbol" w:ascii="Symbol" w:hAnsi="Symbol"/>
          <w:lang w:val="en-US" w:eastAsia="ru-RU"/>
        </w:rPr>
        <w:t></w:t>
      </w:r>
      <w:r>
        <w:rPr>
          <w:lang w:val="en-US" w:eastAsia="ru-RU"/>
        </w:rPr>
        <w:t>cos(</w:t>
      </w:r>
      <w:r>
        <w:rPr>
          <w:rStyle w:val="Style13"/>
          <w:lang w:val="en-US" w:eastAsia="ru-RU"/>
        </w:rPr>
        <w:t>α</w:t>
      </w:r>
      <w:r>
        <w:rPr>
          <w:lang w:val="en-US" w:eastAsia="ru-RU"/>
        </w:rPr>
        <w:t>)</w:t>
      </w:r>
      <w:r>
        <w:rPr/>
        <w:t xml:space="preserve">, где </w:t>
      </w:r>
      <w:r>
        <w:rPr>
          <w:rStyle w:val="Style13"/>
          <w:lang w:val="en-US" w:eastAsia="ru-RU"/>
        </w:rPr>
        <w:t>α</w:t>
      </w:r>
      <w:r>
        <w:rPr/>
        <w:t xml:space="preserve"> – угол между векторами.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/>
      <w:ind w:firstLine="567"/>
      <w:jc w:val="both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/>
      <w:jc w:val="center"/>
      <w:outlineLvl w:val="0"/>
    </w:pPr>
    <w:rPr>
      <w:rFonts w:ascii="Arial" w:hAnsi="Arial" w:cs="Arial"/>
      <w:b/>
      <w:bCs/>
      <w:smallCaps/>
      <w:sz w:val="28"/>
      <w:szCs w:val="28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bCs w:val="false"/>
      <w:i/>
      <w:iCs/>
      <w:caps w:val="false"/>
      <w:smallCaps w:val="false"/>
      <w:sz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Style12">
    <w:name w:val="Основной шрифт абзаца"/>
    <w:qFormat/>
    <w:rPr/>
  </w:style>
  <w:style w:type="character" w:styleId="Style13">
    <w:name w:val="Курсив"/>
    <w:qFormat/>
    <w:rPr>
      <w:i/>
    </w:rPr>
  </w:style>
  <w:style w:type="character" w:styleId="Style14">
    <w:name w:val="Жирный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5">
    <w:name w:val="Нумерация"/>
    <w:basedOn w:val="Normal"/>
    <w:qFormat/>
    <w:pPr>
      <w:tabs>
        <w:tab w:val="clear" w:pos="708"/>
        <w:tab w:val="right" w:pos="765" w:leader="none"/>
        <w:tab w:val="left" w:pos="851" w:leader="none"/>
        <w:tab w:val="left" w:pos="1134" w:leader="none"/>
      </w:tabs>
      <w:ind w:left="851" w:hanging="851"/>
    </w:pPr>
    <w:rPr/>
  </w:style>
  <w:style w:type="paragraph" w:styleId="Style16">
    <w:name w:val="По центру"/>
    <w:basedOn w:val="Normal"/>
    <w:next w:val="Normal"/>
    <w:qFormat/>
    <w:pPr>
      <w:ind w:hanging="0"/>
      <w:jc w:val="center"/>
    </w:pPr>
    <w:rPr/>
  </w:style>
  <w:style w:type="paragraph" w:styleId="Style17">
    <w:name w:val="Схема документа"/>
    <w:basedOn w:val="Normal"/>
    <w:qFormat/>
    <w:pPr>
      <w:shd w:fill="000080" w:val="clear"/>
    </w:pPr>
    <w:rPr>
      <w:rFonts w:ascii="Tahoma" w:hAnsi="Tahoma" w:cs="Tahom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89</TotalTime>
  <Application>LibreOffice/7.3.7.2$Linux_X86_64 LibreOffice_project/30$Build-2</Application>
  <AppVersion>15.0000</AppVersion>
  <Pages>2</Pages>
  <Words>498</Words>
  <Characters>2829</Characters>
  <CharactersWithSpaces>3317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2004-02-16T17:35:00Z</dcterms:created>
  <dc:creator>Романенко</dc:creator>
  <dc:description/>
  <cp:keywords/>
  <dc:language>ru-RU</dc:language>
  <cp:lastModifiedBy>Владимир Романенко</cp:lastModifiedBy>
  <dcterms:modified xsi:type="dcterms:W3CDTF">2017-09-28T09:53:00Z</dcterms:modified>
  <cp:revision>64</cp:revision>
  <dc:subject/>
  <dc:title>Лабораторная работа №1</dc:title>
</cp:coreProperties>
</file>