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hanging="0"/>
        <w:rPr/>
      </w:pPr>
      <w:r>
        <w:rPr/>
        <w:t>Лабораторная работа №6. Класс «Матрица»</w:t>
      </w:r>
    </w:p>
    <w:p>
      <w:pPr>
        <w:pStyle w:val="Normal"/>
        <w:rPr/>
      </w:pPr>
      <w:r>
        <w:rPr/>
        <w:t xml:space="preserve">Составить описание класса для объектов прямоугольных матриц, задаваемых массивом (одномерным или прямоугольным) вещественных чисел типа </w:t>
      </w:r>
      <w:r>
        <w:rPr>
          <w:rStyle w:val="Style13"/>
          <w:lang w:val="en-US"/>
        </w:rPr>
        <w:t>double</w:t>
      </w:r>
      <w:r>
        <w:rPr/>
        <w:t xml:space="preserve">. Компоненты матрицы </w:t>
      </w:r>
      <w:r>
        <w:rPr>
          <w:lang w:val="ru-RU" w:eastAsia="ru-RU"/>
        </w:rPr>
        <w:t>должны</w:t>
      </w:r>
      <w:r>
        <w:rPr/>
        <w:t xml:space="preserve"> быть инкапсулированы в классе.</w:t>
      </w:r>
    </w:p>
    <w:p>
      <w:pPr>
        <w:pStyle w:val="Normal"/>
        <w:rPr/>
      </w:pPr>
      <w:r>
        <w:rPr/>
        <w:t>I. Предусмотреть применение конструкторов:</w:t>
      </w:r>
    </w:p>
    <w:p>
      <w:pPr>
        <w:pStyle w:val="Normal"/>
        <w:rPr/>
      </w:pPr>
      <w:r>
        <w:rPr/>
        <w:t>а) по умолчанию (</w:t>
      </w:r>
      <w:r>
        <w:rPr>
          <w:lang w:val="ru-RU" w:eastAsia="ru-RU"/>
        </w:rPr>
        <w:t>создающий</w:t>
      </w:r>
      <w:r>
        <w:rPr/>
        <w:t xml:space="preserve"> пустую матрицу);</w:t>
      </w:r>
    </w:p>
    <w:p>
      <w:pPr>
        <w:pStyle w:val="Normal"/>
        <w:rPr/>
      </w:pPr>
      <w:r>
        <w:rPr/>
        <w:t>б) для инициализации квадратной матрицы заданного размера;</w:t>
      </w:r>
    </w:p>
    <w:p>
      <w:pPr>
        <w:pStyle w:val="Normal"/>
        <w:rPr/>
      </w:pPr>
      <w:r>
        <w:rPr/>
        <w:t>в) для инициализации прямоугольной матрицы заданных размеров;</w:t>
      </w:r>
    </w:p>
    <w:p>
      <w:pPr>
        <w:pStyle w:val="Normal"/>
        <w:rPr/>
      </w:pPr>
      <w:r>
        <w:rPr/>
        <w:t>г) для инициализации матрицы с заданными в виде прямоугольного двумерного массива компонентами.</w:t>
      </w:r>
    </w:p>
    <w:p>
      <w:pPr>
        <w:pStyle w:val="Normal"/>
        <w:rPr/>
      </w:pPr>
      <w:r>
        <w:rPr>
          <w:lang w:val="ru-RU" w:eastAsia="ru-RU"/>
        </w:rPr>
        <w:t>д</w:t>
      </w:r>
      <w:r>
        <w:rPr/>
        <w:t>) для копирования одной матрицы в другую.</w:t>
      </w:r>
    </w:p>
    <w:p>
      <w:pPr>
        <w:pStyle w:val="Normal"/>
        <w:rPr/>
      </w:pPr>
      <w:r>
        <w:rPr/>
        <w:t>Организовать в конструкторах и деструкторе вывод на экран информационных сообщений, например, «Конструктор матрицы ХХХ», «Деструктор матрицы ХХХ» и т.д. Вместо «ХХХ» указывать некоторый уникальный идентификатор матрицы.</w:t>
      </w:r>
    </w:p>
    <w:p>
      <w:pPr>
        <w:pStyle w:val="Normal"/>
        <w:rPr/>
      </w:pPr>
      <w:r>
        <w:rPr/>
        <w:t>II. С помощью методов класса обеспечить:</w:t>
      </w:r>
    </w:p>
    <w:p>
      <w:pPr>
        <w:pStyle w:val="Normal"/>
        <w:rPr/>
      </w:pPr>
      <w:r>
        <w:rPr/>
        <w:t>1) проверку возможности умножения двух матриц (</w:t>
      </w:r>
      <w:r>
        <w:rPr>
          <w:lang w:val="en-US"/>
        </w:rPr>
        <w:t>static</w:t>
      </w:r>
      <w:r>
        <w:rPr/>
        <w:t>);</w:t>
      </w:r>
    </w:p>
    <w:p>
      <w:pPr>
        <w:pStyle w:val="Normal"/>
        <w:rPr/>
      </w:pPr>
      <w:r>
        <w:rPr/>
        <w:t>2) проверку возможности сложения двух матриц (</w:t>
      </w:r>
      <w:r>
        <w:rPr>
          <w:lang w:val="en-US"/>
        </w:rPr>
        <w:t>static</w:t>
      </w:r>
      <w:r>
        <w:rPr/>
        <w:t>);</w:t>
      </w:r>
    </w:p>
    <w:p>
      <w:pPr>
        <w:pStyle w:val="Normal"/>
        <w:rPr/>
      </w:pPr>
      <w:r>
        <w:rPr/>
        <w:t>3) поиск максимального элемента матрицы;</w:t>
      </w:r>
    </w:p>
    <w:p>
      <w:pPr>
        <w:pStyle w:val="Normal"/>
        <w:rPr/>
      </w:pPr>
      <w:r>
        <w:rPr/>
        <w:t>4) поиск минимального элемента матрицы.</w:t>
      </w:r>
    </w:p>
    <w:p>
      <w:pPr>
        <w:pStyle w:val="Normal"/>
        <w:rPr/>
      </w:pPr>
      <w:r>
        <w:rPr/>
        <w:t>III. С помощью перегруженных операторов класса обеспечить операции сложения, вычитания и умножения матриц, а также умножения матрицы на скаляр. Выполнению операций сложения, вычитания и умножения матриц должна предшествовать проверка возможности их выполнения над данными объектами.</w:t>
      </w:r>
    </w:p>
    <w:p>
      <w:pPr>
        <w:pStyle w:val="Normal"/>
        <w:rPr/>
      </w:pPr>
      <w:r>
        <w:rPr/>
        <w:t>I</w:t>
      </w:r>
      <w:r>
        <w:rPr>
          <w:lang w:val="en-US"/>
        </w:rPr>
        <w:t>V</w:t>
      </w:r>
      <w:r>
        <w:rPr/>
        <w:t>. С помощью индексатора обеспечить доступ к элементам матрицы по индексу строки и столбца (чтение/запись). С помощью свойств – доступ к количеству строк и столбцов (только чтение).</w:t>
      </w:r>
    </w:p>
    <w:p>
      <w:pPr>
        <w:pStyle w:val="Normal"/>
        <w:rPr/>
      </w:pPr>
      <w:r>
        <w:rPr/>
        <w:t xml:space="preserve">V. Перегрузить метод </w:t>
      </w:r>
      <w:r>
        <w:rPr>
          <w:rStyle w:val="Style14"/>
        </w:rPr>
        <w:t>ToString</w:t>
      </w:r>
      <w:r>
        <w:rPr/>
        <w:t xml:space="preserve"> для представления матрицы в построчной форме в виде строки. Использовать форматирование, чтобы элементы одного столбца матрицы располагались друг под другом.</w:t>
      </w:r>
    </w:p>
    <w:p>
      <w:pPr>
        <w:pStyle w:val="Normal"/>
        <w:rPr/>
      </w:pPr>
      <w:r>
        <w:rPr/>
        <w:t>При невозможности выполнения над матрицей тех или иных операций генерировать исключение (тип исключения должен зависеть от выполняемой операции).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ambria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88"/>
      <w:ind w:firstLine="709"/>
      <w:jc w:val="both"/>
    </w:pPr>
    <w:rPr>
      <w:rFonts w:ascii="Times New Roman" w:hAnsi="Times New Roman" w:eastAsia="Times New Roman" w:cs="Times New Roman"/>
      <w:color w:val="auto"/>
      <w:sz w:val="28"/>
      <w:szCs w:val="28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pageBreakBefore/>
      <w:numPr>
        <w:ilvl w:val="0"/>
        <w:numId w:val="1"/>
      </w:numPr>
      <w:suppressAutoHyphens w:val="true"/>
      <w:spacing w:before="0" w:after="240"/>
      <w:ind w:hanging="0"/>
      <w:jc w:val="center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2">
    <w:name w:val="Основной шрифт абзаца"/>
    <w:qFormat/>
    <w:rPr/>
  </w:style>
  <w:style w:type="character" w:styleId="1">
    <w:name w:val="Заголовок 1 Знак"/>
    <w:qFormat/>
    <w:rPr>
      <w:rFonts w:ascii="Arial" w:hAnsi="Arial" w:eastAsia="Times New Roman" w:cs="Arial"/>
      <w:b/>
      <w:bCs/>
      <w:caps/>
      <w:sz w:val="32"/>
      <w:szCs w:val="32"/>
    </w:rPr>
  </w:style>
  <w:style w:type="character" w:styleId="Style13">
    <w:name w:val="Полужирный"/>
    <w:qFormat/>
    <w:rPr>
      <w:b/>
    </w:rPr>
  </w:style>
  <w:style w:type="character" w:styleId="Style14">
    <w:name w:val="Без проверки (Английский)"/>
    <w:qFormat/>
    <w:rPr>
      <w:lang w:val="en-US" w:eastAsia="ru-RU"/>
    </w:rPr>
  </w:style>
  <w:style w:type="character" w:styleId="2">
    <w:name w:val="Заголовок 2 Знак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5">
    <w:name w:val="Курсив"/>
    <w:qFormat/>
    <w:rPr>
      <w:i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По центру"/>
    <w:basedOn w:val="Normal"/>
    <w:next w:val="Normal"/>
    <w:qFormat/>
    <w:pPr>
      <w:widowControl/>
      <w:spacing w:lineRule="auto" w:line="360"/>
      <w:ind w:hanging="0"/>
      <w:jc w:val="center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LibreOffice/7.3.7.2$Linux_X86_64 LibreOffice_project/30$Build-2</Application>
  <AppVersion>15.0000</AppVersion>
  <Pages>1</Pages>
  <Words>230</Words>
  <Characters>1610</Characters>
  <CharactersWithSpaces>1823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2017-09-28T11:13:00Z</dcterms:created>
  <dc:creator>Романенко</dc:creator>
  <dc:description/>
  <cp:keywords/>
  <dc:language>ru-RU</dc:language>
  <cp:lastModifiedBy>Владимир Романенко</cp:lastModifiedBy>
  <dcterms:modified xsi:type="dcterms:W3CDTF">2017-09-28T11:15:00Z</dcterms:modified>
  <cp:revision>3</cp:revision>
  <dc:subject/>
  <dc:title/>
</cp:coreProperties>
</file>