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hdphoto1.wdp" ContentType="image/vnd.ms-photo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                          </w:t>
      </w:r>
    </w:p>
    <w:p>
      <w:pPr>
        <w:pStyle w:val="Normal"/>
        <w:rPr/>
      </w:pPr>
      <w:r>
        <w:rPr/>
        <w:t xml:space="preserve">                             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 xml:space="preserve"> </w:t>
      </w:r>
      <w:bookmarkStart w:id="0" w:name="_GoBack"/>
      <w:bookmarkEnd w:id="0"/>
      <w:r>
        <w:rPr>
          <w:b/>
          <w:bCs/>
        </w:rPr>
        <w:t>Ингредиенты для мясной  и  мясоперерабатывающей  промышленности.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Style w:val="a9"/>
        <w:tblW w:w="95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77"/>
        <w:gridCol w:w="4777"/>
      </w:tblGrid>
      <w:tr>
        <w:trPr>
          <w:trHeight w:val="217" w:hRule="atLeast"/>
        </w:trPr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  <w:t>Фосфаты</w:t>
            </w:r>
          </w:p>
        </w:tc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  <w:t>Комплексные пищевые добавки</w:t>
            </w:r>
          </w:p>
        </w:tc>
      </w:tr>
      <w:tr>
        <w:trPr>
          <w:trHeight w:val="1390" w:hRule="atLeast"/>
        </w:trPr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Триполифосфат натрия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Кислый пирофосфат натрия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Тэтрафосфат натрия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Гексаметафосфат натрия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Пирофосфат калия</w:t>
            </w:r>
          </w:p>
        </w:tc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Производство вареных колбас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Производство полукопченых и копчено-вареных колбас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Средства для инъецирования и ветчин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Безфосфатные смеси</w:t>
            </w:r>
          </w:p>
        </w:tc>
      </w:tr>
      <w:tr>
        <w:trPr>
          <w:trHeight w:val="230" w:hRule="atLeast"/>
        </w:trPr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  <w:t>Стабилизаторы и загустители</w:t>
            </w:r>
          </w:p>
        </w:tc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  <w:t>Белки</w:t>
            </w:r>
          </w:p>
        </w:tc>
      </w:tr>
      <w:tr>
        <w:trPr>
          <w:trHeight w:val="778" w:hRule="atLeast"/>
        </w:trPr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Ксанатновая камедь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Каррагинан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Альгинат натрия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Агар Агар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Натриевая  карбоксиметилцеллюлоза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Пектин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Желатин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Геллановая камедь</w:t>
            </w:r>
          </w:p>
        </w:tc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Пшеничная клейковина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Гороховый белок, Рисовый белок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Соевый белок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Молочные и Сывороточные белки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Казеинат натрия/кальция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Животные белки (коллагеновые)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Животные белки крови (Альбумины/Глобины)</w:t>
            </w:r>
          </w:p>
        </w:tc>
      </w:tr>
      <w:tr>
        <w:trPr>
          <w:trHeight w:val="217" w:hRule="atLeast"/>
        </w:trPr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-BoldMT"/>
                <w:b/>
                <w:bCs/>
                <w:kern w:val="0"/>
                <w:sz w:val="22"/>
                <w:szCs w:val="22"/>
                <w:lang w:val="ru-RU" w:eastAsia="en-US" w:bidi="ar-SA"/>
              </w:rPr>
              <w:t>Антиоксиданты</w:t>
            </w:r>
          </w:p>
        </w:tc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Arial-BoldMT"/>
                <w:b/>
                <w:bCs/>
                <w:kern w:val="0"/>
                <w:sz w:val="22"/>
                <w:szCs w:val="22"/>
                <w:lang w:val="ru-RU" w:eastAsia="en-US" w:bidi="ar-SA"/>
              </w:rPr>
              <w:t>Усилители вкуса и запаха</w:t>
            </w:r>
          </w:p>
        </w:tc>
      </w:tr>
      <w:tr>
        <w:trPr>
          <w:trHeight w:val="1174" w:hRule="atLeast"/>
        </w:trPr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Эриторбат натрия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Эриторбиновая кислота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Аскорбиновая кислота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Аскорбат натрия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Сорбиновая кислота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Глюконодельталактон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Сукралоза</w:t>
            </w:r>
          </w:p>
        </w:tc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Глутамат натрия, I+G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Гидролизованный растительный белок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Дрожжевой экстракт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trHeight w:val="217" w:hRule="atLeast"/>
        </w:trPr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  <w:t>Консерванты</w:t>
            </w:r>
          </w:p>
        </w:tc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  <w:t>Эмульгаторы</w:t>
            </w:r>
          </w:p>
        </w:tc>
      </w:tr>
      <w:tr>
        <w:trPr>
          <w:trHeight w:val="587" w:hRule="atLeast"/>
        </w:trPr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Сорбат Калия Порошок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Натамицин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Низин,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Пропионат Кальция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Диацетат натрия</w:t>
            </w:r>
          </w:p>
        </w:tc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Глицерил моностеарат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Эфиры моно-и диглицеридов жирных кислот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Лецитин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Казеин</w:t>
            </w:r>
          </w:p>
        </w:tc>
      </w:tr>
      <w:tr>
        <w:trPr>
          <w:trHeight w:val="230" w:hRule="atLeast"/>
        </w:trPr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  <w:t>Волокна</w:t>
            </w:r>
          </w:p>
        </w:tc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  <w:t>Крахмал и крамхамальный сахар</w:t>
            </w:r>
          </w:p>
        </w:tc>
      </w:tr>
      <w:tr>
        <w:trPr>
          <w:trHeight w:val="574" w:hRule="atLeast"/>
        </w:trPr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Соевые волокна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Гороховые волокна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Пшеничные волокна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Смесь растительных волокон</w:t>
            </w:r>
          </w:p>
        </w:tc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Декстроза ангидрид,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Декстроза моногидрид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Мальтодекстрин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Кукурузный крахмал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Картофельный крахмал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Тапиоковый крахмал</w:t>
            </w:r>
          </w:p>
        </w:tc>
      </w:tr>
      <w:tr>
        <w:trPr>
          <w:trHeight w:val="230" w:hRule="atLeast"/>
        </w:trPr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-BoldMT"/>
                <w:b/>
                <w:bCs/>
                <w:kern w:val="0"/>
                <w:sz w:val="22"/>
                <w:szCs w:val="22"/>
                <w:lang w:val="ru-RU" w:eastAsia="en-US" w:bidi="ar-SA"/>
              </w:rPr>
              <w:t>Натуральные красители</w:t>
            </w:r>
          </w:p>
        </w:tc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  <w:t>Другие</w:t>
            </w:r>
          </w:p>
        </w:tc>
      </w:tr>
      <w:tr>
        <w:trPr>
          <w:trHeight w:val="778" w:hRule="atLeast"/>
        </w:trPr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Гемоглобин крови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Порошок паприки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Экстракт паприки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Красный рис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Свекла Красная</w:t>
            </w:r>
          </w:p>
        </w:tc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Панировки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Стартовые культуры микроорганизмов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Папаин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Аминокислоты (Глицин)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Пепсин/протепсин</w:t>
            </w:r>
          </w:p>
        </w:tc>
      </w:tr>
      <w:tr>
        <w:trPr>
          <w:trHeight w:val="217" w:hRule="atLeast"/>
        </w:trPr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850" w:gutter="0" w:header="113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rPr/>
    </w:pPr>
    <w:r>
      <w:rPr/>
      <mc:AlternateContent>
        <mc:Choice Requires="wps">
          <w:drawing>
            <wp:anchor behindDoc="1" distT="0" distB="17145" distL="114300" distR="113030" simplePos="0" locked="0" layoutInCell="0" allowOverlap="1" relativeHeight="2" wp14:anchorId="2FB273D6">
              <wp:simplePos x="0" y="0"/>
              <wp:positionH relativeFrom="column">
                <wp:posOffset>3777615</wp:posOffset>
              </wp:positionH>
              <wp:positionV relativeFrom="paragraph">
                <wp:posOffset>-5080</wp:posOffset>
              </wp:positionV>
              <wp:extent cx="1533525" cy="607695"/>
              <wp:effectExtent l="0" t="0" r="0" b="0"/>
              <wp:wrapTight wrapText="bothSides">
                <wp:wrapPolygon edited="0">
                  <wp:start x="0" y="0"/>
                  <wp:lineTo x="0" y="20991"/>
                  <wp:lineTo x="21466" y="20991"/>
                  <wp:lineTo x="21466" y="0"/>
                  <wp:lineTo x="0" y="0"/>
                </wp:wrapPolygon>
              </wp:wrapTight>
              <wp:docPr id="1" name="Рисунок 10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Рисунок 10" descr=""/>
                      <pic:cNvPicPr/>
                    </pic:nvPicPr>
                    <pic:blipFill>
                      <a:blip r:embed="rId1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2">
                                <a14:imgEffect>
                                  <a14:brightnessContrast contrast="20000"/>
                                </a14:imgEffect>
                              </a14:imgLayer>
                            </a14:imgProps>
                          </a:ext>
                        </a:extLst>
                      </a:blip>
                      <a:stretch/>
                    </pic:blipFill>
                    <pic:spPr>
                      <a:xfrm>
                        <a:off x="0" y="0"/>
                        <a:ext cx="1533600" cy="60768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Рисунок 10" stroked="f" o:allowincell="f" style="position:absolute;margin-left:297.45pt;margin-top:-0.4pt;width:120.7pt;height:47.8pt;mso-wrap-style:none;v-text-anchor:middle" wp14:anchorId="2FB273D6" type="_x0000_t75">
              <v:imagedata r:id="rId1" o:detectmouseclick="t"/>
              <v:stroke color="#3465a4" joinstyle="round" endcap="flat"/>
              <w10:wrap type="square"/>
            </v:shape>
          </w:pict>
        </mc:Fallback>
      </mc:AlternateContent>
      <w:drawing>
        <wp:anchor behindDoc="1" distT="0" distB="0" distL="114300" distR="114300" simplePos="0" locked="0" layoutInCell="0" allowOverlap="1" relativeHeight="3">
          <wp:simplePos x="0" y="0"/>
          <wp:positionH relativeFrom="margin">
            <wp:posOffset>5367655</wp:posOffset>
          </wp:positionH>
          <wp:positionV relativeFrom="margin">
            <wp:posOffset>-677545</wp:posOffset>
          </wp:positionV>
          <wp:extent cx="619125" cy="619125"/>
          <wp:effectExtent l="0" t="0" r="0" b="0"/>
          <wp:wrapSquare wrapText="bothSides"/>
          <wp:docPr id="2" name="Рисунок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9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619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Style23"/>
      <w:rPr>
        <w:rFonts w:cs="Times New Roman"/>
      </w:rPr>
    </w:pPr>
    <w:r>
      <w:rPr>
        <w:rFonts w:cs="Times New Roman"/>
      </w:rPr>
      <w:t xml:space="preserve">Ставрополь,  Старомарьевское  шоссе, 24а. </w:t>
    </w:r>
  </w:p>
  <w:p>
    <w:pPr>
      <w:pStyle w:val="Style23"/>
      <w:rPr>
        <w:rFonts w:cs="Times New Roman"/>
      </w:rPr>
    </w:pPr>
    <w:r>
      <w:rPr>
        <w:rFonts w:cs="Times New Roman"/>
      </w:rPr>
      <w:t>Тел: +78652282538, +78652283205</w:t>
      <w:tab/>
    </w:r>
  </w:p>
  <w:p>
    <w:pPr>
      <w:pStyle w:val="Style23"/>
      <w:rPr>
        <w:rFonts w:ascii="Times New Roman" w:hAnsi="Times New Roman" w:cs="Times New Roman"/>
      </w:rPr>
    </w:pPr>
    <w:r>
      <w:rPr>
        <w:rFonts w:cs="Times New Roman" w:ascii="Times New Roman" w:hAnsi="Times New Roman"/>
        <w:lang w:val="en-US"/>
      </w:rPr>
      <w:t>https</w:t>
    </w:r>
    <w:r>
      <w:rPr>
        <w:rFonts w:cs="Times New Roman" w:ascii="Times New Roman" w:hAnsi="Times New Roman"/>
      </w:rPr>
      <w:t>://</w:t>
    </w:r>
    <w:r>
      <w:rPr>
        <w:rFonts w:cs="Times New Roman" w:ascii="Times New Roman" w:hAnsi="Times New Roman"/>
        <w:lang w:val="en-US"/>
      </w:rPr>
      <w:t>atlantstavropol</w:t>
    </w:r>
    <w:r>
      <w:rPr>
        <w:rFonts w:cs="Times New Roman" w:ascii="Times New Roman" w:hAnsi="Times New Roman"/>
      </w:rPr>
      <w:t>.</w:t>
    </w:r>
    <w:r>
      <w:rPr>
        <w:rFonts w:cs="Times New Roman" w:ascii="Times New Roman" w:hAnsi="Times New Roman"/>
        <w:lang w:val="en-US"/>
      </w:rPr>
      <w:t>github</w:t>
    </w:r>
    <w:r>
      <w:rPr>
        <w:rFonts w:cs="Times New Roman" w:ascii="Times New Roman" w:hAnsi="Times New Roman"/>
      </w:rPr>
      <w:t>.</w:t>
    </w:r>
    <w:r>
      <w:rPr>
        <w:rFonts w:cs="Times New Roman" w:ascii="Times New Roman" w:hAnsi="Times New Roman"/>
        <w:lang w:val="en-US"/>
      </w:rPr>
      <w:t>io</w:t>
    </w:r>
    <w:r>
      <w:rPr>
        <w:rFonts w:cs="Times New Roman" w:ascii="Times New Roman" w:hAnsi="Times New Roman"/>
      </w:rPr>
      <w:t>/</w:t>
    </w:r>
    <w:r>
      <w:rPr>
        <w:rFonts w:cs="Times New Roman" w:ascii="Times New Roman" w:hAnsi="Times New Roman"/>
        <w:lang w:val="en-US"/>
      </w:rPr>
      <w:t>atlant</w:t>
    </w:r>
    <w:r>
      <w:rPr>
        <w:rFonts w:cs="Times New Roman" w:ascii="Times New Roman" w:hAnsi="Times New Roman"/>
      </w:rPr>
      <w:t>/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d959a6"/>
    <w:rPr/>
  </w:style>
  <w:style w:type="character" w:styleId="Style15" w:customStyle="1">
    <w:name w:val="Нижний колонтитул Знак"/>
    <w:basedOn w:val="DefaultParagraphFont"/>
    <w:uiPriority w:val="99"/>
    <w:qFormat/>
    <w:rsid w:val="00d959a6"/>
    <w:rPr/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d959a6"/>
    <w:rPr>
      <w:rFonts w:ascii="Tahoma" w:hAnsi="Tahoma" w:cs="Tahoma"/>
      <w:sz w:val="16"/>
      <w:szCs w:val="16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Style14"/>
    <w:uiPriority w:val="99"/>
    <w:unhideWhenUsed/>
    <w:rsid w:val="00d959a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Style15"/>
    <w:uiPriority w:val="99"/>
    <w:unhideWhenUsed/>
    <w:rsid w:val="00d959a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d959a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59"/>
    <w:rsid w:val="0084241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microsoft.com/office/2007/relationships/hdphoto" Target="media/hdphoto1.wdp"/><Relationship Id="rId3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Application>LibreOffice/7.3.3.2$Linux_X86_64 LibreOffice_project/30$Build-2</Application>
  <AppVersion>15.0000</AppVersion>
  <Pages>1</Pages>
  <Words>173</Words>
  <Characters>1463</Characters>
  <CharactersWithSpaces>1621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2022-06-14T12:47:00Z</dcterms:created>
  <dc:creator>Kharitonov Roman</dc:creator>
  <dc:description/>
  <dc:language>ru-RU</dc:language>
  <cp:lastModifiedBy/>
  <dcterms:modified xsi:type="dcterms:W3CDTF">2022-06-14T19:42:24Z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