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81D5" w14:textId="366DCB12" w:rsidR="00581A72" w:rsidRPr="0066712C" w:rsidRDefault="0066712C" w:rsidP="0066712C">
      <w:pPr>
        <w:jc w:val="center"/>
        <w:rPr>
          <w:sz w:val="40"/>
          <w:szCs w:val="40"/>
          <w:lang w:val="en-CH"/>
        </w:rPr>
      </w:pPr>
      <w:r w:rsidRPr="0066712C">
        <w:rPr>
          <w:sz w:val="40"/>
          <w:szCs w:val="40"/>
          <w:lang w:val="en-CH"/>
        </w:rPr>
        <w:t xml:space="preserve">App </w:t>
      </w:r>
      <w:proofErr w:type="spellStart"/>
      <w:r w:rsidRPr="0066712C">
        <w:rPr>
          <w:sz w:val="40"/>
          <w:szCs w:val="40"/>
          <w:lang w:val="en-CH"/>
        </w:rPr>
        <w:t>Beschreibung</w:t>
      </w:r>
      <w:proofErr w:type="spellEnd"/>
      <w:r w:rsidRPr="0066712C">
        <w:rPr>
          <w:sz w:val="40"/>
          <w:szCs w:val="40"/>
          <w:lang w:val="en-CH"/>
        </w:rPr>
        <w:t>:</w:t>
      </w:r>
    </w:p>
    <w:p w14:paraId="7D0FEBC1" w14:textId="77777777" w:rsidR="0066712C" w:rsidRPr="0066712C" w:rsidRDefault="0066712C">
      <w:pPr>
        <w:rPr>
          <w:lang w:val="en-CH"/>
        </w:rPr>
      </w:pPr>
    </w:p>
    <w:p w14:paraId="43B8E47E" w14:textId="0F6A484E" w:rsidR="0066712C" w:rsidRPr="0066712C" w:rsidRDefault="0066712C" w:rsidP="0066712C">
      <w:r w:rsidRPr="0066712C">
        <w:t>Der Geräte-Manager ist eine webbasierte Anwendung, die auf dem Spring Boot Framework basiert. Sie dient der effizienten Verwaltung von Hardware-Geräten innerhalb einer Organisation. Die App ermöglicht es Benutzern, Geräte zu erfassen, deren aktuellen Status (verfügbar oder ausgeliehen) einzusehen und den Ausleihprozess digital abzubilden.</w:t>
      </w:r>
    </w:p>
    <w:p w14:paraId="27229CCD" w14:textId="77777777" w:rsidR="0066712C" w:rsidRPr="0066712C" w:rsidRDefault="0066712C" w:rsidP="0066712C">
      <w:r w:rsidRPr="0066712C">
        <w:t>1. Kernfunktionen</w:t>
      </w:r>
    </w:p>
    <w:p w14:paraId="75E634F1" w14:textId="77777777" w:rsidR="0066712C" w:rsidRPr="0066712C" w:rsidRDefault="0066712C" w:rsidP="0066712C">
      <w:pPr>
        <w:numPr>
          <w:ilvl w:val="0"/>
          <w:numId w:val="1"/>
        </w:numPr>
      </w:pPr>
      <w:r w:rsidRPr="0066712C">
        <w:t>Geräte-Dashboard: Eine zentrale Übersicht listet alle registrierten Geräte mit ID, Produktname, Typ und aktuellem Status auf.</w:t>
      </w:r>
    </w:p>
    <w:p w14:paraId="1B8A04E7" w14:textId="7B64891C" w:rsidR="0066712C" w:rsidRPr="0066712C" w:rsidRDefault="0066712C" w:rsidP="0066712C">
      <w:pPr>
        <w:numPr>
          <w:ilvl w:val="0"/>
          <w:numId w:val="1"/>
        </w:numPr>
      </w:pPr>
      <w:r w:rsidRPr="0066712C">
        <w:t>Bestandsverwaltung: Neue Geräte können über ein Formular hinzugefügt werden, wobei Produktname und Typ (z. B. Laptop, Monitor) angegeben werden.</w:t>
      </w:r>
    </w:p>
    <w:p w14:paraId="18EAD56E" w14:textId="2199AE03" w:rsidR="0066712C" w:rsidRPr="0066712C" w:rsidRDefault="0066712C" w:rsidP="0066712C">
      <w:pPr>
        <w:numPr>
          <w:ilvl w:val="0"/>
          <w:numId w:val="1"/>
        </w:numPr>
      </w:pPr>
      <w:r w:rsidRPr="0066712C">
        <w:t>Leihsystem: Verfügbare Geräte können unter Angabe des Namens der ausleihenden Person registriert werden. Das System verknüpft das Gerät direkt mit dem Entleiher.</w:t>
      </w:r>
    </w:p>
    <w:p w14:paraId="281C9EC7" w14:textId="53285E9A" w:rsidR="0066712C" w:rsidRPr="0066712C" w:rsidRDefault="0066712C" w:rsidP="0066712C">
      <w:pPr>
        <w:numPr>
          <w:ilvl w:val="0"/>
          <w:numId w:val="1"/>
        </w:numPr>
      </w:pPr>
      <w:r w:rsidRPr="0066712C">
        <w:t>Rückgabeprozess: Ausgeliehene Geräte können mit einem Klick zurückgegeben werden, wodurch sie sofort wieder als „verfügbar“ markiert werden.</w:t>
      </w:r>
    </w:p>
    <w:p w14:paraId="6D0409F6" w14:textId="77777777" w:rsidR="0066712C" w:rsidRPr="0066712C" w:rsidRDefault="0066712C" w:rsidP="0066712C">
      <w:r w:rsidRPr="0066712C">
        <w:t>2. Technische Architektur</w:t>
      </w:r>
    </w:p>
    <w:p w14:paraId="4EFF221F" w14:textId="4E4EDEE4" w:rsidR="0066712C" w:rsidRPr="0066712C" w:rsidRDefault="0066712C" w:rsidP="0066712C">
      <w:r w:rsidRPr="0066712C">
        <w:t>Die Anwendung folgt de</w:t>
      </w:r>
      <w:r>
        <w:t xml:space="preserve">r </w:t>
      </w:r>
      <w:proofErr w:type="spellStart"/>
      <w:r w:rsidRPr="0066712C">
        <w:t>Layered</w:t>
      </w:r>
      <w:proofErr w:type="spellEnd"/>
      <w:r w:rsidRPr="0066712C">
        <w:t xml:space="preserve"> Architecture Muster von Spring Boot:</w:t>
      </w:r>
    </w:p>
    <w:p w14:paraId="2CCCCD90" w14:textId="68DD7111" w:rsidR="0066712C" w:rsidRPr="0066712C" w:rsidRDefault="0066712C" w:rsidP="0066712C">
      <w:pPr>
        <w:numPr>
          <w:ilvl w:val="0"/>
          <w:numId w:val="2"/>
        </w:numPr>
      </w:pPr>
      <w:r w:rsidRPr="0066712C">
        <w:t>Frontend:</w:t>
      </w:r>
    </w:p>
    <w:p w14:paraId="47F6E008" w14:textId="77777777" w:rsidR="0066712C" w:rsidRPr="0066712C" w:rsidRDefault="0066712C" w:rsidP="0066712C">
      <w:pPr>
        <w:numPr>
          <w:ilvl w:val="1"/>
          <w:numId w:val="2"/>
        </w:numPr>
      </w:pPr>
      <w:r w:rsidRPr="0066712C">
        <w:t xml:space="preserve">Verwendet </w:t>
      </w:r>
      <w:proofErr w:type="spellStart"/>
      <w:r w:rsidRPr="0066712C">
        <w:t>Thymeleaf</w:t>
      </w:r>
      <w:proofErr w:type="spellEnd"/>
      <w:r w:rsidRPr="0066712C">
        <w:t xml:space="preserve"> als Template-Engine zur serverseitigen Generierung dynamischer HTML-Seiten.</w:t>
      </w:r>
    </w:p>
    <w:p w14:paraId="64FD8120" w14:textId="77777777" w:rsidR="0066712C" w:rsidRPr="0066712C" w:rsidRDefault="0066712C" w:rsidP="0066712C">
      <w:pPr>
        <w:numPr>
          <w:ilvl w:val="1"/>
          <w:numId w:val="2"/>
        </w:numPr>
      </w:pPr>
      <w:r w:rsidRPr="0066712C">
        <w:t xml:space="preserve">Das UI ist mit </w:t>
      </w:r>
      <w:proofErr w:type="spellStart"/>
      <w:r w:rsidRPr="0066712C">
        <w:t>FontAwesome</w:t>
      </w:r>
      <w:proofErr w:type="spellEnd"/>
      <w:r w:rsidRPr="0066712C">
        <w:t>-Icons und modernem CSS für eine intuitive Bedienung gestaltet.</w:t>
      </w:r>
    </w:p>
    <w:p w14:paraId="6C4F89E1" w14:textId="2CEF5449" w:rsidR="0066712C" w:rsidRPr="0066712C" w:rsidRDefault="0066712C" w:rsidP="0066712C">
      <w:pPr>
        <w:numPr>
          <w:ilvl w:val="0"/>
          <w:numId w:val="2"/>
        </w:numPr>
      </w:pPr>
      <w:r w:rsidRPr="0066712C">
        <w:t>Backend:</w:t>
      </w:r>
    </w:p>
    <w:p w14:paraId="42697419" w14:textId="77777777" w:rsidR="0066712C" w:rsidRPr="0066712C" w:rsidRDefault="0066712C" w:rsidP="0066712C">
      <w:pPr>
        <w:numPr>
          <w:ilvl w:val="1"/>
          <w:numId w:val="2"/>
        </w:numPr>
      </w:pPr>
      <w:r w:rsidRPr="0066712C">
        <w:t>Java 21 und Spring Boot 3.4.2 bilden das Grundgerüst.</w:t>
      </w:r>
    </w:p>
    <w:p w14:paraId="6297CA8E" w14:textId="77777777" w:rsidR="0066712C" w:rsidRPr="0066712C" w:rsidRDefault="0066712C" w:rsidP="0066712C">
      <w:pPr>
        <w:numPr>
          <w:ilvl w:val="1"/>
          <w:numId w:val="2"/>
        </w:numPr>
      </w:pPr>
      <w:r w:rsidRPr="0066712C">
        <w:t>Controller: Verwalten die HTTP-Anfragen (REST für Daten und Standard-Controller für die Views).</w:t>
      </w:r>
    </w:p>
    <w:p w14:paraId="7442A3DE" w14:textId="77777777" w:rsidR="0066712C" w:rsidRPr="0066712C" w:rsidRDefault="0066712C" w:rsidP="0066712C">
      <w:pPr>
        <w:numPr>
          <w:ilvl w:val="1"/>
          <w:numId w:val="2"/>
        </w:numPr>
      </w:pPr>
      <w:proofErr w:type="spellStart"/>
      <w:r w:rsidRPr="0066712C">
        <w:t>Repositories</w:t>
      </w:r>
      <w:proofErr w:type="spellEnd"/>
      <w:r w:rsidRPr="0066712C">
        <w:t>: Nutzen Spring Data JPA, um abstrahierten Zugriff auf die Datenbank zu ermöglichen.</w:t>
      </w:r>
    </w:p>
    <w:p w14:paraId="3B956646" w14:textId="77777777" w:rsidR="0066712C" w:rsidRPr="0066712C" w:rsidRDefault="0066712C" w:rsidP="0066712C">
      <w:pPr>
        <w:numPr>
          <w:ilvl w:val="0"/>
          <w:numId w:val="2"/>
        </w:numPr>
      </w:pPr>
      <w:r w:rsidRPr="0066712C">
        <w:t>Datenbank:</w:t>
      </w:r>
    </w:p>
    <w:p w14:paraId="6D81512F" w14:textId="77777777" w:rsidR="0066712C" w:rsidRPr="0066712C" w:rsidRDefault="0066712C" w:rsidP="0066712C">
      <w:pPr>
        <w:numPr>
          <w:ilvl w:val="1"/>
          <w:numId w:val="2"/>
        </w:numPr>
      </w:pPr>
      <w:r w:rsidRPr="0066712C">
        <w:lastRenderedPageBreak/>
        <w:t>Eine MySQL-Datenbank speichert die Informationen zu Geräten und Ausleihen.</w:t>
      </w:r>
    </w:p>
    <w:p w14:paraId="4DF52680" w14:textId="75851A45" w:rsidR="0066712C" w:rsidRPr="0066712C" w:rsidRDefault="0066712C" w:rsidP="0066712C">
      <w:pPr>
        <w:numPr>
          <w:ilvl w:val="1"/>
          <w:numId w:val="2"/>
        </w:numPr>
      </w:pPr>
      <w:r w:rsidRPr="0066712C">
        <w:t xml:space="preserve">Es gibt zwei Haupttabellen/Entitäten: </w:t>
      </w:r>
      <w:proofErr w:type="spellStart"/>
      <w:r w:rsidRPr="0066712C">
        <w:t>Gereate</w:t>
      </w:r>
      <w:proofErr w:type="spellEnd"/>
      <w:r w:rsidRPr="0066712C">
        <w:t xml:space="preserve"> (Stammdaten) und </w:t>
      </w:r>
      <w:proofErr w:type="spellStart"/>
      <w:r w:rsidRPr="0066712C">
        <w:t>GeraeteAusleihe</w:t>
      </w:r>
      <w:proofErr w:type="spellEnd"/>
      <w:r w:rsidRPr="0066712C">
        <w:t xml:space="preserve"> (Transaktionsdaten).</w:t>
      </w:r>
    </w:p>
    <w:p w14:paraId="50D2E759" w14:textId="77777777" w:rsidR="0066712C" w:rsidRPr="0066712C" w:rsidRDefault="0066712C" w:rsidP="0066712C">
      <w:r w:rsidRPr="0066712C">
        <w:t>3. Infrastruktur und Containerisierung</w:t>
      </w:r>
    </w:p>
    <w:p w14:paraId="46021BEC" w14:textId="77777777" w:rsidR="0066712C" w:rsidRPr="0066712C" w:rsidRDefault="0066712C" w:rsidP="0066712C">
      <w:r w:rsidRPr="0066712C">
        <w:t>Das Projekt ist vollständig für den Betrieb in einer Docker-Umgebung vorbereitet:</w:t>
      </w:r>
    </w:p>
    <w:p w14:paraId="59F5F75D" w14:textId="77777777" w:rsidR="0066712C" w:rsidRPr="0066712C" w:rsidRDefault="0066712C" w:rsidP="0066712C">
      <w:pPr>
        <w:numPr>
          <w:ilvl w:val="0"/>
          <w:numId w:val="3"/>
        </w:numPr>
      </w:pPr>
      <w:proofErr w:type="spellStart"/>
      <w:r w:rsidRPr="0066712C">
        <w:t>Dockerization</w:t>
      </w:r>
      <w:proofErr w:type="spellEnd"/>
      <w:r w:rsidRPr="0066712C">
        <w:t xml:space="preserve">: Ein </w:t>
      </w:r>
      <w:proofErr w:type="spellStart"/>
      <w:r w:rsidRPr="0066712C">
        <w:t>Dockerfile</w:t>
      </w:r>
      <w:proofErr w:type="spellEnd"/>
      <w:r w:rsidRPr="0066712C">
        <w:t xml:space="preserve"> definiert die Erstellung eines Images auf Basis von openjdk:21-jdk, welches die kompilierte JAR-Datei ausführt.</w:t>
      </w:r>
    </w:p>
    <w:p w14:paraId="4C1F8154" w14:textId="77777777" w:rsidR="0066712C" w:rsidRPr="0066712C" w:rsidRDefault="0066712C" w:rsidP="0066712C">
      <w:pPr>
        <w:numPr>
          <w:ilvl w:val="0"/>
          <w:numId w:val="3"/>
        </w:numPr>
      </w:pPr>
      <w:r w:rsidRPr="0066712C">
        <w:t xml:space="preserve">Orchestrierung: Mittels </w:t>
      </w:r>
      <w:proofErr w:type="spellStart"/>
      <w:r w:rsidRPr="0066712C">
        <w:t>docker-compose.yml</w:t>
      </w:r>
      <w:proofErr w:type="spellEnd"/>
      <w:r w:rsidRPr="0066712C">
        <w:t xml:space="preserve"> werden zwei Container koordiniert:</w:t>
      </w:r>
    </w:p>
    <w:p w14:paraId="6FB1457C" w14:textId="77777777" w:rsidR="0066712C" w:rsidRPr="0066712C" w:rsidRDefault="0066712C" w:rsidP="0066712C">
      <w:pPr>
        <w:numPr>
          <w:ilvl w:val="1"/>
          <w:numId w:val="3"/>
        </w:numPr>
      </w:pPr>
      <w:proofErr w:type="spellStart"/>
      <w:r w:rsidRPr="0066712C">
        <w:t>mysql</w:t>
      </w:r>
      <w:proofErr w:type="spellEnd"/>
      <w:r w:rsidRPr="0066712C">
        <w:t>-container: Der Datenbank-Server (Port 3307 lokal auf 3306 intern).</w:t>
      </w:r>
    </w:p>
    <w:p w14:paraId="7EC39B4E" w14:textId="77777777" w:rsidR="0066712C" w:rsidRPr="0066712C" w:rsidRDefault="0066712C" w:rsidP="0066712C">
      <w:pPr>
        <w:numPr>
          <w:ilvl w:val="1"/>
          <w:numId w:val="3"/>
        </w:numPr>
      </w:pPr>
      <w:proofErr w:type="spellStart"/>
      <w:r w:rsidRPr="0066712C">
        <w:t>geraete</w:t>
      </w:r>
      <w:proofErr w:type="spellEnd"/>
      <w:r w:rsidRPr="0066712C">
        <w:t>-manager: Die Spring Boot Anwendung (Port 8080).</w:t>
      </w:r>
    </w:p>
    <w:p w14:paraId="34C9D109" w14:textId="52EDD962" w:rsidR="0066712C" w:rsidRPr="0066712C" w:rsidRDefault="0066712C" w:rsidP="0066712C">
      <w:pPr>
        <w:numPr>
          <w:ilvl w:val="0"/>
          <w:numId w:val="3"/>
        </w:numPr>
      </w:pPr>
      <w:r w:rsidRPr="0066712C">
        <w:t>Umgebungskonfiguration: Die Verbindungsparameter zwischen App und Datenbank werden über Umgebungsvariablen im Docker-</w:t>
      </w:r>
      <w:proofErr w:type="spellStart"/>
      <w:r w:rsidRPr="0066712C">
        <w:t>Compose</w:t>
      </w:r>
      <w:proofErr w:type="spellEnd"/>
      <w:r w:rsidRPr="0066712C">
        <w:t>-File gesteuert.</w:t>
      </w:r>
    </w:p>
    <w:p w14:paraId="3D650702" w14:textId="77777777" w:rsidR="0066712C" w:rsidRPr="0066712C" w:rsidRDefault="0066712C" w:rsidP="0066712C">
      <w:r w:rsidRPr="0066712C">
        <w:t>4. Datenmodell</w:t>
      </w:r>
    </w:p>
    <w:p w14:paraId="67CAAF2A" w14:textId="77777777" w:rsidR="0066712C" w:rsidRPr="0066712C" w:rsidRDefault="0066712C" w:rsidP="0066712C">
      <w:pPr>
        <w:numPr>
          <w:ilvl w:val="0"/>
          <w:numId w:val="4"/>
        </w:numPr>
      </w:pPr>
      <w:r w:rsidRPr="0066712C">
        <w:t xml:space="preserve">Gerät (Entity: </w:t>
      </w:r>
      <w:proofErr w:type="spellStart"/>
      <w:r w:rsidRPr="0066712C">
        <w:t>Gereate</w:t>
      </w:r>
      <w:proofErr w:type="spellEnd"/>
      <w:r w:rsidRPr="0066712C">
        <w:t xml:space="preserve">): Enthält die Felder </w:t>
      </w:r>
      <w:proofErr w:type="spellStart"/>
      <w:r w:rsidRPr="0066712C">
        <w:t>id</w:t>
      </w:r>
      <w:proofErr w:type="spellEnd"/>
      <w:r w:rsidRPr="0066712C">
        <w:t xml:space="preserve">, typ, </w:t>
      </w:r>
      <w:proofErr w:type="spellStart"/>
      <w:r w:rsidRPr="0066712C">
        <w:t>produkt</w:t>
      </w:r>
      <w:proofErr w:type="spellEnd"/>
      <w:r w:rsidRPr="0066712C">
        <w:t xml:space="preserve"> und einen booleschen </w:t>
      </w:r>
      <w:proofErr w:type="spellStart"/>
      <w:r w:rsidRPr="0066712C">
        <w:t>status</w:t>
      </w:r>
      <w:proofErr w:type="spellEnd"/>
      <w:r w:rsidRPr="0066712C">
        <w:t>.</w:t>
      </w:r>
    </w:p>
    <w:p w14:paraId="0073C839" w14:textId="3DC2BF5A" w:rsidR="0066712C" w:rsidRPr="0066712C" w:rsidRDefault="0066712C" w:rsidP="0066712C">
      <w:pPr>
        <w:numPr>
          <w:ilvl w:val="0"/>
          <w:numId w:val="4"/>
        </w:numPr>
      </w:pPr>
      <w:r w:rsidRPr="0066712C">
        <w:t xml:space="preserve">Ausleihe (Entity: </w:t>
      </w:r>
      <w:proofErr w:type="spellStart"/>
      <w:r w:rsidRPr="0066712C">
        <w:t>GeraeteAusleihe</w:t>
      </w:r>
      <w:proofErr w:type="spellEnd"/>
      <w:r w:rsidRPr="0066712C">
        <w:t xml:space="preserve">): Stellt eine 1:1-Beziehung zu einem Gerät her und speichert den </w:t>
      </w:r>
      <w:proofErr w:type="spellStart"/>
      <w:r w:rsidRPr="0066712C">
        <w:t>entleiherName</w:t>
      </w:r>
      <w:proofErr w:type="spellEnd"/>
      <w:r w:rsidRPr="0066712C">
        <w:t>.</w:t>
      </w:r>
    </w:p>
    <w:p w14:paraId="74D4F4F1" w14:textId="77777777" w:rsidR="0066712C" w:rsidRPr="0066712C" w:rsidRDefault="0066712C" w:rsidP="0066712C">
      <w:r w:rsidRPr="0066712C">
        <w:t>5. Installation und Start</w:t>
      </w:r>
    </w:p>
    <w:p w14:paraId="28C5B146" w14:textId="77777777" w:rsidR="0066712C" w:rsidRPr="0066712C" w:rsidRDefault="0066712C" w:rsidP="0066712C">
      <w:r w:rsidRPr="0066712C">
        <w:t>Um die Anwendung lokal auszuführen, sind folgende Schritte erforderlich:</w:t>
      </w:r>
    </w:p>
    <w:p w14:paraId="432E82DA" w14:textId="4CDB232F" w:rsidR="0066712C" w:rsidRPr="0066712C" w:rsidRDefault="0066712C" w:rsidP="0066712C">
      <w:pPr>
        <w:numPr>
          <w:ilvl w:val="0"/>
          <w:numId w:val="5"/>
        </w:numPr>
      </w:pPr>
      <w:r w:rsidRPr="0066712C">
        <w:t xml:space="preserve">Projekt bauen: </w:t>
      </w:r>
      <w:proofErr w:type="spellStart"/>
      <w:r w:rsidRPr="0066712C">
        <w:t>mvn</w:t>
      </w:r>
      <w:proofErr w:type="spellEnd"/>
      <w:r w:rsidRPr="0066712C">
        <w:t xml:space="preserve"> clean </w:t>
      </w:r>
      <w:proofErr w:type="spellStart"/>
      <w:r w:rsidRPr="0066712C">
        <w:t>install</w:t>
      </w:r>
      <w:proofErr w:type="spellEnd"/>
      <w:r w:rsidRPr="0066712C">
        <w:t xml:space="preserve"> -</w:t>
      </w:r>
      <w:proofErr w:type="spellStart"/>
      <w:r w:rsidRPr="0066712C">
        <w:t>DskipTests</w:t>
      </w:r>
      <w:proofErr w:type="spellEnd"/>
    </w:p>
    <w:p w14:paraId="6A5EB66A" w14:textId="77777777" w:rsidR="0066712C" w:rsidRPr="0066712C" w:rsidRDefault="0066712C" w:rsidP="0066712C">
      <w:pPr>
        <w:numPr>
          <w:ilvl w:val="0"/>
          <w:numId w:val="5"/>
        </w:numPr>
      </w:pPr>
      <w:r w:rsidRPr="0066712C">
        <w:t xml:space="preserve">Container starten: </w:t>
      </w:r>
      <w:proofErr w:type="spellStart"/>
      <w:r w:rsidRPr="0066712C">
        <w:t>docker-compose</w:t>
      </w:r>
      <w:proofErr w:type="spellEnd"/>
      <w:r w:rsidRPr="0066712C">
        <w:t xml:space="preserve"> </w:t>
      </w:r>
      <w:proofErr w:type="spellStart"/>
      <w:r w:rsidRPr="0066712C">
        <w:t>up</w:t>
      </w:r>
      <w:proofErr w:type="spellEnd"/>
      <w:r w:rsidRPr="0066712C">
        <w:t xml:space="preserve"> --</w:t>
      </w:r>
      <w:proofErr w:type="spellStart"/>
      <w:r w:rsidRPr="0066712C">
        <w:t>build</w:t>
      </w:r>
      <w:proofErr w:type="spellEnd"/>
      <w:r w:rsidRPr="0066712C">
        <w:t>.</w:t>
      </w:r>
    </w:p>
    <w:p w14:paraId="4E88FCD0" w14:textId="28E435BC" w:rsidR="0066712C" w:rsidRPr="0066712C" w:rsidRDefault="0066712C" w:rsidP="0066712C">
      <w:pPr>
        <w:numPr>
          <w:ilvl w:val="0"/>
          <w:numId w:val="5"/>
        </w:numPr>
      </w:pPr>
      <w:r w:rsidRPr="0066712C">
        <w:t>Zugriff: Die Web-Oberfläche ist anschlie</w:t>
      </w:r>
      <w:r>
        <w:t>ss</w:t>
      </w:r>
      <w:r w:rsidRPr="0066712C">
        <w:t>end unter http://localhost:8080/geraete/view erreichbar.</w:t>
      </w:r>
    </w:p>
    <w:p w14:paraId="78464096" w14:textId="77777777" w:rsidR="0066712C" w:rsidRPr="0066712C" w:rsidRDefault="0066712C">
      <w:pPr>
        <w:rPr>
          <w:lang w:val="en-CH"/>
        </w:rPr>
      </w:pPr>
    </w:p>
    <w:sectPr w:rsidR="0066712C" w:rsidRPr="00667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1743"/>
    <w:multiLevelType w:val="multilevel"/>
    <w:tmpl w:val="4964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B62C7"/>
    <w:multiLevelType w:val="multilevel"/>
    <w:tmpl w:val="5650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0577F"/>
    <w:multiLevelType w:val="multilevel"/>
    <w:tmpl w:val="E07C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A043C"/>
    <w:multiLevelType w:val="multilevel"/>
    <w:tmpl w:val="53F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E276E"/>
    <w:multiLevelType w:val="multilevel"/>
    <w:tmpl w:val="C41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82127">
    <w:abstractNumId w:val="4"/>
  </w:num>
  <w:num w:numId="2" w16cid:durableId="1579705090">
    <w:abstractNumId w:val="3"/>
  </w:num>
  <w:num w:numId="3" w16cid:durableId="1286158500">
    <w:abstractNumId w:val="0"/>
  </w:num>
  <w:num w:numId="4" w16cid:durableId="268591587">
    <w:abstractNumId w:val="2"/>
  </w:num>
  <w:num w:numId="5" w16cid:durableId="116531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6A"/>
    <w:rsid w:val="001527EF"/>
    <w:rsid w:val="00581A72"/>
    <w:rsid w:val="0066712C"/>
    <w:rsid w:val="0085566A"/>
    <w:rsid w:val="0090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8576"/>
  <w15:chartTrackingRefBased/>
  <w15:docId w15:val="{62334859-A6B9-4B1C-A3C9-2CC507EF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2461</Characters>
  <Application>Microsoft Office Word</Application>
  <DocSecurity>0</DocSecurity>
  <Lines>60</Lines>
  <Paragraphs>35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Hübner</dc:creator>
  <cp:keywords/>
  <dc:description/>
  <cp:lastModifiedBy>Christian Hübner</cp:lastModifiedBy>
  <cp:revision>2</cp:revision>
  <dcterms:created xsi:type="dcterms:W3CDTF">2026-03-31T13:09:00Z</dcterms:created>
  <dcterms:modified xsi:type="dcterms:W3CDTF">2026-03-31T13:13:00Z</dcterms:modified>
</cp:coreProperties>
</file>