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FE089" w14:textId="77777777" w:rsidR="00524EA6" w:rsidRDefault="00524EA6" w:rsidP="007252AD">
      <w:pPr>
        <w:ind w:left="300" w:right="300"/>
        <w:jc w:val="center"/>
        <w:rPr>
          <w:rFonts w:ascii="黑体" w:eastAsia="黑体" w:hAnsi="黑体" w:hint="eastAsia"/>
          <w:sz w:val="72"/>
          <w:szCs w:val="72"/>
        </w:rPr>
      </w:pPr>
    </w:p>
    <w:p w14:paraId="5F45F5FB" w14:textId="77777777" w:rsidR="00524EA6" w:rsidRDefault="00524EA6" w:rsidP="007252AD">
      <w:pPr>
        <w:ind w:left="300" w:right="300"/>
        <w:jc w:val="center"/>
        <w:rPr>
          <w:rFonts w:ascii="黑体" w:eastAsia="黑体" w:hAnsi="黑体" w:hint="eastAsia"/>
          <w:sz w:val="72"/>
          <w:szCs w:val="72"/>
        </w:rPr>
      </w:pPr>
    </w:p>
    <w:p w14:paraId="19FA9519" w14:textId="77777777" w:rsidR="00B708B3" w:rsidRDefault="00B708B3" w:rsidP="007252AD">
      <w:pPr>
        <w:ind w:left="300" w:right="300"/>
        <w:jc w:val="center"/>
        <w:rPr>
          <w:rFonts w:ascii="黑体" w:eastAsia="黑体" w:hAnsi="黑体" w:hint="eastAsia"/>
          <w:sz w:val="72"/>
          <w:szCs w:val="72"/>
        </w:rPr>
      </w:pPr>
    </w:p>
    <w:p w14:paraId="3D369DAC" w14:textId="77777777" w:rsidR="007252AD" w:rsidRPr="002328F7" w:rsidRDefault="007252AD" w:rsidP="007252AD">
      <w:pPr>
        <w:ind w:left="300" w:right="300"/>
        <w:jc w:val="center"/>
        <w:rPr>
          <w:rFonts w:ascii="黑体" w:eastAsia="黑体" w:hAnsi="黑体" w:hint="eastAsia"/>
          <w:b/>
          <w:sz w:val="72"/>
          <w:szCs w:val="72"/>
        </w:rPr>
      </w:pPr>
      <w:r w:rsidRPr="002328F7">
        <w:rPr>
          <w:rFonts w:ascii="黑体" w:eastAsia="黑体" w:hAnsi="黑体" w:hint="eastAsia"/>
          <w:b/>
          <w:sz w:val="72"/>
          <w:szCs w:val="72"/>
        </w:rPr>
        <w:t>涉执房地产处置</w:t>
      </w:r>
    </w:p>
    <w:p w14:paraId="734BB529" w14:textId="77777777" w:rsidR="000067B3" w:rsidRPr="002328F7" w:rsidRDefault="007252AD" w:rsidP="007252AD">
      <w:pPr>
        <w:ind w:left="300" w:right="300"/>
        <w:jc w:val="center"/>
        <w:rPr>
          <w:rFonts w:ascii="黑体" w:eastAsia="黑体" w:hAnsi="黑体" w:hint="eastAsia"/>
          <w:b/>
          <w:sz w:val="72"/>
          <w:szCs w:val="72"/>
        </w:rPr>
      </w:pPr>
      <w:r w:rsidRPr="002328F7">
        <w:rPr>
          <w:rFonts w:ascii="黑体" w:eastAsia="黑体" w:hAnsi="黑体" w:hint="eastAsia"/>
          <w:b/>
          <w:sz w:val="72"/>
          <w:szCs w:val="72"/>
        </w:rPr>
        <w:t>司法</w:t>
      </w:r>
      <w:r w:rsidR="004B7D3B">
        <w:rPr>
          <w:rFonts w:ascii="黑体" w:eastAsia="黑体" w:hAnsi="黑体" w:hint="eastAsia"/>
          <w:b/>
          <w:sz w:val="72"/>
          <w:szCs w:val="72"/>
        </w:rPr>
        <w:t>评估</w:t>
      </w:r>
      <w:r w:rsidRPr="002328F7">
        <w:rPr>
          <w:rFonts w:ascii="黑体" w:eastAsia="黑体" w:hAnsi="黑体" w:hint="eastAsia"/>
          <w:b/>
          <w:sz w:val="72"/>
          <w:szCs w:val="72"/>
        </w:rPr>
        <w:t>报告</w:t>
      </w:r>
    </w:p>
    <w:p w14:paraId="3A71D264" w14:textId="77777777" w:rsidR="007252AD" w:rsidRPr="00881C06" w:rsidRDefault="007252AD" w:rsidP="007252AD">
      <w:pPr>
        <w:ind w:left="300" w:right="300"/>
        <w:jc w:val="center"/>
        <w:rPr>
          <w:rFonts w:ascii="楷体_GB2312" w:eastAsia="楷体_GB2312" w:hAnsi="黑体" w:hint="eastAsia"/>
          <w:sz w:val="72"/>
          <w:szCs w:val="72"/>
        </w:rPr>
      </w:pPr>
    </w:p>
    <w:p w14:paraId="3BA120C4" w14:textId="6B28DE92" w:rsidR="007252AD" w:rsidRPr="002328F7" w:rsidRDefault="007252AD" w:rsidP="00881C06">
      <w:pPr>
        <w:spacing w:before="240" w:after="240"/>
        <w:ind w:leftChars="196" w:left="2162" w:hangingChars="625" w:hanging="1750"/>
        <w:rPr>
          <w:rFonts w:ascii="宋体" w:hAnsi="宋体" w:hint="eastAsia"/>
          <w:bCs/>
          <w:sz w:val="48"/>
          <w:szCs w:val="48"/>
        </w:rPr>
      </w:pPr>
      <w:r w:rsidRPr="002328F7">
        <w:rPr>
          <w:rFonts w:ascii="宋体" w:hAnsi="宋体" w:hint="eastAsia"/>
          <w:bCs/>
          <w:kern w:val="0"/>
          <w:sz w:val="28"/>
          <w:szCs w:val="28"/>
        </w:rPr>
        <w:t>估价报告编号：</w:t>
      </w:r>
      <w:r w:rsidR="007A376B" w:rsidRPr="005214C4">
        <w:rPr>
          <w:rFonts w:ascii="宋体" w:hAnsi="宋体" w:hint="eastAsia"/>
          <w:bCs/>
          <w:kern w:val="0"/>
          <w:sz w:val="28"/>
          <w:szCs w:val="28"/>
        </w:rPr>
        <w:t>{</w:t>
      </w:r>
      <w:r w:rsidR="007A376B" w:rsidRPr="005214C4">
        <w:rPr>
          <w:rFonts w:ascii="宋体" w:hAnsi="宋体"/>
          <w:bCs/>
          <w:kern w:val="0"/>
          <w:sz w:val="28"/>
          <w:szCs w:val="28"/>
        </w:rPr>
        <w:t>reportID</w:t>
      </w:r>
      <w:r w:rsidR="007A376B" w:rsidRPr="005214C4">
        <w:rPr>
          <w:rFonts w:ascii="宋体" w:hAnsi="宋体" w:hint="eastAsia"/>
          <w:bCs/>
          <w:kern w:val="0"/>
          <w:sz w:val="28"/>
          <w:szCs w:val="28"/>
        </w:rPr>
        <w:t>}</w:t>
      </w:r>
    </w:p>
    <w:p w14:paraId="2F72E242" w14:textId="77777777" w:rsidR="007252AD" w:rsidRPr="002328F7" w:rsidRDefault="007252AD" w:rsidP="00881C06">
      <w:pPr>
        <w:spacing w:line="360" w:lineRule="auto"/>
        <w:ind w:leftChars="195" w:left="2369" w:hangingChars="700" w:hanging="1960"/>
        <w:rPr>
          <w:rFonts w:ascii="宋体" w:hAnsi="宋体" w:hint="eastAsia"/>
          <w:bCs/>
          <w:kern w:val="0"/>
          <w:sz w:val="28"/>
          <w:szCs w:val="28"/>
        </w:rPr>
      </w:pPr>
      <w:r w:rsidRPr="002328F7">
        <w:rPr>
          <w:rFonts w:ascii="宋体" w:hAnsi="宋体" w:hint="eastAsia"/>
          <w:bCs/>
          <w:kern w:val="0"/>
          <w:sz w:val="28"/>
          <w:szCs w:val="28"/>
        </w:rPr>
        <w:t>估价项目名称</w:t>
      </w:r>
      <w:r w:rsidRPr="002328F7">
        <w:rPr>
          <w:rFonts w:ascii="宋体" w:hAnsi="宋体" w:hint="eastAsia"/>
          <w:bCs/>
          <w:sz w:val="28"/>
          <w:szCs w:val="28"/>
        </w:rPr>
        <w:t>：位</w:t>
      </w:r>
      <w:r w:rsidRPr="005214C4">
        <w:rPr>
          <w:rFonts w:ascii="宋体" w:hAnsi="宋体" w:hint="eastAsia"/>
          <w:bCs/>
          <w:kern w:val="0"/>
          <w:sz w:val="28"/>
          <w:szCs w:val="28"/>
        </w:rPr>
        <w:t>于</w:t>
      </w:r>
      <w:r w:rsidR="00C76511" w:rsidRPr="005214C4">
        <w:rPr>
          <w:rFonts w:ascii="宋体" w:hAnsi="宋体" w:hint="eastAsia"/>
          <w:bCs/>
          <w:kern w:val="0"/>
          <w:sz w:val="28"/>
          <w:szCs w:val="28"/>
        </w:rPr>
        <w:t>{location}</w:t>
      </w:r>
      <w:r w:rsidRPr="002328F7">
        <w:rPr>
          <w:rFonts w:ascii="宋体" w:hAnsi="宋体" w:hint="eastAsia"/>
          <w:bCs/>
          <w:kern w:val="0"/>
          <w:sz w:val="28"/>
          <w:szCs w:val="28"/>
        </w:rPr>
        <w:t>的</w:t>
      </w:r>
      <w:bookmarkStart w:id="0" w:name="_Hlk206485198"/>
      <w:r w:rsidR="009008A5" w:rsidRPr="009008A5">
        <w:rPr>
          <w:rFonts w:ascii="宋体" w:hAnsi="宋体"/>
          <w:bCs/>
          <w:kern w:val="0"/>
          <w:sz w:val="28"/>
          <w:szCs w:val="28"/>
        </w:rPr>
        <w:t>{housePurpose}</w:t>
      </w:r>
      <w:bookmarkEnd w:id="0"/>
      <w:r w:rsidRPr="002328F7">
        <w:rPr>
          <w:rFonts w:ascii="宋体" w:hAnsi="宋体" w:hint="eastAsia"/>
          <w:bCs/>
          <w:kern w:val="0"/>
          <w:sz w:val="28"/>
          <w:szCs w:val="28"/>
        </w:rPr>
        <w:t>房地产市场价值评估项目</w:t>
      </w:r>
    </w:p>
    <w:p w14:paraId="655EDCC2" w14:textId="77777777" w:rsidR="007252AD" w:rsidRPr="002328F7" w:rsidRDefault="007252AD" w:rsidP="00881C06">
      <w:pPr>
        <w:widowControl/>
        <w:spacing w:beforeLines="50" w:before="156" w:afterLines="50" w:after="156" w:line="360" w:lineRule="auto"/>
        <w:ind w:firstLineChars="147" w:firstLine="412"/>
        <w:jc w:val="left"/>
        <w:rPr>
          <w:rFonts w:ascii="宋体" w:hAnsi="宋体" w:hint="eastAsia"/>
          <w:bCs/>
          <w:kern w:val="0"/>
          <w:sz w:val="28"/>
          <w:szCs w:val="28"/>
        </w:rPr>
      </w:pPr>
      <w:r w:rsidRPr="002328F7">
        <w:rPr>
          <w:rFonts w:ascii="宋体" w:hAnsi="宋体" w:hint="eastAsia"/>
          <w:bCs/>
          <w:kern w:val="0"/>
          <w:sz w:val="28"/>
          <w:szCs w:val="28"/>
        </w:rPr>
        <w:t>估 价 委 托 人：</w:t>
      </w:r>
      <w:r w:rsidR="00C76511" w:rsidRPr="005214C4">
        <w:rPr>
          <w:rFonts w:ascii="宋体" w:hAnsi="宋体" w:hint="eastAsia"/>
          <w:bCs/>
          <w:kern w:val="0"/>
          <w:sz w:val="28"/>
          <w:szCs w:val="28"/>
        </w:rPr>
        <w:t>{entrustingParty}</w:t>
      </w:r>
    </w:p>
    <w:p w14:paraId="0347F611" w14:textId="77777777" w:rsidR="007252AD" w:rsidRPr="002328F7" w:rsidRDefault="007252AD" w:rsidP="00881C06">
      <w:pPr>
        <w:widowControl/>
        <w:spacing w:afterLines="50" w:after="156" w:line="360" w:lineRule="auto"/>
        <w:ind w:firstLineChars="147" w:firstLine="412"/>
        <w:jc w:val="left"/>
        <w:rPr>
          <w:rFonts w:ascii="宋体" w:hAnsi="宋体" w:hint="eastAsia"/>
          <w:bCs/>
          <w:kern w:val="0"/>
          <w:sz w:val="28"/>
          <w:szCs w:val="28"/>
        </w:rPr>
      </w:pPr>
      <w:r w:rsidRPr="002328F7">
        <w:rPr>
          <w:rFonts w:ascii="宋体" w:hAnsi="宋体" w:hint="eastAsia"/>
          <w:bCs/>
          <w:kern w:val="0"/>
          <w:sz w:val="28"/>
          <w:szCs w:val="28"/>
        </w:rPr>
        <w:t>房地产估价机构：重庆瑞达资产评估房地产土地估价有限公司</w:t>
      </w:r>
    </w:p>
    <w:p w14:paraId="7AB799C1" w14:textId="77777777" w:rsidR="007252AD" w:rsidRPr="002328F7" w:rsidRDefault="007252AD" w:rsidP="00881C06">
      <w:pPr>
        <w:widowControl/>
        <w:tabs>
          <w:tab w:val="left" w:pos="1785"/>
        </w:tabs>
        <w:spacing w:afterLines="50" w:after="156" w:line="360" w:lineRule="auto"/>
        <w:ind w:firstLineChars="147" w:firstLine="412"/>
        <w:jc w:val="left"/>
        <w:rPr>
          <w:rFonts w:ascii="宋体" w:hAnsi="宋体" w:hint="eastAsia"/>
          <w:bCs/>
          <w:kern w:val="0"/>
          <w:position w:val="6"/>
          <w:sz w:val="28"/>
          <w:szCs w:val="28"/>
        </w:rPr>
      </w:pPr>
      <w:r w:rsidRPr="002328F7">
        <w:rPr>
          <w:rFonts w:ascii="宋体" w:hAnsi="宋体" w:hint="eastAsia"/>
          <w:bCs/>
          <w:kern w:val="0"/>
          <w:sz w:val="28"/>
          <w:szCs w:val="28"/>
        </w:rPr>
        <w:t>注册房地产估价师</w:t>
      </w:r>
      <w:r w:rsidRPr="002328F7">
        <w:rPr>
          <w:rFonts w:ascii="宋体" w:hAnsi="宋体" w:hint="eastAsia"/>
          <w:bCs/>
          <w:kern w:val="0"/>
          <w:position w:val="6"/>
          <w:sz w:val="28"/>
          <w:szCs w:val="28"/>
        </w:rPr>
        <w:t xml:space="preserve">： </w:t>
      </w:r>
      <w:r w:rsidR="00C76511">
        <w:rPr>
          <w:rFonts w:ascii="宋体" w:hAnsi="宋体" w:hint="eastAsia"/>
          <w:bCs/>
          <w:kern w:val="0"/>
          <w:sz w:val="28"/>
          <w:szCs w:val="28"/>
        </w:rPr>
        <w:t>{appraiserA_name}</w:t>
      </w:r>
      <w:r w:rsidRPr="002328F7">
        <w:rPr>
          <w:rFonts w:ascii="宋体" w:hAnsi="宋体" w:hint="eastAsia"/>
          <w:bCs/>
          <w:kern w:val="0"/>
          <w:sz w:val="28"/>
          <w:szCs w:val="28"/>
        </w:rPr>
        <w:t xml:space="preserve">    </w:t>
      </w:r>
      <w:r w:rsidR="00C76511">
        <w:rPr>
          <w:rFonts w:ascii="宋体" w:hAnsi="宋体" w:hint="eastAsia"/>
          <w:bCs/>
          <w:kern w:val="0"/>
          <w:sz w:val="28"/>
          <w:szCs w:val="28"/>
        </w:rPr>
        <w:t>{appraiserA_licenseNo}</w:t>
      </w:r>
    </w:p>
    <w:p w14:paraId="70926811" w14:textId="77777777" w:rsidR="007252AD" w:rsidRPr="002328F7" w:rsidRDefault="007252AD" w:rsidP="00C76511">
      <w:pPr>
        <w:widowControl/>
        <w:tabs>
          <w:tab w:val="left" w:pos="1785"/>
        </w:tabs>
        <w:spacing w:afterLines="50" w:after="156" w:line="360" w:lineRule="auto"/>
        <w:ind w:left="414" w:firstLineChars="240" w:firstLine="672"/>
        <w:jc w:val="left"/>
        <w:rPr>
          <w:rFonts w:ascii="宋体" w:hAnsi="宋体" w:hint="eastAsia"/>
          <w:bCs/>
          <w:kern w:val="0"/>
          <w:sz w:val="28"/>
          <w:szCs w:val="28"/>
        </w:rPr>
      </w:pPr>
      <w:r w:rsidRPr="002328F7">
        <w:rPr>
          <w:rFonts w:ascii="宋体" w:hAnsi="宋体" w:hint="eastAsia"/>
          <w:bCs/>
          <w:kern w:val="0"/>
          <w:sz w:val="28"/>
          <w:szCs w:val="28"/>
        </w:rPr>
        <w:t xml:space="preserve">             </w:t>
      </w:r>
      <w:r w:rsidR="00C76511">
        <w:rPr>
          <w:rFonts w:ascii="宋体" w:hAnsi="宋体" w:hint="eastAsia"/>
          <w:bCs/>
          <w:kern w:val="0"/>
          <w:sz w:val="28"/>
          <w:szCs w:val="28"/>
        </w:rPr>
        <w:t xml:space="preserve"> {appraiserB_name}</w:t>
      </w:r>
      <w:r w:rsidRPr="002328F7">
        <w:rPr>
          <w:rFonts w:ascii="宋体" w:hAnsi="宋体" w:hint="eastAsia"/>
          <w:bCs/>
          <w:kern w:val="0"/>
          <w:position w:val="6"/>
          <w:sz w:val="28"/>
          <w:szCs w:val="28"/>
        </w:rPr>
        <w:t xml:space="preserve">   </w:t>
      </w:r>
      <w:r w:rsidR="00C76511">
        <w:rPr>
          <w:rFonts w:ascii="宋体" w:hAnsi="宋体" w:hint="eastAsia"/>
          <w:bCs/>
          <w:kern w:val="0"/>
          <w:position w:val="6"/>
          <w:sz w:val="28"/>
          <w:szCs w:val="28"/>
        </w:rPr>
        <w:t xml:space="preserve"> </w:t>
      </w:r>
      <w:r w:rsidR="00C76511">
        <w:rPr>
          <w:rFonts w:ascii="宋体" w:hAnsi="宋体" w:hint="eastAsia"/>
          <w:bCs/>
          <w:kern w:val="0"/>
          <w:sz w:val="28"/>
          <w:szCs w:val="28"/>
        </w:rPr>
        <w:t>{appraiserB_licenseNo}</w:t>
      </w:r>
    </w:p>
    <w:p w14:paraId="3BAF34C2" w14:textId="77777777" w:rsidR="001A54F5" w:rsidRPr="002328F7" w:rsidRDefault="007252AD" w:rsidP="00881C06">
      <w:pPr>
        <w:widowControl/>
        <w:spacing w:line="360" w:lineRule="auto"/>
        <w:ind w:firstLineChars="128" w:firstLine="358"/>
        <w:jc w:val="left"/>
        <w:rPr>
          <w:rFonts w:ascii="宋体" w:hAnsi="宋体" w:hint="eastAsia"/>
          <w:bCs/>
          <w:kern w:val="0"/>
          <w:position w:val="6"/>
          <w:sz w:val="28"/>
          <w:szCs w:val="28"/>
        </w:rPr>
        <w:sectPr w:rsidR="001A54F5" w:rsidRPr="002328F7" w:rsidSect="000E775A">
          <w:pgSz w:w="11906" w:h="16838"/>
          <w:pgMar w:top="1440" w:right="1418" w:bottom="1440" w:left="1418" w:header="851" w:footer="992" w:gutter="0"/>
          <w:cols w:space="425"/>
          <w:docGrid w:type="lines" w:linePitch="312"/>
        </w:sectPr>
      </w:pPr>
      <w:r w:rsidRPr="002328F7">
        <w:rPr>
          <w:rFonts w:ascii="宋体" w:hAnsi="宋体" w:hint="eastAsia"/>
          <w:bCs/>
          <w:kern w:val="0"/>
          <w:position w:val="6"/>
          <w:sz w:val="28"/>
          <w:szCs w:val="28"/>
        </w:rPr>
        <w:t>估价报告出具日期：</w:t>
      </w:r>
      <w:r w:rsidR="00C76511" w:rsidRPr="005214C4">
        <w:rPr>
          <w:rFonts w:ascii="宋体" w:hAnsi="宋体" w:hint="eastAsia"/>
          <w:bCs/>
          <w:kern w:val="0"/>
          <w:position w:val="6"/>
          <w:sz w:val="28"/>
          <w:szCs w:val="28"/>
        </w:rPr>
        <w:t>{reportDate}</w:t>
      </w:r>
    </w:p>
    <w:p w14:paraId="4B87D58F" w14:textId="77777777" w:rsidR="001A54F5" w:rsidRPr="002328F7" w:rsidRDefault="001A54F5" w:rsidP="002254B0">
      <w:pPr>
        <w:pStyle w:val="aa"/>
        <w:adjustRightInd w:val="0"/>
        <w:snapToGrid w:val="0"/>
        <w:spacing w:after="0" w:line="540" w:lineRule="exact"/>
        <w:ind w:firstLine="0"/>
        <w:jc w:val="center"/>
        <w:rPr>
          <w:rFonts w:ascii="黑体" w:eastAsia="黑体" w:hAnsi="黑体" w:hint="eastAsia"/>
          <w:b/>
          <w:sz w:val="44"/>
          <w:szCs w:val="44"/>
        </w:rPr>
      </w:pPr>
      <w:r w:rsidRPr="002328F7">
        <w:rPr>
          <w:rFonts w:ascii="黑体" w:eastAsia="黑体" w:hAnsi="黑体" w:hint="eastAsia"/>
          <w:b/>
          <w:sz w:val="44"/>
          <w:szCs w:val="44"/>
        </w:rPr>
        <w:lastRenderedPageBreak/>
        <w:t>致估价委托人函</w:t>
      </w:r>
    </w:p>
    <w:p w14:paraId="3518BC0C" w14:textId="77777777" w:rsidR="001A54F5" w:rsidRPr="005214C4" w:rsidRDefault="00C76511" w:rsidP="002254B0">
      <w:pPr>
        <w:autoSpaceDE w:val="0"/>
        <w:autoSpaceDN w:val="0"/>
        <w:adjustRightInd w:val="0"/>
        <w:snapToGrid w:val="0"/>
        <w:spacing w:line="540" w:lineRule="exact"/>
        <w:rPr>
          <w:rFonts w:ascii="宋体" w:hAnsi="宋体" w:hint="eastAsia"/>
          <w:sz w:val="24"/>
          <w:szCs w:val="24"/>
        </w:rPr>
      </w:pPr>
      <w:r w:rsidRPr="005214C4">
        <w:rPr>
          <w:rFonts w:ascii="宋体" w:hAnsi="宋体" w:hint="eastAsia"/>
          <w:sz w:val="24"/>
          <w:szCs w:val="24"/>
        </w:rPr>
        <w:t>{entrustingParty}</w:t>
      </w:r>
      <w:r w:rsidR="001A54F5" w:rsidRPr="005214C4">
        <w:rPr>
          <w:rFonts w:ascii="宋体" w:hAnsi="宋体" w:hint="eastAsia"/>
          <w:sz w:val="24"/>
          <w:szCs w:val="24"/>
        </w:rPr>
        <w:t>：</w:t>
      </w:r>
    </w:p>
    <w:p w14:paraId="10F2DDD2" w14:textId="77777777" w:rsidR="001A54F5" w:rsidRPr="002328F7" w:rsidRDefault="001A54F5" w:rsidP="002254B0">
      <w:pPr>
        <w:adjustRightInd w:val="0"/>
        <w:snapToGrid w:val="0"/>
        <w:spacing w:line="540" w:lineRule="exact"/>
        <w:ind w:firstLineChars="200" w:firstLine="480"/>
        <w:rPr>
          <w:rFonts w:ascii="宋体" w:hAnsi="宋体" w:hint="eastAsia"/>
          <w:sz w:val="24"/>
          <w:szCs w:val="24"/>
        </w:rPr>
      </w:pPr>
      <w:r w:rsidRPr="002328F7">
        <w:rPr>
          <w:rFonts w:ascii="宋体" w:hAnsi="宋体" w:hint="eastAsia"/>
          <w:sz w:val="24"/>
          <w:szCs w:val="24"/>
        </w:rPr>
        <w:t>受贵院的委托，我公司对权属于</w:t>
      </w:r>
      <w:r w:rsidR="009008A5" w:rsidRPr="005214C4">
        <w:rPr>
          <w:rFonts w:ascii="宋体" w:hAnsi="宋体" w:hint="eastAsia"/>
          <w:sz w:val="24"/>
          <w:szCs w:val="24"/>
        </w:rPr>
        <w:t>{rightsHolder}</w:t>
      </w:r>
      <w:r w:rsidRPr="002328F7">
        <w:rPr>
          <w:rFonts w:ascii="宋体" w:hAnsi="宋体" w:hint="eastAsia"/>
          <w:sz w:val="24"/>
          <w:szCs w:val="24"/>
        </w:rPr>
        <w:t>的位于</w:t>
      </w:r>
      <w:r w:rsidR="00C76511" w:rsidRPr="005214C4">
        <w:rPr>
          <w:rFonts w:ascii="宋体" w:hAnsi="宋体" w:hint="eastAsia"/>
          <w:sz w:val="24"/>
          <w:szCs w:val="24"/>
        </w:rPr>
        <w:t>{location}</w:t>
      </w:r>
      <w:r w:rsidRPr="002328F7">
        <w:rPr>
          <w:rFonts w:ascii="宋体" w:hAnsi="宋体" w:hint="eastAsia"/>
          <w:sz w:val="24"/>
          <w:szCs w:val="24"/>
        </w:rPr>
        <w:t>（建筑面积为</w:t>
      </w:r>
      <w:r w:rsidR="00C76511" w:rsidRPr="005214C4">
        <w:rPr>
          <w:rFonts w:ascii="宋体" w:hAnsi="宋体" w:hint="eastAsia"/>
          <w:sz w:val="24"/>
          <w:szCs w:val="24"/>
        </w:rPr>
        <w:t>{buildingArea}</w:t>
      </w:r>
      <w:r w:rsidRPr="002328F7">
        <w:rPr>
          <w:rFonts w:ascii="宋体" w:hAnsi="宋体" w:hint="eastAsia"/>
          <w:sz w:val="24"/>
          <w:szCs w:val="24"/>
        </w:rPr>
        <w:t>平方米，套内面积</w:t>
      </w:r>
      <w:r w:rsidR="005E22C8">
        <w:rPr>
          <w:rFonts w:ascii="宋体" w:hAnsi="宋体" w:hint="eastAsia"/>
          <w:sz w:val="24"/>
          <w:szCs w:val="24"/>
        </w:rPr>
        <w:t>{correctedInteriorArea}</w:t>
      </w:r>
      <w:r w:rsidRPr="002328F7">
        <w:rPr>
          <w:rFonts w:ascii="宋体" w:hAnsi="宋体" w:hint="eastAsia"/>
          <w:sz w:val="24"/>
          <w:szCs w:val="24"/>
        </w:rPr>
        <w:t>，</w:t>
      </w:r>
      <w:r w:rsidR="00E74762" w:rsidRPr="002328F7">
        <w:rPr>
          <w:rFonts w:ascii="宋体" w:hAnsi="宋体" w:hint="eastAsia"/>
          <w:sz w:val="24"/>
          <w:szCs w:val="24"/>
        </w:rPr>
        <w:t>及占用范围内的土地使用权</w:t>
      </w:r>
      <w:r w:rsidRPr="002328F7">
        <w:rPr>
          <w:rFonts w:ascii="宋体" w:hAnsi="宋体" w:hint="eastAsia"/>
          <w:sz w:val="24"/>
          <w:szCs w:val="24"/>
        </w:rPr>
        <w:t>，建成时间</w:t>
      </w:r>
      <w:r w:rsidR="002F6BC0" w:rsidRPr="005214C4">
        <w:rPr>
          <w:rFonts w:ascii="宋体" w:hAnsi="宋体" w:hint="eastAsia"/>
          <w:sz w:val="24"/>
          <w:szCs w:val="24"/>
        </w:rPr>
        <w:t>约为</w:t>
      </w:r>
      <w:r w:rsidR="009008A5" w:rsidRPr="009008A5">
        <w:rPr>
          <w:rFonts w:ascii="宋体" w:hAnsi="宋体"/>
          <w:sz w:val="24"/>
          <w:szCs w:val="24"/>
        </w:rPr>
        <w:t>{yearBuilt}</w:t>
      </w:r>
      <w:r w:rsidR="002F6BC0" w:rsidRPr="005214C4">
        <w:rPr>
          <w:rFonts w:ascii="宋体" w:hAnsi="宋体" w:hint="eastAsia"/>
          <w:sz w:val="24"/>
          <w:szCs w:val="24"/>
        </w:rPr>
        <w:t>年</w:t>
      </w:r>
      <w:r w:rsidRPr="002328F7">
        <w:rPr>
          <w:rFonts w:ascii="宋体" w:hAnsi="宋体" w:hint="eastAsia"/>
          <w:sz w:val="24"/>
          <w:szCs w:val="24"/>
        </w:rPr>
        <w:t>，土地性质：</w:t>
      </w:r>
      <w:r w:rsidR="009008A5" w:rsidRPr="005214C4">
        <w:rPr>
          <w:rFonts w:ascii="宋体" w:hAnsi="宋体" w:hint="eastAsia"/>
          <w:sz w:val="24"/>
          <w:szCs w:val="24"/>
        </w:rPr>
        <w:t>{rightsNature}</w:t>
      </w:r>
      <w:r w:rsidRPr="002328F7">
        <w:rPr>
          <w:rFonts w:ascii="宋体" w:hAnsi="宋体" w:hint="eastAsia"/>
          <w:sz w:val="24"/>
          <w:szCs w:val="24"/>
        </w:rPr>
        <w:t>)的</w:t>
      </w:r>
      <w:r w:rsidR="007A376B" w:rsidRPr="007A376B">
        <w:rPr>
          <w:rFonts w:ascii="宋体" w:hAnsi="宋体"/>
          <w:sz w:val="24"/>
          <w:szCs w:val="24"/>
        </w:rPr>
        <w:t>{housePurpose}</w:t>
      </w:r>
      <w:r w:rsidRPr="002328F7">
        <w:rPr>
          <w:rFonts w:ascii="宋体" w:hAnsi="宋体" w:hint="eastAsia"/>
          <w:sz w:val="24"/>
          <w:szCs w:val="24"/>
        </w:rPr>
        <w:t>房地产（</w:t>
      </w:r>
      <w:r w:rsidR="0066501A">
        <w:rPr>
          <w:rFonts w:ascii="宋体" w:hAnsi="宋体" w:hint="eastAsia"/>
          <w:sz w:val="24"/>
          <w:szCs w:val="24"/>
        </w:rPr>
        <w:t>包含占用范围内的土地使用权</w:t>
      </w:r>
      <w:r w:rsidRPr="002328F7">
        <w:rPr>
          <w:rFonts w:ascii="宋体" w:hAnsi="宋体" w:hint="eastAsia"/>
          <w:sz w:val="24"/>
          <w:szCs w:val="24"/>
        </w:rPr>
        <w:t>、房屋所有权、室内不可移动的装饰装修及为房屋服务且不可分割或分割后影响其使用功能的设施设备，不包含房屋内动产、可移动的家具家电、相应的债权债务及等其他财产或者权益）进行了估价。</w:t>
      </w:r>
    </w:p>
    <w:p w14:paraId="50348360" w14:textId="77777777" w:rsidR="001A54F5" w:rsidRPr="002328F7" w:rsidRDefault="001A54F5" w:rsidP="002254B0">
      <w:pPr>
        <w:adjustRightInd w:val="0"/>
        <w:snapToGrid w:val="0"/>
        <w:spacing w:line="540" w:lineRule="exact"/>
        <w:ind w:firstLineChars="200" w:firstLine="480"/>
        <w:rPr>
          <w:rFonts w:ascii="宋体" w:hAnsi="宋体" w:hint="eastAsia"/>
          <w:sz w:val="24"/>
          <w:szCs w:val="24"/>
        </w:rPr>
      </w:pPr>
      <w:r w:rsidRPr="002328F7">
        <w:rPr>
          <w:rFonts w:ascii="宋体" w:hAnsi="宋体" w:hint="eastAsia"/>
          <w:sz w:val="24"/>
          <w:szCs w:val="24"/>
        </w:rPr>
        <w:t>估价目的是为</w:t>
      </w:r>
      <w:r w:rsidR="00C76511" w:rsidRPr="005214C4">
        <w:rPr>
          <w:rFonts w:ascii="宋体" w:hAnsi="宋体" w:hint="eastAsia"/>
          <w:sz w:val="24"/>
          <w:szCs w:val="24"/>
        </w:rPr>
        <w:t>{entrustingParty}</w:t>
      </w:r>
      <w:r w:rsidRPr="002328F7">
        <w:rPr>
          <w:rFonts w:ascii="宋体" w:hAnsi="宋体" w:hint="eastAsia"/>
          <w:sz w:val="24"/>
          <w:szCs w:val="24"/>
        </w:rPr>
        <w:t>确定财产处置参考价提供参考依据，价值类型为市场价值，价值时点为</w:t>
      </w:r>
      <w:r w:rsidR="00C76511" w:rsidRPr="005214C4">
        <w:rPr>
          <w:rFonts w:ascii="宋体" w:hAnsi="宋体" w:hint="eastAsia"/>
          <w:sz w:val="24"/>
          <w:szCs w:val="24"/>
        </w:rPr>
        <w:t>{valueDate}</w:t>
      </w:r>
      <w:r w:rsidRPr="005214C4">
        <w:rPr>
          <w:rFonts w:ascii="宋体" w:hAnsi="宋体" w:hint="eastAsia"/>
          <w:sz w:val="24"/>
          <w:szCs w:val="24"/>
        </w:rPr>
        <w:t>。</w:t>
      </w:r>
    </w:p>
    <w:p w14:paraId="09A0DBA9" w14:textId="77777777" w:rsidR="001A54F5" w:rsidRPr="002328F7" w:rsidRDefault="001A54F5" w:rsidP="002254B0">
      <w:pPr>
        <w:adjustRightInd w:val="0"/>
        <w:snapToGrid w:val="0"/>
        <w:spacing w:line="540" w:lineRule="exact"/>
        <w:ind w:firstLineChars="200" w:firstLine="480"/>
        <w:rPr>
          <w:rFonts w:ascii="宋体" w:hAnsi="宋体" w:hint="eastAsia"/>
          <w:sz w:val="24"/>
          <w:szCs w:val="24"/>
        </w:rPr>
      </w:pPr>
      <w:r w:rsidRPr="002328F7">
        <w:rPr>
          <w:rFonts w:ascii="宋体" w:hAnsi="宋体" w:hint="eastAsia"/>
          <w:sz w:val="24"/>
          <w:szCs w:val="24"/>
        </w:rPr>
        <w:t>我公司根据贵院所提供的有关资料、国家有关法规、制度、规范，结合估价目的，通过实地查勘，市场调查等必要的程序，采用</w:t>
      </w:r>
      <w:r w:rsidR="00F95212" w:rsidRPr="00F95212">
        <w:rPr>
          <w:rFonts w:ascii="宋体" w:hAnsi="宋体"/>
          <w:sz w:val="24"/>
          <w:szCs w:val="24"/>
        </w:rPr>
        <w:t>{valuationMethod}</w:t>
      </w:r>
      <w:r w:rsidRPr="002328F7">
        <w:rPr>
          <w:rFonts w:ascii="宋体" w:hAnsi="宋体" w:hint="eastAsia"/>
          <w:sz w:val="24"/>
          <w:szCs w:val="24"/>
        </w:rPr>
        <w:t>，对各种资料进行了详细的分析、测算，并得出估价结论。认为在价值时点</w:t>
      </w:r>
      <w:r w:rsidR="00C76511" w:rsidRPr="005214C4">
        <w:rPr>
          <w:rFonts w:ascii="宋体" w:hAnsi="宋体" w:hint="eastAsia"/>
          <w:sz w:val="24"/>
          <w:szCs w:val="24"/>
        </w:rPr>
        <w:t>{valueDate}</w:t>
      </w:r>
      <w:r w:rsidRPr="002328F7">
        <w:rPr>
          <w:rFonts w:ascii="宋体" w:hAnsi="宋体" w:hint="eastAsia"/>
          <w:sz w:val="24"/>
          <w:szCs w:val="24"/>
        </w:rPr>
        <w:t>，估价对象的价值如下：</w:t>
      </w:r>
    </w:p>
    <w:p w14:paraId="7B179771" w14:textId="77777777" w:rsidR="001A54F5" w:rsidRPr="002328F7" w:rsidRDefault="001A54F5" w:rsidP="002254B0">
      <w:pPr>
        <w:adjustRightInd w:val="0"/>
        <w:snapToGrid w:val="0"/>
        <w:spacing w:line="540" w:lineRule="exact"/>
        <w:jc w:val="center"/>
        <w:rPr>
          <w:rFonts w:ascii="宋体" w:hAnsi="宋体" w:hint="eastAsia"/>
          <w:b/>
          <w:sz w:val="24"/>
          <w:szCs w:val="24"/>
        </w:rPr>
      </w:pPr>
      <w:r w:rsidRPr="002328F7">
        <w:rPr>
          <w:rFonts w:ascii="宋体" w:hAnsi="宋体" w:hint="eastAsia"/>
          <w:b/>
          <w:sz w:val="24"/>
          <w:szCs w:val="24"/>
        </w:rPr>
        <w:t>估价结果汇总表</w:t>
      </w:r>
    </w:p>
    <w:p w14:paraId="5319BAF8" w14:textId="77777777" w:rsidR="001A54F5" w:rsidRPr="002328F7" w:rsidRDefault="001A54F5" w:rsidP="002254B0">
      <w:pPr>
        <w:adjustRightInd w:val="0"/>
        <w:snapToGrid w:val="0"/>
        <w:spacing w:line="540" w:lineRule="exact"/>
        <w:ind w:firstLineChars="200" w:firstLine="480"/>
        <w:rPr>
          <w:rFonts w:ascii="宋体" w:hAnsi="宋体" w:hint="eastAsia"/>
          <w:sz w:val="24"/>
          <w:szCs w:val="24"/>
        </w:rPr>
      </w:pPr>
      <w:r w:rsidRPr="002328F7">
        <w:rPr>
          <w:rFonts w:ascii="宋体" w:hAnsi="宋体" w:hint="eastAsia"/>
          <w:sz w:val="24"/>
          <w:szCs w:val="24"/>
        </w:rPr>
        <w:t xml:space="preserve">                                                          币种：人民币</w:t>
      </w:r>
    </w:p>
    <w:tbl>
      <w:tblPr>
        <w:tblW w:w="0" w:type="auto"/>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2229"/>
        <w:gridCol w:w="3391"/>
        <w:gridCol w:w="3265"/>
      </w:tblGrid>
      <w:tr w:rsidR="001A54F5" w:rsidRPr="002328F7" w14:paraId="148345C5" w14:textId="77777777" w:rsidTr="00BA5B1D">
        <w:trPr>
          <w:cantSplit/>
          <w:trHeight w:val="630"/>
          <w:jc w:val="center"/>
        </w:trPr>
        <w:tc>
          <w:tcPr>
            <w:tcW w:w="5620" w:type="dxa"/>
            <w:gridSpan w:val="2"/>
            <w:tcBorders>
              <w:tl2br w:val="single" w:sz="4" w:space="0" w:color="auto"/>
            </w:tcBorders>
            <w:vAlign w:val="center"/>
          </w:tcPr>
          <w:p w14:paraId="1D268BBF" w14:textId="77777777" w:rsidR="001A54F5" w:rsidRPr="002328F7" w:rsidRDefault="001A54F5" w:rsidP="00BA5B1D">
            <w:pPr>
              <w:widowControl/>
              <w:jc w:val="right"/>
              <w:rPr>
                <w:rFonts w:ascii="宋体" w:hAnsi="宋体" w:cs="宋体" w:hint="eastAsia"/>
                <w:kern w:val="0"/>
                <w:sz w:val="20"/>
              </w:rPr>
            </w:pPr>
            <w:r w:rsidRPr="002328F7">
              <w:rPr>
                <w:rFonts w:ascii="宋体" w:hAnsi="宋体" w:cs="宋体" w:hint="eastAsia"/>
                <w:kern w:val="0"/>
                <w:sz w:val="20"/>
              </w:rPr>
              <w:t>估价方法</w:t>
            </w:r>
          </w:p>
          <w:p w14:paraId="6ACBD515" w14:textId="77777777" w:rsidR="001A54F5" w:rsidRPr="002328F7" w:rsidRDefault="001A54F5" w:rsidP="00BA5B1D">
            <w:pPr>
              <w:widowControl/>
              <w:jc w:val="left"/>
              <w:rPr>
                <w:rFonts w:ascii="宋体" w:hAnsi="宋体" w:cs="宋体" w:hint="eastAsia"/>
                <w:kern w:val="0"/>
                <w:sz w:val="20"/>
              </w:rPr>
            </w:pPr>
            <w:r w:rsidRPr="002328F7">
              <w:rPr>
                <w:rFonts w:ascii="宋体" w:hAnsi="宋体" w:cs="宋体" w:hint="eastAsia"/>
                <w:kern w:val="0"/>
                <w:sz w:val="20"/>
              </w:rPr>
              <w:t>相关结果</w:t>
            </w:r>
          </w:p>
        </w:tc>
        <w:tc>
          <w:tcPr>
            <w:tcW w:w="3265" w:type="dxa"/>
            <w:vAlign w:val="center"/>
          </w:tcPr>
          <w:p w14:paraId="28BA7766" w14:textId="77777777" w:rsidR="001A54F5" w:rsidRPr="002328F7" w:rsidRDefault="001A54F5" w:rsidP="00BA5B1D">
            <w:pPr>
              <w:widowControl/>
              <w:jc w:val="center"/>
              <w:rPr>
                <w:rFonts w:ascii="宋体" w:hAnsi="宋体" w:cs="宋体" w:hint="eastAsia"/>
                <w:kern w:val="0"/>
                <w:sz w:val="20"/>
              </w:rPr>
            </w:pPr>
            <w:r w:rsidRPr="002328F7">
              <w:rPr>
                <w:rFonts w:ascii="宋体" w:hAnsi="宋体" w:cs="宋体" w:hint="eastAsia"/>
                <w:kern w:val="0"/>
                <w:sz w:val="20"/>
              </w:rPr>
              <w:t>估价结果（</w:t>
            </w:r>
            <w:r w:rsidR="009008A5" w:rsidRPr="009008A5">
              <w:rPr>
                <w:rFonts w:ascii="宋体" w:hAnsi="宋体" w:cs="宋体"/>
                <w:kern w:val="0"/>
                <w:sz w:val="20"/>
              </w:rPr>
              <w:t>{valuationMethod}</w:t>
            </w:r>
            <w:r w:rsidRPr="002328F7">
              <w:rPr>
                <w:rFonts w:ascii="宋体" w:hAnsi="宋体" w:cs="宋体" w:hint="eastAsia"/>
                <w:kern w:val="0"/>
                <w:sz w:val="20"/>
              </w:rPr>
              <w:t>）</w:t>
            </w:r>
          </w:p>
        </w:tc>
      </w:tr>
      <w:tr w:rsidR="001A54F5" w:rsidRPr="002328F7" w14:paraId="0B2C34D7" w14:textId="77777777" w:rsidTr="00BA5B1D">
        <w:trPr>
          <w:cantSplit/>
          <w:trHeight w:val="480"/>
          <w:jc w:val="center"/>
        </w:trPr>
        <w:tc>
          <w:tcPr>
            <w:tcW w:w="2229" w:type="dxa"/>
            <w:vMerge w:val="restart"/>
            <w:vAlign w:val="center"/>
          </w:tcPr>
          <w:p w14:paraId="0B185582" w14:textId="77777777" w:rsidR="001A54F5" w:rsidRPr="002328F7" w:rsidRDefault="001A54F5" w:rsidP="00BA5B1D">
            <w:pPr>
              <w:widowControl/>
              <w:jc w:val="center"/>
              <w:rPr>
                <w:rFonts w:ascii="宋体" w:hAnsi="宋体" w:cs="宋体" w:hint="eastAsia"/>
                <w:kern w:val="0"/>
                <w:sz w:val="20"/>
              </w:rPr>
            </w:pPr>
            <w:r w:rsidRPr="002328F7">
              <w:rPr>
                <w:rFonts w:ascii="宋体" w:hAnsi="宋体" w:cs="宋体" w:hint="eastAsia"/>
                <w:kern w:val="0"/>
                <w:sz w:val="20"/>
              </w:rPr>
              <w:t>估价对象测算结果</w:t>
            </w:r>
          </w:p>
        </w:tc>
        <w:tc>
          <w:tcPr>
            <w:tcW w:w="3391" w:type="dxa"/>
            <w:vAlign w:val="center"/>
          </w:tcPr>
          <w:p w14:paraId="3F9525E2" w14:textId="77777777" w:rsidR="001A54F5" w:rsidRPr="002328F7" w:rsidRDefault="001A54F5" w:rsidP="00BA5B1D">
            <w:pPr>
              <w:widowControl/>
              <w:jc w:val="center"/>
              <w:rPr>
                <w:rFonts w:ascii="宋体" w:hAnsi="宋体" w:cs="宋体" w:hint="eastAsia"/>
                <w:kern w:val="0"/>
                <w:sz w:val="20"/>
              </w:rPr>
            </w:pPr>
            <w:r w:rsidRPr="002328F7">
              <w:rPr>
                <w:rFonts w:ascii="宋体" w:hAnsi="宋体" w:cs="宋体" w:hint="eastAsia"/>
                <w:kern w:val="0"/>
                <w:sz w:val="20"/>
              </w:rPr>
              <w:t>总价（万元）</w:t>
            </w:r>
          </w:p>
        </w:tc>
        <w:tc>
          <w:tcPr>
            <w:tcW w:w="3265" w:type="dxa"/>
            <w:vAlign w:val="center"/>
          </w:tcPr>
          <w:p w14:paraId="57DB17C8" w14:textId="77777777" w:rsidR="001A54F5" w:rsidRPr="002328F7" w:rsidRDefault="00B644D6" w:rsidP="00BA5B1D">
            <w:pPr>
              <w:widowControl/>
              <w:jc w:val="center"/>
              <w:rPr>
                <w:rFonts w:ascii="宋体" w:hAnsi="宋体" w:cs="宋体" w:hint="eastAsia"/>
                <w:kern w:val="0"/>
                <w:sz w:val="20"/>
              </w:rPr>
            </w:pPr>
            <w:r w:rsidRPr="005214C4">
              <w:rPr>
                <w:rFonts w:ascii="宋体" w:hAnsi="宋体" w:cs="宋体" w:hint="eastAsia"/>
                <w:kern w:val="0"/>
                <w:sz w:val="20"/>
              </w:rPr>
              <w:t>{totalValuationPrice}</w:t>
            </w:r>
          </w:p>
        </w:tc>
      </w:tr>
      <w:tr w:rsidR="001A54F5" w:rsidRPr="002328F7" w14:paraId="66A5FE8A" w14:textId="77777777" w:rsidTr="00BA5B1D">
        <w:trPr>
          <w:cantSplit/>
          <w:trHeight w:val="450"/>
          <w:jc w:val="center"/>
        </w:trPr>
        <w:tc>
          <w:tcPr>
            <w:tcW w:w="2229" w:type="dxa"/>
            <w:vMerge/>
            <w:vAlign w:val="center"/>
          </w:tcPr>
          <w:p w14:paraId="39F3E623" w14:textId="77777777" w:rsidR="001A54F5" w:rsidRPr="002328F7" w:rsidRDefault="001A54F5" w:rsidP="00D75B7F">
            <w:pPr>
              <w:widowControl/>
              <w:adjustRightInd w:val="0"/>
              <w:snapToGrid w:val="0"/>
              <w:jc w:val="center"/>
              <w:rPr>
                <w:rFonts w:ascii="宋体" w:hAnsi="宋体" w:cs="宋体" w:hint="eastAsia"/>
                <w:kern w:val="0"/>
                <w:sz w:val="20"/>
              </w:rPr>
            </w:pPr>
          </w:p>
        </w:tc>
        <w:tc>
          <w:tcPr>
            <w:tcW w:w="3391" w:type="dxa"/>
            <w:vAlign w:val="center"/>
          </w:tcPr>
          <w:p w14:paraId="5CD091DF" w14:textId="77777777" w:rsidR="001A54F5" w:rsidRPr="002328F7" w:rsidRDefault="001A54F5" w:rsidP="00A26F42">
            <w:pPr>
              <w:widowControl/>
              <w:adjustRightInd w:val="0"/>
              <w:snapToGrid w:val="0"/>
              <w:jc w:val="center"/>
              <w:rPr>
                <w:rFonts w:ascii="宋体" w:hAnsi="宋体" w:cs="宋体" w:hint="eastAsia"/>
                <w:kern w:val="0"/>
                <w:sz w:val="20"/>
              </w:rPr>
            </w:pPr>
            <w:r w:rsidRPr="002328F7">
              <w:rPr>
                <w:rFonts w:ascii="宋体" w:hAnsi="宋体" w:cs="宋体" w:hint="eastAsia"/>
                <w:kern w:val="0"/>
                <w:sz w:val="20"/>
              </w:rPr>
              <w:t>单价（元/㎡）</w:t>
            </w:r>
          </w:p>
        </w:tc>
        <w:tc>
          <w:tcPr>
            <w:tcW w:w="3265" w:type="dxa"/>
            <w:vAlign w:val="center"/>
          </w:tcPr>
          <w:p w14:paraId="48790AF4" w14:textId="77777777" w:rsidR="001A54F5" w:rsidRPr="002328F7" w:rsidRDefault="006E5578" w:rsidP="00D75B7F">
            <w:pPr>
              <w:widowControl/>
              <w:adjustRightInd w:val="0"/>
              <w:snapToGrid w:val="0"/>
              <w:jc w:val="center"/>
              <w:rPr>
                <w:rFonts w:ascii="宋体" w:hAnsi="宋体" w:cs="宋体" w:hint="eastAsia"/>
                <w:kern w:val="0"/>
                <w:sz w:val="20"/>
              </w:rPr>
            </w:pPr>
            <w:r w:rsidRPr="005214C4">
              <w:rPr>
                <w:rFonts w:ascii="宋体" w:hAnsi="宋体" w:cs="宋体" w:hint="eastAsia"/>
                <w:kern w:val="0"/>
                <w:sz w:val="20"/>
              </w:rPr>
              <w:t>{</w:t>
            </w:r>
            <w:r w:rsidRPr="006E5578">
              <w:rPr>
                <w:rFonts w:ascii="宋体" w:hAnsi="宋体" w:cs="宋体"/>
                <w:kern w:val="0"/>
                <w:sz w:val="20"/>
              </w:rPr>
              <w:t>valuationPrice</w:t>
            </w:r>
            <w:r w:rsidRPr="005214C4">
              <w:rPr>
                <w:rFonts w:ascii="宋体" w:hAnsi="宋体" w:cs="宋体"/>
                <w:kern w:val="0"/>
                <w:sz w:val="20"/>
              </w:rPr>
              <w:t>}</w:t>
            </w:r>
          </w:p>
        </w:tc>
      </w:tr>
    </w:tbl>
    <w:p w14:paraId="0922F46A" w14:textId="77777777" w:rsidR="001A54F5" w:rsidRPr="002328F7" w:rsidRDefault="001A54F5" w:rsidP="002254B0">
      <w:pPr>
        <w:adjustRightInd w:val="0"/>
        <w:snapToGrid w:val="0"/>
        <w:spacing w:line="540" w:lineRule="exact"/>
        <w:ind w:firstLineChars="200" w:firstLine="482"/>
        <w:rPr>
          <w:rFonts w:ascii="宋体" w:hAnsi="宋体" w:hint="eastAsia"/>
          <w:b/>
          <w:sz w:val="24"/>
          <w:szCs w:val="24"/>
        </w:rPr>
      </w:pPr>
      <w:r w:rsidRPr="002328F7">
        <w:rPr>
          <w:rFonts w:ascii="宋体" w:hAnsi="宋体" w:hint="eastAsia"/>
          <w:b/>
          <w:sz w:val="24"/>
          <w:szCs w:val="24"/>
        </w:rPr>
        <w:t>房地产总值：</w:t>
      </w:r>
      <w:r w:rsidR="00B644D6" w:rsidRPr="005214C4">
        <w:rPr>
          <w:rFonts w:ascii="宋体" w:hAnsi="宋体" w:hint="eastAsia"/>
          <w:b/>
          <w:sz w:val="24"/>
          <w:szCs w:val="24"/>
        </w:rPr>
        <w:t>{totalValuationPrice}</w:t>
      </w:r>
      <w:r w:rsidRPr="002328F7">
        <w:rPr>
          <w:rFonts w:ascii="宋体" w:hAnsi="宋体" w:hint="eastAsia"/>
          <w:b/>
          <w:sz w:val="24"/>
          <w:szCs w:val="24"/>
        </w:rPr>
        <w:t>万元，大写：</w:t>
      </w:r>
      <w:r w:rsidR="008D734C" w:rsidRPr="002328F7">
        <w:rPr>
          <w:rFonts w:ascii="宋体" w:hAnsi="宋体" w:hint="eastAsia"/>
          <w:b/>
          <w:sz w:val="24"/>
          <w:szCs w:val="24"/>
        </w:rPr>
        <w:t>人民币</w:t>
      </w:r>
      <w:r w:rsidR="00B644D6" w:rsidRPr="005214C4">
        <w:rPr>
          <w:rFonts w:ascii="宋体" w:hAnsi="宋体" w:hint="eastAsia"/>
          <w:b/>
          <w:sz w:val="24"/>
          <w:szCs w:val="24"/>
        </w:rPr>
        <w:t>{totalValuationPriceChinese}</w:t>
      </w:r>
      <w:r w:rsidRPr="002328F7">
        <w:rPr>
          <w:rFonts w:ascii="宋体" w:hAnsi="宋体" w:hint="eastAsia"/>
          <w:b/>
          <w:sz w:val="24"/>
          <w:szCs w:val="24"/>
        </w:rPr>
        <w:t>元整。</w:t>
      </w:r>
    </w:p>
    <w:p w14:paraId="1D0738CA" w14:textId="77777777" w:rsidR="001A54F5" w:rsidRPr="002328F7" w:rsidRDefault="001A54F5" w:rsidP="002254B0">
      <w:pPr>
        <w:adjustRightInd w:val="0"/>
        <w:snapToGrid w:val="0"/>
        <w:spacing w:line="540" w:lineRule="exact"/>
        <w:ind w:firstLineChars="200" w:firstLine="482"/>
        <w:rPr>
          <w:rFonts w:ascii="宋体" w:hAnsi="宋体" w:hint="eastAsia"/>
          <w:b/>
          <w:sz w:val="24"/>
          <w:szCs w:val="24"/>
        </w:rPr>
      </w:pPr>
      <w:r w:rsidRPr="002328F7">
        <w:rPr>
          <w:rFonts w:ascii="宋体" w:hAnsi="宋体" w:hint="eastAsia"/>
          <w:b/>
          <w:sz w:val="24"/>
          <w:szCs w:val="24"/>
        </w:rPr>
        <w:t>特别提示：</w:t>
      </w:r>
    </w:p>
    <w:p w14:paraId="391A4C4A" w14:textId="77777777" w:rsidR="001A54F5" w:rsidRPr="002328F7" w:rsidRDefault="001A54F5" w:rsidP="004B66D0">
      <w:pPr>
        <w:numPr>
          <w:ilvl w:val="0"/>
          <w:numId w:val="13"/>
        </w:numPr>
        <w:adjustRightInd w:val="0"/>
        <w:snapToGrid w:val="0"/>
        <w:spacing w:line="540" w:lineRule="exact"/>
        <w:ind w:left="0" w:firstLineChars="200" w:firstLine="480"/>
        <w:rPr>
          <w:rFonts w:ascii="宋体" w:hAnsi="宋体" w:hint="eastAsia"/>
          <w:sz w:val="24"/>
          <w:szCs w:val="24"/>
        </w:rPr>
      </w:pPr>
      <w:r w:rsidRPr="002328F7">
        <w:rPr>
          <w:rFonts w:ascii="宋体" w:hAnsi="宋体" w:hint="eastAsia"/>
          <w:sz w:val="24"/>
          <w:szCs w:val="24"/>
        </w:rPr>
        <w:t>根据国家有关房地产估价的规定，本估价报告出具之日起壹年内有效，即从</w:t>
      </w:r>
      <w:r w:rsidR="00A26F42" w:rsidRPr="005214C4">
        <w:rPr>
          <w:rFonts w:ascii="宋体" w:hAnsi="宋体" w:hint="eastAsia"/>
          <w:sz w:val="24"/>
          <w:szCs w:val="24"/>
        </w:rPr>
        <w:t>{</w:t>
      </w:r>
      <w:r w:rsidR="00A26F42" w:rsidRPr="00A26F42">
        <w:rPr>
          <w:rFonts w:ascii="宋体" w:hAnsi="宋体"/>
          <w:sz w:val="24"/>
          <w:szCs w:val="24"/>
        </w:rPr>
        <w:t>reportStartDateLowercase</w:t>
      </w:r>
      <w:r w:rsidR="00A26F42" w:rsidRPr="005214C4">
        <w:rPr>
          <w:rFonts w:ascii="宋体" w:hAnsi="宋体" w:hint="eastAsia"/>
          <w:sz w:val="24"/>
          <w:szCs w:val="24"/>
        </w:rPr>
        <w:t>}</w:t>
      </w:r>
      <w:r w:rsidR="00E74762" w:rsidRPr="005214C4">
        <w:rPr>
          <w:rFonts w:ascii="宋体" w:hAnsi="宋体" w:hint="eastAsia"/>
          <w:sz w:val="24"/>
          <w:szCs w:val="24"/>
        </w:rPr>
        <w:t>至</w:t>
      </w:r>
      <w:r w:rsidR="00B644D6" w:rsidRPr="005214C4">
        <w:rPr>
          <w:rFonts w:ascii="宋体" w:hAnsi="宋体" w:hint="eastAsia"/>
          <w:sz w:val="24"/>
          <w:szCs w:val="24"/>
        </w:rPr>
        <w:t>{reportExpiryDate}</w:t>
      </w:r>
      <w:r w:rsidRPr="002328F7">
        <w:rPr>
          <w:rFonts w:ascii="宋体" w:hAnsi="宋体" w:hint="eastAsia"/>
          <w:sz w:val="24"/>
          <w:szCs w:val="24"/>
        </w:rPr>
        <w:t>，对逾期使用本报告书，本公司不承担责任。</w:t>
      </w:r>
    </w:p>
    <w:p w14:paraId="40ED817C" w14:textId="3FA5A0C6" w:rsidR="001A54F5" w:rsidRPr="002328F7" w:rsidRDefault="002E0AD3" w:rsidP="004B66D0">
      <w:pPr>
        <w:numPr>
          <w:ilvl w:val="0"/>
          <w:numId w:val="13"/>
        </w:numPr>
        <w:adjustRightInd w:val="0"/>
        <w:snapToGrid w:val="0"/>
        <w:spacing w:line="540" w:lineRule="exact"/>
        <w:ind w:left="0" w:firstLineChars="200" w:firstLine="480"/>
        <w:rPr>
          <w:rFonts w:ascii="宋体" w:hAnsi="宋体" w:hint="eastAsia"/>
          <w:sz w:val="24"/>
          <w:szCs w:val="24"/>
        </w:rPr>
      </w:pPr>
      <w:r w:rsidRPr="005214C4">
        <w:rPr>
          <w:rFonts w:ascii="宋体" w:hAnsi="宋体" w:hint="eastAsia"/>
          <w:sz w:val="24"/>
          <w:szCs w:val="24"/>
        </w:rPr>
        <w:t>{</w:t>
      </w:r>
      <w:r w:rsidRPr="002E0AD3">
        <w:rPr>
          <w:rFonts w:ascii="宋体" w:hAnsi="宋体"/>
          <w:sz w:val="24"/>
          <w:szCs w:val="24"/>
        </w:rPr>
        <w:t>combinedEquityStatus</w:t>
      </w:r>
      <w:r w:rsidRPr="005214C4">
        <w:rPr>
          <w:rFonts w:ascii="宋体" w:hAnsi="宋体" w:hint="eastAsia"/>
          <w:sz w:val="24"/>
          <w:szCs w:val="24"/>
        </w:rPr>
        <w:t>}</w:t>
      </w:r>
    </w:p>
    <w:p w14:paraId="2F019388" w14:textId="77777777" w:rsidR="001A54F5" w:rsidRPr="00E326A1" w:rsidRDefault="001A54F5" w:rsidP="004B66D0">
      <w:pPr>
        <w:numPr>
          <w:ilvl w:val="0"/>
          <w:numId w:val="13"/>
        </w:numPr>
        <w:adjustRightInd w:val="0"/>
        <w:snapToGrid w:val="0"/>
        <w:spacing w:line="540" w:lineRule="exact"/>
        <w:ind w:left="0" w:firstLineChars="200" w:firstLine="480"/>
        <w:rPr>
          <w:rFonts w:ascii="宋体" w:hAnsi="宋体" w:hint="eastAsia"/>
          <w:sz w:val="24"/>
          <w:szCs w:val="24"/>
        </w:rPr>
      </w:pPr>
      <w:r w:rsidRPr="00E326A1">
        <w:rPr>
          <w:rFonts w:ascii="宋体" w:hAnsi="宋体" w:hint="eastAsia"/>
          <w:sz w:val="24"/>
          <w:szCs w:val="24"/>
        </w:rPr>
        <w:lastRenderedPageBreak/>
        <w:t>本次评估价值包含室内不可移动的装饰装修的价值，不包含房屋内动产、可移动的家具家电；</w:t>
      </w:r>
    </w:p>
    <w:p w14:paraId="6A8584DF" w14:textId="77777777" w:rsidR="001A54F5" w:rsidRPr="002328F7" w:rsidRDefault="001A54F5" w:rsidP="002254B0">
      <w:pPr>
        <w:numPr>
          <w:ilvl w:val="0"/>
          <w:numId w:val="13"/>
        </w:numPr>
        <w:adjustRightInd w:val="0"/>
        <w:snapToGrid w:val="0"/>
        <w:spacing w:line="540" w:lineRule="exact"/>
        <w:ind w:left="0" w:firstLineChars="200" w:firstLine="480"/>
        <w:rPr>
          <w:rFonts w:ascii="宋体" w:hAnsi="宋体" w:hint="eastAsia"/>
          <w:sz w:val="24"/>
          <w:szCs w:val="24"/>
        </w:rPr>
      </w:pPr>
      <w:r w:rsidRPr="002328F7">
        <w:rPr>
          <w:rFonts w:ascii="宋体" w:hAnsi="宋体" w:hint="eastAsia"/>
          <w:sz w:val="24"/>
          <w:szCs w:val="24"/>
        </w:rPr>
        <w:t>本次评估包含的装修价值为估价人员按价值时点估价对象现状价值，若价值时点后装修状态发生变化，我公司不承担任何责任；</w:t>
      </w:r>
    </w:p>
    <w:p w14:paraId="1F474F42" w14:textId="77777777" w:rsidR="001A54F5" w:rsidRPr="002328F7" w:rsidRDefault="001A54F5" w:rsidP="002254B0">
      <w:pPr>
        <w:numPr>
          <w:ilvl w:val="0"/>
          <w:numId w:val="13"/>
        </w:numPr>
        <w:adjustRightInd w:val="0"/>
        <w:snapToGrid w:val="0"/>
        <w:spacing w:line="540" w:lineRule="exact"/>
        <w:ind w:left="0" w:firstLineChars="200" w:firstLine="480"/>
        <w:rPr>
          <w:rFonts w:ascii="宋体" w:hAnsi="宋体" w:hint="eastAsia"/>
          <w:sz w:val="24"/>
          <w:szCs w:val="24"/>
        </w:rPr>
      </w:pPr>
      <w:r w:rsidRPr="002328F7">
        <w:rPr>
          <w:rFonts w:ascii="宋体" w:hAnsi="宋体" w:hint="eastAsia"/>
          <w:sz w:val="24"/>
          <w:szCs w:val="24"/>
        </w:rPr>
        <w:t>本报告书正文中的“估价假设和限制条件”对可能影响本估价报告结论的重要事项作了披露，本报告的使用者及买受人应对此充分关注。</w:t>
      </w:r>
    </w:p>
    <w:p w14:paraId="04CB547D" w14:textId="77777777" w:rsidR="001A54F5" w:rsidRPr="002328F7" w:rsidRDefault="001A54F5" w:rsidP="002254B0">
      <w:pPr>
        <w:adjustRightInd w:val="0"/>
        <w:snapToGrid w:val="0"/>
        <w:spacing w:line="540" w:lineRule="exact"/>
        <w:ind w:firstLineChars="200" w:firstLine="482"/>
        <w:rPr>
          <w:rFonts w:ascii="宋体" w:hAnsi="宋体" w:hint="eastAsia"/>
          <w:b/>
          <w:sz w:val="24"/>
          <w:szCs w:val="24"/>
        </w:rPr>
      </w:pPr>
      <w:r w:rsidRPr="002328F7">
        <w:rPr>
          <w:rFonts w:ascii="宋体" w:hAnsi="宋体" w:hint="eastAsia"/>
          <w:b/>
          <w:sz w:val="24"/>
          <w:szCs w:val="24"/>
        </w:rPr>
        <w:t>以上内容摘自估价报告，欲了解本估价项目的全面情况，应认真阅读估价报告全文。</w:t>
      </w:r>
    </w:p>
    <w:p w14:paraId="0774FA15" w14:textId="77777777" w:rsidR="001A54F5" w:rsidRPr="002328F7" w:rsidRDefault="001A54F5" w:rsidP="002254B0">
      <w:pPr>
        <w:autoSpaceDE w:val="0"/>
        <w:autoSpaceDN w:val="0"/>
        <w:adjustRightInd w:val="0"/>
        <w:snapToGrid w:val="0"/>
        <w:spacing w:line="540" w:lineRule="exact"/>
        <w:jc w:val="right"/>
        <w:rPr>
          <w:rFonts w:ascii="宋体" w:hAnsi="宋体" w:hint="eastAsia"/>
          <w:sz w:val="24"/>
          <w:szCs w:val="24"/>
        </w:rPr>
      </w:pPr>
    </w:p>
    <w:p w14:paraId="2DAAB3B9" w14:textId="77777777" w:rsidR="001A54F5" w:rsidRPr="002328F7" w:rsidRDefault="001A54F5" w:rsidP="002254B0">
      <w:pPr>
        <w:autoSpaceDE w:val="0"/>
        <w:autoSpaceDN w:val="0"/>
        <w:adjustRightInd w:val="0"/>
        <w:snapToGrid w:val="0"/>
        <w:spacing w:line="540" w:lineRule="exact"/>
        <w:jc w:val="left"/>
        <w:rPr>
          <w:rFonts w:ascii="宋体" w:hAnsi="宋体" w:hint="eastAsia"/>
          <w:sz w:val="24"/>
          <w:szCs w:val="24"/>
        </w:rPr>
      </w:pPr>
      <w:r w:rsidRPr="002328F7">
        <w:rPr>
          <w:rFonts w:ascii="宋体" w:hAnsi="宋体" w:hint="eastAsia"/>
          <w:sz w:val="24"/>
          <w:szCs w:val="24"/>
        </w:rPr>
        <w:t xml:space="preserve">    此致</w:t>
      </w:r>
    </w:p>
    <w:p w14:paraId="08BD8D9D" w14:textId="77777777" w:rsidR="001A54F5" w:rsidRPr="002328F7" w:rsidRDefault="001A54F5" w:rsidP="002254B0">
      <w:pPr>
        <w:autoSpaceDE w:val="0"/>
        <w:autoSpaceDN w:val="0"/>
        <w:adjustRightInd w:val="0"/>
        <w:snapToGrid w:val="0"/>
        <w:spacing w:line="540" w:lineRule="exact"/>
        <w:jc w:val="left"/>
        <w:rPr>
          <w:rFonts w:ascii="宋体" w:hAnsi="宋体" w:hint="eastAsia"/>
          <w:sz w:val="24"/>
          <w:szCs w:val="24"/>
        </w:rPr>
      </w:pPr>
    </w:p>
    <w:p w14:paraId="6AEE657F" w14:textId="77777777" w:rsidR="001A54F5" w:rsidRPr="002328F7" w:rsidRDefault="001A54F5" w:rsidP="002254B0">
      <w:pPr>
        <w:autoSpaceDE w:val="0"/>
        <w:autoSpaceDN w:val="0"/>
        <w:adjustRightInd w:val="0"/>
        <w:snapToGrid w:val="0"/>
        <w:spacing w:line="540" w:lineRule="exact"/>
        <w:jc w:val="right"/>
        <w:rPr>
          <w:rFonts w:ascii="宋体" w:hAnsi="宋体" w:hint="eastAsia"/>
          <w:sz w:val="24"/>
          <w:szCs w:val="24"/>
        </w:rPr>
      </w:pPr>
      <w:r w:rsidRPr="002328F7">
        <w:rPr>
          <w:rFonts w:ascii="宋体" w:hAnsi="宋体" w:hint="eastAsia"/>
          <w:sz w:val="24"/>
          <w:szCs w:val="24"/>
        </w:rPr>
        <w:t xml:space="preserve">    重庆瑞达资产评估房地产土地估价有限公司</w:t>
      </w:r>
    </w:p>
    <w:p w14:paraId="56B8B272" w14:textId="77777777" w:rsidR="001A54F5" w:rsidRPr="002328F7" w:rsidRDefault="001A54F5" w:rsidP="002254B0">
      <w:pPr>
        <w:adjustRightInd w:val="0"/>
        <w:snapToGrid w:val="0"/>
        <w:spacing w:line="540" w:lineRule="exact"/>
        <w:ind w:firstLineChars="1332" w:firstLine="3197"/>
        <w:rPr>
          <w:rFonts w:ascii="宋体" w:hAnsi="宋体" w:hint="eastAsia"/>
          <w:sz w:val="24"/>
          <w:szCs w:val="24"/>
        </w:rPr>
      </w:pPr>
      <w:r w:rsidRPr="002328F7">
        <w:rPr>
          <w:rFonts w:ascii="宋体" w:hAnsi="宋体" w:hint="eastAsia"/>
          <w:sz w:val="24"/>
          <w:szCs w:val="24"/>
        </w:rPr>
        <w:t xml:space="preserve">              法定代表人：</w:t>
      </w:r>
    </w:p>
    <w:p w14:paraId="06A29C41" w14:textId="77777777" w:rsidR="007252AD" w:rsidRPr="002328F7" w:rsidRDefault="002328F7" w:rsidP="002328F7">
      <w:pPr>
        <w:widowControl/>
        <w:adjustRightInd w:val="0"/>
        <w:snapToGrid w:val="0"/>
        <w:spacing w:line="540" w:lineRule="exact"/>
        <w:ind w:firstLineChars="128" w:firstLine="307"/>
        <w:jc w:val="center"/>
        <w:rPr>
          <w:rFonts w:ascii="宋体" w:hAnsi="宋体" w:hint="eastAsia"/>
          <w:kern w:val="0"/>
          <w:position w:val="6"/>
          <w:sz w:val="28"/>
          <w:szCs w:val="28"/>
        </w:rPr>
      </w:pPr>
      <w:r>
        <w:rPr>
          <w:rFonts w:ascii="宋体" w:hAnsi="宋体" w:hint="eastAsia"/>
          <w:sz w:val="24"/>
          <w:szCs w:val="24"/>
        </w:rPr>
        <w:t xml:space="preserve">                 </w:t>
      </w:r>
      <w:r w:rsidR="00C76511" w:rsidRPr="005214C4">
        <w:rPr>
          <w:rFonts w:ascii="宋体" w:hAnsi="宋体" w:hint="eastAsia"/>
          <w:sz w:val="24"/>
          <w:szCs w:val="24"/>
        </w:rPr>
        <w:t>{reportDate}</w:t>
      </w:r>
    </w:p>
    <w:p w14:paraId="27511F1D" w14:textId="77777777" w:rsidR="00B86C76" w:rsidRPr="00881C06" w:rsidRDefault="00B86C76" w:rsidP="00D75B7F">
      <w:pPr>
        <w:adjustRightInd w:val="0"/>
        <w:snapToGrid w:val="0"/>
        <w:spacing w:line="360" w:lineRule="auto"/>
        <w:ind w:firstLineChars="147" w:firstLine="412"/>
        <w:rPr>
          <w:rFonts w:ascii="仿宋_GB2312" w:eastAsia="仿宋_GB2312"/>
          <w:sz w:val="28"/>
          <w:szCs w:val="28"/>
        </w:rPr>
        <w:sectPr w:rsidR="00B86C76" w:rsidRPr="00881C06" w:rsidSect="000E775A">
          <w:pgSz w:w="11906" w:h="16838"/>
          <w:pgMar w:top="1281" w:right="1418" w:bottom="1281" w:left="1418" w:header="851" w:footer="851" w:gutter="0"/>
          <w:cols w:space="425"/>
          <w:docGrid w:type="lines" w:linePitch="312"/>
        </w:sectPr>
      </w:pPr>
    </w:p>
    <w:p w14:paraId="6E236988" w14:textId="77777777" w:rsidR="00B86C76" w:rsidRPr="002328F7" w:rsidRDefault="00B86C76" w:rsidP="00B86C76">
      <w:pPr>
        <w:spacing w:beforeLines="100" w:before="312" w:afterLines="100" w:after="312" w:line="800" w:lineRule="exact"/>
        <w:jc w:val="center"/>
        <w:rPr>
          <w:rFonts w:ascii="黑体" w:eastAsia="黑体" w:hAnsi="黑体" w:hint="eastAsia"/>
          <w:bCs/>
          <w:sz w:val="24"/>
          <w:szCs w:val="24"/>
        </w:rPr>
      </w:pPr>
      <w:r w:rsidRPr="002328F7">
        <w:rPr>
          <w:rFonts w:ascii="黑体" w:eastAsia="黑体" w:hAnsi="黑体" w:hint="eastAsia"/>
          <w:b/>
          <w:sz w:val="48"/>
          <w:szCs w:val="48"/>
        </w:rPr>
        <w:lastRenderedPageBreak/>
        <w:t>目   录</w:t>
      </w:r>
    </w:p>
    <w:p w14:paraId="5F9489FB" w14:textId="77777777" w:rsidR="00D431C3" w:rsidRDefault="00BC4A15">
      <w:pPr>
        <w:pStyle w:val="TOC1"/>
        <w:tabs>
          <w:tab w:val="right" w:leader="dot" w:pos="9060"/>
        </w:tabs>
        <w:rPr>
          <w:rFonts w:ascii="宋体" w:eastAsia="宋体" w:hAnsi="宋体" w:hint="eastAsia"/>
          <w:b/>
          <w:noProof/>
          <w:kern w:val="2"/>
          <w:sz w:val="24"/>
          <w:szCs w:val="24"/>
        </w:rPr>
      </w:pPr>
      <w:r w:rsidRPr="00D431C3">
        <w:rPr>
          <w:rFonts w:ascii="宋体" w:eastAsia="宋体" w:hAnsi="宋体" w:hint="eastAsia"/>
          <w:b/>
          <w:sz w:val="24"/>
          <w:szCs w:val="24"/>
        </w:rPr>
        <w:fldChar w:fldCharType="begin"/>
      </w:r>
      <w:r w:rsidRPr="00D431C3">
        <w:rPr>
          <w:rFonts w:ascii="宋体" w:eastAsia="宋体" w:hAnsi="宋体" w:hint="eastAsia"/>
          <w:b/>
          <w:sz w:val="24"/>
          <w:szCs w:val="24"/>
        </w:rPr>
        <w:instrText xml:space="preserve"> TOC \o "1-3" \h \z \u </w:instrText>
      </w:r>
      <w:r w:rsidRPr="00D431C3">
        <w:rPr>
          <w:rFonts w:ascii="宋体" w:eastAsia="宋体" w:hAnsi="宋体" w:hint="eastAsia"/>
          <w:b/>
          <w:sz w:val="24"/>
          <w:szCs w:val="24"/>
        </w:rPr>
        <w:fldChar w:fldCharType="separate"/>
      </w:r>
      <w:hyperlink w:anchor="_Toc192601352" w:history="1">
        <w:r w:rsidR="00D431C3" w:rsidRPr="00D431C3">
          <w:rPr>
            <w:rStyle w:val="af1"/>
            <w:rFonts w:ascii="宋体" w:eastAsia="宋体" w:hAnsi="宋体" w:hint="eastAsia"/>
            <w:b/>
            <w:noProof/>
            <w:sz w:val="24"/>
            <w:szCs w:val="24"/>
          </w:rPr>
          <w:t>第一部分  估价师声明</w:t>
        </w:r>
        <w:r w:rsidR="00D431C3" w:rsidRPr="00D431C3">
          <w:rPr>
            <w:rFonts w:ascii="宋体" w:eastAsia="宋体" w:hAnsi="宋体" w:hint="eastAsia"/>
            <w:b/>
            <w:noProof/>
            <w:webHidden/>
            <w:sz w:val="24"/>
            <w:szCs w:val="24"/>
          </w:rPr>
          <w:tab/>
        </w:r>
        <w:r w:rsidR="00D431C3" w:rsidRPr="00D431C3">
          <w:rPr>
            <w:rFonts w:ascii="宋体" w:eastAsia="宋体" w:hAnsi="宋体" w:hint="eastAsia"/>
            <w:b/>
            <w:noProof/>
            <w:webHidden/>
            <w:sz w:val="24"/>
            <w:szCs w:val="24"/>
          </w:rPr>
          <w:fldChar w:fldCharType="begin"/>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b/>
            <w:noProof/>
            <w:webHidden/>
            <w:sz w:val="24"/>
            <w:szCs w:val="24"/>
          </w:rPr>
          <w:instrText>PAGEREF _Toc192601352 \h</w:instrText>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hint="eastAsia"/>
            <w:b/>
            <w:noProof/>
            <w:webHidden/>
            <w:sz w:val="24"/>
            <w:szCs w:val="24"/>
          </w:rPr>
        </w:r>
        <w:r w:rsidR="00D431C3" w:rsidRPr="00D431C3">
          <w:rPr>
            <w:rFonts w:ascii="宋体" w:eastAsia="宋体" w:hAnsi="宋体" w:hint="eastAsia"/>
            <w:b/>
            <w:noProof/>
            <w:webHidden/>
            <w:sz w:val="24"/>
            <w:szCs w:val="24"/>
          </w:rPr>
          <w:fldChar w:fldCharType="separate"/>
        </w:r>
        <w:r w:rsidR="00D431C3" w:rsidRPr="00D431C3">
          <w:rPr>
            <w:rFonts w:ascii="宋体" w:eastAsia="宋体" w:hAnsi="宋体" w:hint="eastAsia"/>
            <w:b/>
            <w:noProof/>
            <w:webHidden/>
            <w:sz w:val="24"/>
            <w:szCs w:val="24"/>
          </w:rPr>
          <w:t>1</w:t>
        </w:r>
        <w:r w:rsidR="00D431C3" w:rsidRPr="00D431C3">
          <w:rPr>
            <w:rFonts w:ascii="宋体" w:eastAsia="宋体" w:hAnsi="宋体" w:hint="eastAsia"/>
            <w:b/>
            <w:noProof/>
            <w:webHidden/>
            <w:sz w:val="24"/>
            <w:szCs w:val="24"/>
          </w:rPr>
          <w:fldChar w:fldCharType="end"/>
        </w:r>
      </w:hyperlink>
    </w:p>
    <w:p w14:paraId="607E3A86" w14:textId="77777777" w:rsidR="00D431C3" w:rsidRDefault="00D431C3">
      <w:pPr>
        <w:pStyle w:val="TOC1"/>
        <w:tabs>
          <w:tab w:val="right" w:leader="dot" w:pos="9060"/>
        </w:tabs>
        <w:rPr>
          <w:rFonts w:ascii="宋体" w:eastAsia="宋体" w:hAnsi="宋体" w:hint="eastAsia"/>
          <w:b/>
          <w:noProof/>
          <w:kern w:val="2"/>
          <w:sz w:val="24"/>
          <w:szCs w:val="24"/>
        </w:rPr>
      </w:pPr>
      <w:hyperlink w:anchor="_Toc192601353" w:history="1">
        <w:r w:rsidRPr="00D431C3">
          <w:rPr>
            <w:rStyle w:val="af1"/>
            <w:rFonts w:ascii="宋体" w:eastAsia="宋体" w:hAnsi="宋体" w:hint="eastAsia"/>
            <w:b/>
            <w:noProof/>
            <w:sz w:val="24"/>
            <w:szCs w:val="24"/>
          </w:rPr>
          <w:t>第二部分  估价的假设和限制条件</w:t>
        </w:r>
        <w:r w:rsidRPr="00D431C3">
          <w:rPr>
            <w:rFonts w:ascii="宋体" w:eastAsia="宋体" w:hAnsi="宋体" w:hint="eastAsia"/>
            <w:b/>
            <w:noProof/>
            <w:webHidden/>
            <w:sz w:val="24"/>
            <w:szCs w:val="24"/>
          </w:rPr>
          <w:tab/>
        </w:r>
        <w:r w:rsidRPr="00D431C3">
          <w:rPr>
            <w:rFonts w:ascii="宋体" w:eastAsia="宋体" w:hAnsi="宋体" w:hint="eastAsia"/>
            <w:b/>
            <w:noProof/>
            <w:webHidden/>
            <w:sz w:val="24"/>
            <w:szCs w:val="24"/>
          </w:rPr>
          <w:fldChar w:fldCharType="begin"/>
        </w:r>
        <w:r w:rsidRPr="00D431C3">
          <w:rPr>
            <w:rFonts w:ascii="宋体" w:eastAsia="宋体" w:hAnsi="宋体" w:hint="eastAsia"/>
            <w:b/>
            <w:noProof/>
            <w:webHidden/>
            <w:sz w:val="24"/>
            <w:szCs w:val="24"/>
          </w:rPr>
          <w:instrText xml:space="preserve"> </w:instrText>
        </w:r>
        <w:r w:rsidRPr="00D431C3">
          <w:rPr>
            <w:rFonts w:ascii="宋体" w:eastAsia="宋体" w:hAnsi="宋体"/>
            <w:b/>
            <w:noProof/>
            <w:webHidden/>
            <w:sz w:val="24"/>
            <w:szCs w:val="24"/>
          </w:rPr>
          <w:instrText>PAGEREF _Toc192601353 \h</w:instrText>
        </w:r>
        <w:r w:rsidRPr="00D431C3">
          <w:rPr>
            <w:rFonts w:ascii="宋体" w:eastAsia="宋体" w:hAnsi="宋体" w:hint="eastAsia"/>
            <w:b/>
            <w:noProof/>
            <w:webHidden/>
            <w:sz w:val="24"/>
            <w:szCs w:val="24"/>
          </w:rPr>
          <w:instrText xml:space="preserve"> </w:instrText>
        </w:r>
        <w:r w:rsidRPr="00D431C3">
          <w:rPr>
            <w:rFonts w:ascii="宋体" w:eastAsia="宋体" w:hAnsi="宋体" w:hint="eastAsia"/>
            <w:b/>
            <w:noProof/>
            <w:webHidden/>
            <w:sz w:val="24"/>
            <w:szCs w:val="24"/>
          </w:rPr>
        </w:r>
        <w:r w:rsidRPr="00D431C3">
          <w:rPr>
            <w:rFonts w:ascii="宋体" w:eastAsia="宋体" w:hAnsi="宋体" w:hint="eastAsia"/>
            <w:b/>
            <w:noProof/>
            <w:webHidden/>
            <w:sz w:val="24"/>
            <w:szCs w:val="24"/>
          </w:rPr>
          <w:fldChar w:fldCharType="separate"/>
        </w:r>
        <w:r w:rsidRPr="00D431C3">
          <w:rPr>
            <w:rFonts w:ascii="宋体" w:eastAsia="宋体" w:hAnsi="宋体" w:hint="eastAsia"/>
            <w:b/>
            <w:noProof/>
            <w:webHidden/>
            <w:sz w:val="24"/>
            <w:szCs w:val="24"/>
          </w:rPr>
          <w:t>2</w:t>
        </w:r>
        <w:r w:rsidRPr="00D431C3">
          <w:rPr>
            <w:rFonts w:ascii="宋体" w:eastAsia="宋体" w:hAnsi="宋体" w:hint="eastAsia"/>
            <w:b/>
            <w:noProof/>
            <w:webHidden/>
            <w:sz w:val="24"/>
            <w:szCs w:val="24"/>
          </w:rPr>
          <w:fldChar w:fldCharType="end"/>
        </w:r>
      </w:hyperlink>
    </w:p>
    <w:p w14:paraId="65980670" w14:textId="77777777" w:rsidR="00D431C3" w:rsidRDefault="00D431C3">
      <w:pPr>
        <w:pStyle w:val="TOC1"/>
        <w:tabs>
          <w:tab w:val="right" w:leader="dot" w:pos="9060"/>
        </w:tabs>
        <w:rPr>
          <w:rFonts w:ascii="宋体" w:eastAsia="宋体" w:hAnsi="宋体" w:hint="eastAsia"/>
          <w:b/>
          <w:noProof/>
          <w:kern w:val="2"/>
          <w:sz w:val="24"/>
          <w:szCs w:val="24"/>
        </w:rPr>
      </w:pPr>
      <w:hyperlink w:anchor="_Toc192601354" w:history="1">
        <w:r w:rsidRPr="00D431C3">
          <w:rPr>
            <w:rStyle w:val="af1"/>
            <w:rFonts w:ascii="宋体" w:eastAsia="宋体" w:hAnsi="宋体" w:hint="eastAsia"/>
            <w:b/>
            <w:noProof/>
            <w:sz w:val="24"/>
            <w:szCs w:val="24"/>
          </w:rPr>
          <w:t>一、估价的假设前提</w:t>
        </w:r>
        <w:r w:rsidRPr="00D431C3">
          <w:rPr>
            <w:rFonts w:ascii="宋体" w:eastAsia="宋体" w:hAnsi="宋体" w:hint="eastAsia"/>
            <w:b/>
            <w:noProof/>
            <w:webHidden/>
            <w:sz w:val="24"/>
            <w:szCs w:val="24"/>
          </w:rPr>
          <w:tab/>
        </w:r>
        <w:r w:rsidRPr="00D431C3">
          <w:rPr>
            <w:rFonts w:ascii="宋体" w:eastAsia="宋体" w:hAnsi="宋体" w:hint="eastAsia"/>
            <w:b/>
            <w:noProof/>
            <w:webHidden/>
            <w:sz w:val="24"/>
            <w:szCs w:val="24"/>
          </w:rPr>
          <w:fldChar w:fldCharType="begin"/>
        </w:r>
        <w:r w:rsidRPr="00D431C3">
          <w:rPr>
            <w:rFonts w:ascii="宋体" w:eastAsia="宋体" w:hAnsi="宋体" w:hint="eastAsia"/>
            <w:b/>
            <w:noProof/>
            <w:webHidden/>
            <w:sz w:val="24"/>
            <w:szCs w:val="24"/>
          </w:rPr>
          <w:instrText xml:space="preserve"> </w:instrText>
        </w:r>
        <w:r w:rsidRPr="00D431C3">
          <w:rPr>
            <w:rFonts w:ascii="宋体" w:eastAsia="宋体" w:hAnsi="宋体"/>
            <w:b/>
            <w:noProof/>
            <w:webHidden/>
            <w:sz w:val="24"/>
            <w:szCs w:val="24"/>
          </w:rPr>
          <w:instrText>PAGEREF _Toc192601354 \h</w:instrText>
        </w:r>
        <w:r w:rsidRPr="00D431C3">
          <w:rPr>
            <w:rFonts w:ascii="宋体" w:eastAsia="宋体" w:hAnsi="宋体" w:hint="eastAsia"/>
            <w:b/>
            <w:noProof/>
            <w:webHidden/>
            <w:sz w:val="24"/>
            <w:szCs w:val="24"/>
          </w:rPr>
          <w:instrText xml:space="preserve"> </w:instrText>
        </w:r>
        <w:r w:rsidRPr="00D431C3">
          <w:rPr>
            <w:rFonts w:ascii="宋体" w:eastAsia="宋体" w:hAnsi="宋体" w:hint="eastAsia"/>
            <w:b/>
            <w:noProof/>
            <w:webHidden/>
            <w:sz w:val="24"/>
            <w:szCs w:val="24"/>
          </w:rPr>
        </w:r>
        <w:r w:rsidRPr="00D431C3">
          <w:rPr>
            <w:rFonts w:ascii="宋体" w:eastAsia="宋体" w:hAnsi="宋体" w:hint="eastAsia"/>
            <w:b/>
            <w:noProof/>
            <w:webHidden/>
            <w:sz w:val="24"/>
            <w:szCs w:val="24"/>
          </w:rPr>
          <w:fldChar w:fldCharType="separate"/>
        </w:r>
        <w:r w:rsidRPr="00D431C3">
          <w:rPr>
            <w:rFonts w:ascii="宋体" w:eastAsia="宋体" w:hAnsi="宋体" w:hint="eastAsia"/>
            <w:b/>
            <w:noProof/>
            <w:webHidden/>
            <w:sz w:val="24"/>
            <w:szCs w:val="24"/>
          </w:rPr>
          <w:t>2</w:t>
        </w:r>
        <w:r w:rsidRPr="00D431C3">
          <w:rPr>
            <w:rFonts w:ascii="宋体" w:eastAsia="宋体" w:hAnsi="宋体" w:hint="eastAsia"/>
            <w:b/>
            <w:noProof/>
            <w:webHidden/>
            <w:sz w:val="24"/>
            <w:szCs w:val="24"/>
          </w:rPr>
          <w:fldChar w:fldCharType="end"/>
        </w:r>
      </w:hyperlink>
    </w:p>
    <w:p w14:paraId="143BD5C6" w14:textId="77777777" w:rsidR="00D431C3" w:rsidRDefault="00D431C3">
      <w:pPr>
        <w:pStyle w:val="TOC1"/>
        <w:tabs>
          <w:tab w:val="right" w:leader="dot" w:pos="9060"/>
        </w:tabs>
        <w:rPr>
          <w:rFonts w:ascii="宋体" w:eastAsia="宋体" w:hAnsi="宋体" w:hint="eastAsia"/>
          <w:b/>
          <w:noProof/>
          <w:kern w:val="2"/>
          <w:sz w:val="24"/>
          <w:szCs w:val="24"/>
        </w:rPr>
      </w:pPr>
      <w:hyperlink w:anchor="_Toc192601355" w:history="1">
        <w:r w:rsidRPr="00D431C3">
          <w:rPr>
            <w:rStyle w:val="af1"/>
            <w:rFonts w:ascii="宋体" w:eastAsia="宋体" w:hAnsi="宋体" w:hint="eastAsia"/>
            <w:b/>
            <w:noProof/>
            <w:sz w:val="24"/>
            <w:szCs w:val="24"/>
          </w:rPr>
          <w:t>二、本报告使用限制条件</w:t>
        </w:r>
        <w:r w:rsidRPr="00D431C3">
          <w:rPr>
            <w:rFonts w:ascii="宋体" w:eastAsia="宋体" w:hAnsi="宋体" w:hint="eastAsia"/>
            <w:b/>
            <w:noProof/>
            <w:webHidden/>
            <w:sz w:val="24"/>
            <w:szCs w:val="24"/>
          </w:rPr>
          <w:tab/>
        </w:r>
        <w:r w:rsidRPr="00D431C3">
          <w:rPr>
            <w:rFonts w:ascii="宋体" w:eastAsia="宋体" w:hAnsi="宋体" w:hint="eastAsia"/>
            <w:b/>
            <w:noProof/>
            <w:webHidden/>
            <w:sz w:val="24"/>
            <w:szCs w:val="24"/>
          </w:rPr>
          <w:fldChar w:fldCharType="begin"/>
        </w:r>
        <w:r w:rsidRPr="00D431C3">
          <w:rPr>
            <w:rFonts w:ascii="宋体" w:eastAsia="宋体" w:hAnsi="宋体" w:hint="eastAsia"/>
            <w:b/>
            <w:noProof/>
            <w:webHidden/>
            <w:sz w:val="24"/>
            <w:szCs w:val="24"/>
          </w:rPr>
          <w:instrText xml:space="preserve"> </w:instrText>
        </w:r>
        <w:r w:rsidRPr="00D431C3">
          <w:rPr>
            <w:rFonts w:ascii="宋体" w:eastAsia="宋体" w:hAnsi="宋体"/>
            <w:b/>
            <w:noProof/>
            <w:webHidden/>
            <w:sz w:val="24"/>
            <w:szCs w:val="24"/>
          </w:rPr>
          <w:instrText>PAGEREF _Toc192601355 \h</w:instrText>
        </w:r>
        <w:r w:rsidRPr="00D431C3">
          <w:rPr>
            <w:rFonts w:ascii="宋体" w:eastAsia="宋体" w:hAnsi="宋体" w:hint="eastAsia"/>
            <w:b/>
            <w:noProof/>
            <w:webHidden/>
            <w:sz w:val="24"/>
            <w:szCs w:val="24"/>
          </w:rPr>
          <w:instrText xml:space="preserve"> </w:instrText>
        </w:r>
        <w:r w:rsidRPr="00D431C3">
          <w:rPr>
            <w:rFonts w:ascii="宋体" w:eastAsia="宋体" w:hAnsi="宋体" w:hint="eastAsia"/>
            <w:b/>
            <w:noProof/>
            <w:webHidden/>
            <w:sz w:val="24"/>
            <w:szCs w:val="24"/>
          </w:rPr>
        </w:r>
        <w:r w:rsidRPr="00D431C3">
          <w:rPr>
            <w:rFonts w:ascii="宋体" w:eastAsia="宋体" w:hAnsi="宋体" w:hint="eastAsia"/>
            <w:b/>
            <w:noProof/>
            <w:webHidden/>
            <w:sz w:val="24"/>
            <w:szCs w:val="24"/>
          </w:rPr>
          <w:fldChar w:fldCharType="separate"/>
        </w:r>
        <w:r w:rsidRPr="00D431C3">
          <w:rPr>
            <w:rFonts w:ascii="宋体" w:eastAsia="宋体" w:hAnsi="宋体" w:hint="eastAsia"/>
            <w:b/>
            <w:noProof/>
            <w:webHidden/>
            <w:sz w:val="24"/>
            <w:szCs w:val="24"/>
          </w:rPr>
          <w:t>3</w:t>
        </w:r>
        <w:r w:rsidRPr="00D431C3">
          <w:rPr>
            <w:rFonts w:ascii="宋体" w:eastAsia="宋体" w:hAnsi="宋体" w:hint="eastAsia"/>
            <w:b/>
            <w:noProof/>
            <w:webHidden/>
            <w:sz w:val="24"/>
            <w:szCs w:val="24"/>
          </w:rPr>
          <w:fldChar w:fldCharType="end"/>
        </w:r>
      </w:hyperlink>
    </w:p>
    <w:p w14:paraId="5684D3A9" w14:textId="77777777" w:rsidR="00D431C3" w:rsidRDefault="00D431C3">
      <w:pPr>
        <w:pStyle w:val="TOC1"/>
        <w:tabs>
          <w:tab w:val="right" w:leader="dot" w:pos="9060"/>
        </w:tabs>
        <w:rPr>
          <w:rFonts w:ascii="宋体" w:eastAsia="宋体" w:hAnsi="宋体" w:hint="eastAsia"/>
          <w:b/>
          <w:noProof/>
          <w:kern w:val="2"/>
          <w:sz w:val="24"/>
          <w:szCs w:val="24"/>
        </w:rPr>
      </w:pPr>
      <w:hyperlink w:anchor="_Toc192601356" w:history="1">
        <w:r w:rsidRPr="00D431C3">
          <w:rPr>
            <w:rStyle w:val="af1"/>
            <w:rFonts w:ascii="宋体" w:eastAsia="宋体" w:hAnsi="宋体" w:hint="eastAsia"/>
            <w:b/>
            <w:noProof/>
            <w:sz w:val="24"/>
            <w:szCs w:val="24"/>
          </w:rPr>
          <w:t>三、其他特殊事项说明</w:t>
        </w:r>
        <w:r w:rsidRPr="00D431C3">
          <w:rPr>
            <w:rFonts w:ascii="宋体" w:eastAsia="宋体" w:hAnsi="宋体" w:hint="eastAsia"/>
            <w:b/>
            <w:noProof/>
            <w:webHidden/>
            <w:sz w:val="24"/>
            <w:szCs w:val="24"/>
          </w:rPr>
          <w:tab/>
        </w:r>
        <w:r w:rsidRPr="00D431C3">
          <w:rPr>
            <w:rFonts w:ascii="宋体" w:eastAsia="宋体" w:hAnsi="宋体" w:hint="eastAsia"/>
            <w:b/>
            <w:noProof/>
            <w:webHidden/>
            <w:sz w:val="24"/>
            <w:szCs w:val="24"/>
          </w:rPr>
          <w:fldChar w:fldCharType="begin"/>
        </w:r>
        <w:r w:rsidRPr="00D431C3">
          <w:rPr>
            <w:rFonts w:ascii="宋体" w:eastAsia="宋体" w:hAnsi="宋体" w:hint="eastAsia"/>
            <w:b/>
            <w:noProof/>
            <w:webHidden/>
            <w:sz w:val="24"/>
            <w:szCs w:val="24"/>
          </w:rPr>
          <w:instrText xml:space="preserve"> </w:instrText>
        </w:r>
        <w:r w:rsidRPr="00D431C3">
          <w:rPr>
            <w:rFonts w:ascii="宋体" w:eastAsia="宋体" w:hAnsi="宋体"/>
            <w:b/>
            <w:noProof/>
            <w:webHidden/>
            <w:sz w:val="24"/>
            <w:szCs w:val="24"/>
          </w:rPr>
          <w:instrText>PAGEREF _Toc192601356 \h</w:instrText>
        </w:r>
        <w:r w:rsidRPr="00D431C3">
          <w:rPr>
            <w:rFonts w:ascii="宋体" w:eastAsia="宋体" w:hAnsi="宋体" w:hint="eastAsia"/>
            <w:b/>
            <w:noProof/>
            <w:webHidden/>
            <w:sz w:val="24"/>
            <w:szCs w:val="24"/>
          </w:rPr>
          <w:instrText xml:space="preserve"> </w:instrText>
        </w:r>
        <w:r w:rsidRPr="00D431C3">
          <w:rPr>
            <w:rFonts w:ascii="宋体" w:eastAsia="宋体" w:hAnsi="宋体" w:hint="eastAsia"/>
            <w:b/>
            <w:noProof/>
            <w:webHidden/>
            <w:sz w:val="24"/>
            <w:szCs w:val="24"/>
          </w:rPr>
        </w:r>
        <w:r w:rsidRPr="00D431C3">
          <w:rPr>
            <w:rFonts w:ascii="宋体" w:eastAsia="宋体" w:hAnsi="宋体" w:hint="eastAsia"/>
            <w:b/>
            <w:noProof/>
            <w:webHidden/>
            <w:sz w:val="24"/>
            <w:szCs w:val="24"/>
          </w:rPr>
          <w:fldChar w:fldCharType="separate"/>
        </w:r>
        <w:r w:rsidRPr="00D431C3">
          <w:rPr>
            <w:rFonts w:ascii="宋体" w:eastAsia="宋体" w:hAnsi="宋体" w:hint="eastAsia"/>
            <w:b/>
            <w:noProof/>
            <w:webHidden/>
            <w:sz w:val="24"/>
            <w:szCs w:val="24"/>
          </w:rPr>
          <w:t>4</w:t>
        </w:r>
        <w:r w:rsidRPr="00D431C3">
          <w:rPr>
            <w:rFonts w:ascii="宋体" w:eastAsia="宋体" w:hAnsi="宋体" w:hint="eastAsia"/>
            <w:b/>
            <w:noProof/>
            <w:webHidden/>
            <w:sz w:val="24"/>
            <w:szCs w:val="24"/>
          </w:rPr>
          <w:fldChar w:fldCharType="end"/>
        </w:r>
      </w:hyperlink>
    </w:p>
    <w:p w14:paraId="40B8E637" w14:textId="77777777" w:rsidR="00D431C3" w:rsidRDefault="00D431C3">
      <w:pPr>
        <w:pStyle w:val="TOC1"/>
        <w:tabs>
          <w:tab w:val="right" w:leader="dot" w:pos="9060"/>
        </w:tabs>
        <w:rPr>
          <w:rFonts w:ascii="宋体" w:eastAsia="宋体" w:hAnsi="宋体" w:hint="eastAsia"/>
          <w:b/>
          <w:noProof/>
          <w:kern w:val="2"/>
          <w:sz w:val="24"/>
          <w:szCs w:val="24"/>
        </w:rPr>
      </w:pPr>
      <w:hyperlink w:anchor="_Toc192601357" w:history="1">
        <w:r w:rsidRPr="00D431C3">
          <w:rPr>
            <w:rStyle w:val="af1"/>
            <w:rFonts w:ascii="宋体" w:eastAsia="宋体" w:hAnsi="宋体" w:hint="eastAsia"/>
            <w:b/>
            <w:noProof/>
            <w:sz w:val="24"/>
            <w:szCs w:val="24"/>
          </w:rPr>
          <w:t>第三部分  房地产估价结果报告</w:t>
        </w:r>
        <w:r w:rsidRPr="00D431C3">
          <w:rPr>
            <w:rFonts w:ascii="宋体" w:eastAsia="宋体" w:hAnsi="宋体" w:hint="eastAsia"/>
            <w:b/>
            <w:noProof/>
            <w:webHidden/>
            <w:sz w:val="24"/>
            <w:szCs w:val="24"/>
          </w:rPr>
          <w:tab/>
        </w:r>
        <w:r w:rsidRPr="00D431C3">
          <w:rPr>
            <w:rFonts w:ascii="宋体" w:eastAsia="宋体" w:hAnsi="宋体" w:hint="eastAsia"/>
            <w:b/>
            <w:noProof/>
            <w:webHidden/>
            <w:sz w:val="24"/>
            <w:szCs w:val="24"/>
          </w:rPr>
          <w:fldChar w:fldCharType="begin"/>
        </w:r>
        <w:r w:rsidRPr="00D431C3">
          <w:rPr>
            <w:rFonts w:ascii="宋体" w:eastAsia="宋体" w:hAnsi="宋体" w:hint="eastAsia"/>
            <w:b/>
            <w:noProof/>
            <w:webHidden/>
            <w:sz w:val="24"/>
            <w:szCs w:val="24"/>
          </w:rPr>
          <w:instrText xml:space="preserve"> </w:instrText>
        </w:r>
        <w:r w:rsidRPr="00D431C3">
          <w:rPr>
            <w:rFonts w:ascii="宋体" w:eastAsia="宋体" w:hAnsi="宋体"/>
            <w:b/>
            <w:noProof/>
            <w:webHidden/>
            <w:sz w:val="24"/>
            <w:szCs w:val="24"/>
          </w:rPr>
          <w:instrText>PAGEREF _Toc192601357 \h</w:instrText>
        </w:r>
        <w:r w:rsidRPr="00D431C3">
          <w:rPr>
            <w:rFonts w:ascii="宋体" w:eastAsia="宋体" w:hAnsi="宋体" w:hint="eastAsia"/>
            <w:b/>
            <w:noProof/>
            <w:webHidden/>
            <w:sz w:val="24"/>
            <w:szCs w:val="24"/>
          </w:rPr>
          <w:instrText xml:space="preserve"> </w:instrText>
        </w:r>
        <w:r w:rsidRPr="00D431C3">
          <w:rPr>
            <w:rFonts w:ascii="宋体" w:eastAsia="宋体" w:hAnsi="宋体" w:hint="eastAsia"/>
            <w:b/>
            <w:noProof/>
            <w:webHidden/>
            <w:sz w:val="24"/>
            <w:szCs w:val="24"/>
          </w:rPr>
        </w:r>
        <w:r w:rsidRPr="00D431C3">
          <w:rPr>
            <w:rFonts w:ascii="宋体" w:eastAsia="宋体" w:hAnsi="宋体" w:hint="eastAsia"/>
            <w:b/>
            <w:noProof/>
            <w:webHidden/>
            <w:sz w:val="24"/>
            <w:szCs w:val="24"/>
          </w:rPr>
          <w:fldChar w:fldCharType="separate"/>
        </w:r>
        <w:r w:rsidRPr="00D431C3">
          <w:rPr>
            <w:rFonts w:ascii="宋体" w:eastAsia="宋体" w:hAnsi="宋体" w:hint="eastAsia"/>
            <w:b/>
            <w:noProof/>
            <w:webHidden/>
            <w:sz w:val="24"/>
            <w:szCs w:val="24"/>
          </w:rPr>
          <w:t>5</w:t>
        </w:r>
        <w:r w:rsidRPr="00D431C3">
          <w:rPr>
            <w:rFonts w:ascii="宋体" w:eastAsia="宋体" w:hAnsi="宋体" w:hint="eastAsia"/>
            <w:b/>
            <w:noProof/>
            <w:webHidden/>
            <w:sz w:val="24"/>
            <w:szCs w:val="24"/>
          </w:rPr>
          <w:fldChar w:fldCharType="end"/>
        </w:r>
      </w:hyperlink>
    </w:p>
    <w:p w14:paraId="1064B46F" w14:textId="77777777" w:rsidR="00D431C3" w:rsidRDefault="00D431C3">
      <w:pPr>
        <w:pStyle w:val="TOC1"/>
        <w:tabs>
          <w:tab w:val="right" w:leader="dot" w:pos="9060"/>
        </w:tabs>
        <w:rPr>
          <w:rFonts w:ascii="宋体" w:eastAsia="宋体" w:hAnsi="宋体" w:hint="eastAsia"/>
          <w:b/>
          <w:noProof/>
          <w:kern w:val="2"/>
          <w:sz w:val="24"/>
          <w:szCs w:val="24"/>
        </w:rPr>
      </w:pPr>
      <w:hyperlink w:anchor="_Toc192601358" w:history="1">
        <w:r w:rsidRPr="00D431C3">
          <w:rPr>
            <w:rStyle w:val="af1"/>
            <w:rFonts w:ascii="宋体" w:eastAsia="宋体" w:hAnsi="宋体" w:hint="eastAsia"/>
            <w:b/>
            <w:noProof/>
            <w:sz w:val="24"/>
            <w:szCs w:val="24"/>
          </w:rPr>
          <w:t>一、估价委托人</w:t>
        </w:r>
        <w:r w:rsidRPr="00D431C3">
          <w:rPr>
            <w:rFonts w:ascii="宋体" w:eastAsia="宋体" w:hAnsi="宋体" w:hint="eastAsia"/>
            <w:b/>
            <w:noProof/>
            <w:webHidden/>
            <w:sz w:val="24"/>
            <w:szCs w:val="24"/>
          </w:rPr>
          <w:tab/>
        </w:r>
        <w:r w:rsidRPr="00D431C3">
          <w:rPr>
            <w:rFonts w:ascii="宋体" w:eastAsia="宋体" w:hAnsi="宋体" w:hint="eastAsia"/>
            <w:b/>
            <w:noProof/>
            <w:webHidden/>
            <w:sz w:val="24"/>
            <w:szCs w:val="24"/>
          </w:rPr>
          <w:fldChar w:fldCharType="begin"/>
        </w:r>
        <w:r w:rsidRPr="00D431C3">
          <w:rPr>
            <w:rFonts w:ascii="宋体" w:eastAsia="宋体" w:hAnsi="宋体" w:hint="eastAsia"/>
            <w:b/>
            <w:noProof/>
            <w:webHidden/>
            <w:sz w:val="24"/>
            <w:szCs w:val="24"/>
          </w:rPr>
          <w:instrText xml:space="preserve"> </w:instrText>
        </w:r>
        <w:r w:rsidRPr="00D431C3">
          <w:rPr>
            <w:rFonts w:ascii="宋体" w:eastAsia="宋体" w:hAnsi="宋体"/>
            <w:b/>
            <w:noProof/>
            <w:webHidden/>
            <w:sz w:val="24"/>
            <w:szCs w:val="24"/>
          </w:rPr>
          <w:instrText>PAGEREF _Toc192601358 \h</w:instrText>
        </w:r>
        <w:r w:rsidRPr="00D431C3">
          <w:rPr>
            <w:rFonts w:ascii="宋体" w:eastAsia="宋体" w:hAnsi="宋体" w:hint="eastAsia"/>
            <w:b/>
            <w:noProof/>
            <w:webHidden/>
            <w:sz w:val="24"/>
            <w:szCs w:val="24"/>
          </w:rPr>
          <w:instrText xml:space="preserve"> </w:instrText>
        </w:r>
        <w:r w:rsidRPr="00D431C3">
          <w:rPr>
            <w:rFonts w:ascii="宋体" w:eastAsia="宋体" w:hAnsi="宋体" w:hint="eastAsia"/>
            <w:b/>
            <w:noProof/>
            <w:webHidden/>
            <w:sz w:val="24"/>
            <w:szCs w:val="24"/>
          </w:rPr>
        </w:r>
        <w:r w:rsidRPr="00D431C3">
          <w:rPr>
            <w:rFonts w:ascii="宋体" w:eastAsia="宋体" w:hAnsi="宋体" w:hint="eastAsia"/>
            <w:b/>
            <w:noProof/>
            <w:webHidden/>
            <w:sz w:val="24"/>
            <w:szCs w:val="24"/>
          </w:rPr>
          <w:fldChar w:fldCharType="separate"/>
        </w:r>
        <w:r w:rsidRPr="00D431C3">
          <w:rPr>
            <w:rFonts w:ascii="宋体" w:eastAsia="宋体" w:hAnsi="宋体" w:hint="eastAsia"/>
            <w:b/>
            <w:noProof/>
            <w:webHidden/>
            <w:sz w:val="24"/>
            <w:szCs w:val="24"/>
          </w:rPr>
          <w:t>5</w:t>
        </w:r>
        <w:r w:rsidRPr="00D431C3">
          <w:rPr>
            <w:rFonts w:ascii="宋体" w:eastAsia="宋体" w:hAnsi="宋体" w:hint="eastAsia"/>
            <w:b/>
            <w:noProof/>
            <w:webHidden/>
            <w:sz w:val="24"/>
            <w:szCs w:val="24"/>
          </w:rPr>
          <w:fldChar w:fldCharType="end"/>
        </w:r>
      </w:hyperlink>
    </w:p>
    <w:p w14:paraId="026AC1BF" w14:textId="77777777" w:rsidR="00D431C3" w:rsidRDefault="00D431C3">
      <w:pPr>
        <w:pStyle w:val="TOC1"/>
        <w:tabs>
          <w:tab w:val="right" w:leader="dot" w:pos="9060"/>
        </w:tabs>
        <w:rPr>
          <w:rFonts w:ascii="宋体" w:eastAsia="宋体" w:hAnsi="宋体" w:hint="eastAsia"/>
          <w:b/>
          <w:noProof/>
          <w:kern w:val="2"/>
          <w:sz w:val="24"/>
          <w:szCs w:val="24"/>
        </w:rPr>
      </w:pPr>
      <w:hyperlink w:anchor="_Toc192601359" w:history="1">
        <w:r w:rsidRPr="00D431C3">
          <w:rPr>
            <w:rStyle w:val="af1"/>
            <w:rFonts w:ascii="宋体" w:eastAsia="宋体" w:hAnsi="宋体" w:hint="eastAsia"/>
            <w:b/>
            <w:noProof/>
            <w:sz w:val="24"/>
            <w:szCs w:val="24"/>
          </w:rPr>
          <w:t>二、房地产估价机构</w:t>
        </w:r>
        <w:r w:rsidRPr="00D431C3">
          <w:rPr>
            <w:rFonts w:ascii="宋体" w:eastAsia="宋体" w:hAnsi="宋体" w:hint="eastAsia"/>
            <w:b/>
            <w:noProof/>
            <w:webHidden/>
            <w:sz w:val="24"/>
            <w:szCs w:val="24"/>
          </w:rPr>
          <w:tab/>
        </w:r>
        <w:r w:rsidRPr="00D431C3">
          <w:rPr>
            <w:rFonts w:ascii="宋体" w:eastAsia="宋体" w:hAnsi="宋体" w:hint="eastAsia"/>
            <w:b/>
            <w:noProof/>
            <w:webHidden/>
            <w:sz w:val="24"/>
            <w:szCs w:val="24"/>
          </w:rPr>
          <w:fldChar w:fldCharType="begin"/>
        </w:r>
        <w:r w:rsidRPr="00D431C3">
          <w:rPr>
            <w:rFonts w:ascii="宋体" w:eastAsia="宋体" w:hAnsi="宋体" w:hint="eastAsia"/>
            <w:b/>
            <w:noProof/>
            <w:webHidden/>
            <w:sz w:val="24"/>
            <w:szCs w:val="24"/>
          </w:rPr>
          <w:instrText xml:space="preserve"> </w:instrText>
        </w:r>
        <w:r w:rsidRPr="00D431C3">
          <w:rPr>
            <w:rFonts w:ascii="宋体" w:eastAsia="宋体" w:hAnsi="宋体"/>
            <w:b/>
            <w:noProof/>
            <w:webHidden/>
            <w:sz w:val="24"/>
            <w:szCs w:val="24"/>
          </w:rPr>
          <w:instrText>PAGEREF _Toc192601359 \h</w:instrText>
        </w:r>
        <w:r w:rsidRPr="00D431C3">
          <w:rPr>
            <w:rFonts w:ascii="宋体" w:eastAsia="宋体" w:hAnsi="宋体" w:hint="eastAsia"/>
            <w:b/>
            <w:noProof/>
            <w:webHidden/>
            <w:sz w:val="24"/>
            <w:szCs w:val="24"/>
          </w:rPr>
          <w:instrText xml:space="preserve"> </w:instrText>
        </w:r>
        <w:r w:rsidRPr="00D431C3">
          <w:rPr>
            <w:rFonts w:ascii="宋体" w:eastAsia="宋体" w:hAnsi="宋体" w:hint="eastAsia"/>
            <w:b/>
            <w:noProof/>
            <w:webHidden/>
            <w:sz w:val="24"/>
            <w:szCs w:val="24"/>
          </w:rPr>
        </w:r>
        <w:r w:rsidRPr="00D431C3">
          <w:rPr>
            <w:rFonts w:ascii="宋体" w:eastAsia="宋体" w:hAnsi="宋体" w:hint="eastAsia"/>
            <w:b/>
            <w:noProof/>
            <w:webHidden/>
            <w:sz w:val="24"/>
            <w:szCs w:val="24"/>
          </w:rPr>
          <w:fldChar w:fldCharType="separate"/>
        </w:r>
        <w:r w:rsidRPr="00D431C3">
          <w:rPr>
            <w:rFonts w:ascii="宋体" w:eastAsia="宋体" w:hAnsi="宋体" w:hint="eastAsia"/>
            <w:b/>
            <w:noProof/>
            <w:webHidden/>
            <w:sz w:val="24"/>
            <w:szCs w:val="24"/>
          </w:rPr>
          <w:t>5</w:t>
        </w:r>
        <w:r w:rsidRPr="00D431C3">
          <w:rPr>
            <w:rFonts w:ascii="宋体" w:eastAsia="宋体" w:hAnsi="宋体" w:hint="eastAsia"/>
            <w:b/>
            <w:noProof/>
            <w:webHidden/>
            <w:sz w:val="24"/>
            <w:szCs w:val="24"/>
          </w:rPr>
          <w:fldChar w:fldCharType="end"/>
        </w:r>
      </w:hyperlink>
    </w:p>
    <w:p w14:paraId="5497716F" w14:textId="77777777" w:rsidR="00D431C3" w:rsidRDefault="00D431C3">
      <w:pPr>
        <w:pStyle w:val="TOC1"/>
        <w:tabs>
          <w:tab w:val="right" w:leader="dot" w:pos="9060"/>
        </w:tabs>
        <w:rPr>
          <w:rFonts w:ascii="宋体" w:eastAsia="宋体" w:hAnsi="宋体" w:hint="eastAsia"/>
          <w:b/>
          <w:noProof/>
          <w:kern w:val="2"/>
          <w:sz w:val="24"/>
          <w:szCs w:val="24"/>
        </w:rPr>
      </w:pPr>
      <w:hyperlink w:anchor="_Toc192601360" w:history="1">
        <w:r w:rsidRPr="00D431C3">
          <w:rPr>
            <w:rStyle w:val="af1"/>
            <w:rFonts w:ascii="宋体" w:eastAsia="宋体" w:hAnsi="宋体" w:hint="eastAsia"/>
            <w:b/>
            <w:noProof/>
            <w:sz w:val="24"/>
            <w:szCs w:val="24"/>
          </w:rPr>
          <w:t>三、估价目的</w:t>
        </w:r>
        <w:r w:rsidRPr="00D431C3">
          <w:rPr>
            <w:rFonts w:ascii="宋体" w:eastAsia="宋体" w:hAnsi="宋体" w:hint="eastAsia"/>
            <w:b/>
            <w:noProof/>
            <w:webHidden/>
            <w:sz w:val="24"/>
            <w:szCs w:val="24"/>
          </w:rPr>
          <w:tab/>
        </w:r>
        <w:r w:rsidRPr="00D431C3">
          <w:rPr>
            <w:rFonts w:ascii="宋体" w:eastAsia="宋体" w:hAnsi="宋体" w:hint="eastAsia"/>
            <w:b/>
            <w:noProof/>
            <w:webHidden/>
            <w:sz w:val="24"/>
            <w:szCs w:val="24"/>
          </w:rPr>
          <w:fldChar w:fldCharType="begin"/>
        </w:r>
        <w:r w:rsidRPr="00D431C3">
          <w:rPr>
            <w:rFonts w:ascii="宋体" w:eastAsia="宋体" w:hAnsi="宋体" w:hint="eastAsia"/>
            <w:b/>
            <w:noProof/>
            <w:webHidden/>
            <w:sz w:val="24"/>
            <w:szCs w:val="24"/>
          </w:rPr>
          <w:instrText xml:space="preserve"> </w:instrText>
        </w:r>
        <w:r w:rsidRPr="00D431C3">
          <w:rPr>
            <w:rFonts w:ascii="宋体" w:eastAsia="宋体" w:hAnsi="宋体"/>
            <w:b/>
            <w:noProof/>
            <w:webHidden/>
            <w:sz w:val="24"/>
            <w:szCs w:val="24"/>
          </w:rPr>
          <w:instrText>PAGEREF _Toc192601360 \h</w:instrText>
        </w:r>
        <w:r w:rsidRPr="00D431C3">
          <w:rPr>
            <w:rFonts w:ascii="宋体" w:eastAsia="宋体" w:hAnsi="宋体" w:hint="eastAsia"/>
            <w:b/>
            <w:noProof/>
            <w:webHidden/>
            <w:sz w:val="24"/>
            <w:szCs w:val="24"/>
          </w:rPr>
          <w:instrText xml:space="preserve"> </w:instrText>
        </w:r>
        <w:r w:rsidRPr="00D431C3">
          <w:rPr>
            <w:rFonts w:ascii="宋体" w:eastAsia="宋体" w:hAnsi="宋体" w:hint="eastAsia"/>
            <w:b/>
            <w:noProof/>
            <w:webHidden/>
            <w:sz w:val="24"/>
            <w:szCs w:val="24"/>
          </w:rPr>
        </w:r>
        <w:r w:rsidRPr="00D431C3">
          <w:rPr>
            <w:rFonts w:ascii="宋体" w:eastAsia="宋体" w:hAnsi="宋体" w:hint="eastAsia"/>
            <w:b/>
            <w:noProof/>
            <w:webHidden/>
            <w:sz w:val="24"/>
            <w:szCs w:val="24"/>
          </w:rPr>
          <w:fldChar w:fldCharType="separate"/>
        </w:r>
        <w:r w:rsidRPr="00D431C3">
          <w:rPr>
            <w:rFonts w:ascii="宋体" w:eastAsia="宋体" w:hAnsi="宋体" w:hint="eastAsia"/>
            <w:b/>
            <w:noProof/>
            <w:webHidden/>
            <w:sz w:val="24"/>
            <w:szCs w:val="24"/>
          </w:rPr>
          <w:t>5</w:t>
        </w:r>
        <w:r w:rsidRPr="00D431C3">
          <w:rPr>
            <w:rFonts w:ascii="宋体" w:eastAsia="宋体" w:hAnsi="宋体" w:hint="eastAsia"/>
            <w:b/>
            <w:noProof/>
            <w:webHidden/>
            <w:sz w:val="24"/>
            <w:szCs w:val="24"/>
          </w:rPr>
          <w:fldChar w:fldCharType="end"/>
        </w:r>
      </w:hyperlink>
    </w:p>
    <w:p w14:paraId="50E7A03E" w14:textId="77777777" w:rsidR="00D431C3" w:rsidRDefault="00D431C3">
      <w:pPr>
        <w:pStyle w:val="TOC1"/>
        <w:tabs>
          <w:tab w:val="right" w:leader="dot" w:pos="9060"/>
        </w:tabs>
        <w:rPr>
          <w:rFonts w:ascii="宋体" w:eastAsia="宋体" w:hAnsi="宋体" w:hint="eastAsia"/>
          <w:b/>
          <w:noProof/>
          <w:kern w:val="2"/>
          <w:sz w:val="24"/>
          <w:szCs w:val="24"/>
        </w:rPr>
      </w:pPr>
      <w:hyperlink w:anchor="_Toc192601361" w:history="1">
        <w:r w:rsidRPr="00D431C3">
          <w:rPr>
            <w:rStyle w:val="af1"/>
            <w:rFonts w:ascii="宋体" w:eastAsia="宋体" w:hAnsi="宋体" w:hint="eastAsia"/>
            <w:b/>
            <w:noProof/>
            <w:sz w:val="24"/>
            <w:szCs w:val="24"/>
          </w:rPr>
          <w:t>四、估价对象</w:t>
        </w:r>
        <w:r w:rsidRPr="00D431C3">
          <w:rPr>
            <w:rFonts w:ascii="宋体" w:eastAsia="宋体" w:hAnsi="宋体" w:hint="eastAsia"/>
            <w:b/>
            <w:noProof/>
            <w:webHidden/>
            <w:sz w:val="24"/>
            <w:szCs w:val="24"/>
          </w:rPr>
          <w:tab/>
        </w:r>
        <w:r w:rsidRPr="00D431C3">
          <w:rPr>
            <w:rFonts w:ascii="宋体" w:eastAsia="宋体" w:hAnsi="宋体" w:hint="eastAsia"/>
            <w:b/>
            <w:noProof/>
            <w:webHidden/>
            <w:sz w:val="24"/>
            <w:szCs w:val="24"/>
          </w:rPr>
          <w:fldChar w:fldCharType="begin"/>
        </w:r>
        <w:r w:rsidRPr="00D431C3">
          <w:rPr>
            <w:rFonts w:ascii="宋体" w:eastAsia="宋体" w:hAnsi="宋体" w:hint="eastAsia"/>
            <w:b/>
            <w:noProof/>
            <w:webHidden/>
            <w:sz w:val="24"/>
            <w:szCs w:val="24"/>
          </w:rPr>
          <w:instrText xml:space="preserve"> </w:instrText>
        </w:r>
        <w:r w:rsidRPr="00D431C3">
          <w:rPr>
            <w:rFonts w:ascii="宋体" w:eastAsia="宋体" w:hAnsi="宋体"/>
            <w:b/>
            <w:noProof/>
            <w:webHidden/>
            <w:sz w:val="24"/>
            <w:szCs w:val="24"/>
          </w:rPr>
          <w:instrText>PAGEREF _Toc192601361 \h</w:instrText>
        </w:r>
        <w:r w:rsidRPr="00D431C3">
          <w:rPr>
            <w:rFonts w:ascii="宋体" w:eastAsia="宋体" w:hAnsi="宋体" w:hint="eastAsia"/>
            <w:b/>
            <w:noProof/>
            <w:webHidden/>
            <w:sz w:val="24"/>
            <w:szCs w:val="24"/>
          </w:rPr>
          <w:instrText xml:space="preserve"> </w:instrText>
        </w:r>
        <w:r w:rsidRPr="00D431C3">
          <w:rPr>
            <w:rFonts w:ascii="宋体" w:eastAsia="宋体" w:hAnsi="宋体" w:hint="eastAsia"/>
            <w:b/>
            <w:noProof/>
            <w:webHidden/>
            <w:sz w:val="24"/>
            <w:szCs w:val="24"/>
          </w:rPr>
        </w:r>
        <w:r w:rsidRPr="00D431C3">
          <w:rPr>
            <w:rFonts w:ascii="宋体" w:eastAsia="宋体" w:hAnsi="宋体" w:hint="eastAsia"/>
            <w:b/>
            <w:noProof/>
            <w:webHidden/>
            <w:sz w:val="24"/>
            <w:szCs w:val="24"/>
          </w:rPr>
          <w:fldChar w:fldCharType="separate"/>
        </w:r>
        <w:r w:rsidRPr="00D431C3">
          <w:rPr>
            <w:rFonts w:ascii="宋体" w:eastAsia="宋体" w:hAnsi="宋体" w:hint="eastAsia"/>
            <w:b/>
            <w:noProof/>
            <w:webHidden/>
            <w:sz w:val="24"/>
            <w:szCs w:val="24"/>
          </w:rPr>
          <w:t>5</w:t>
        </w:r>
        <w:r w:rsidRPr="00D431C3">
          <w:rPr>
            <w:rFonts w:ascii="宋体" w:eastAsia="宋体" w:hAnsi="宋体" w:hint="eastAsia"/>
            <w:b/>
            <w:noProof/>
            <w:webHidden/>
            <w:sz w:val="24"/>
            <w:szCs w:val="24"/>
          </w:rPr>
          <w:fldChar w:fldCharType="end"/>
        </w:r>
      </w:hyperlink>
    </w:p>
    <w:p w14:paraId="60FB5119" w14:textId="77777777" w:rsidR="00D431C3" w:rsidRDefault="00D431C3">
      <w:pPr>
        <w:pStyle w:val="TOC1"/>
        <w:tabs>
          <w:tab w:val="right" w:leader="dot" w:pos="9060"/>
        </w:tabs>
        <w:rPr>
          <w:rFonts w:ascii="宋体" w:eastAsia="宋体" w:hAnsi="宋体" w:hint="eastAsia"/>
          <w:b/>
          <w:noProof/>
          <w:kern w:val="2"/>
          <w:sz w:val="24"/>
          <w:szCs w:val="24"/>
        </w:rPr>
      </w:pPr>
      <w:hyperlink w:anchor="_Toc192601362" w:history="1">
        <w:r w:rsidRPr="00D431C3">
          <w:rPr>
            <w:rStyle w:val="af1"/>
            <w:rFonts w:ascii="宋体" w:eastAsia="宋体" w:hAnsi="宋体" w:hint="eastAsia"/>
            <w:b/>
            <w:noProof/>
            <w:sz w:val="24"/>
            <w:szCs w:val="24"/>
          </w:rPr>
          <w:t>五、价值时点</w:t>
        </w:r>
        <w:r w:rsidRPr="00D431C3">
          <w:rPr>
            <w:rFonts w:ascii="宋体" w:eastAsia="宋体" w:hAnsi="宋体" w:hint="eastAsia"/>
            <w:b/>
            <w:noProof/>
            <w:webHidden/>
            <w:sz w:val="24"/>
            <w:szCs w:val="24"/>
          </w:rPr>
          <w:tab/>
        </w:r>
        <w:r w:rsidRPr="00D431C3">
          <w:rPr>
            <w:rFonts w:ascii="宋体" w:eastAsia="宋体" w:hAnsi="宋体" w:hint="eastAsia"/>
            <w:b/>
            <w:noProof/>
            <w:webHidden/>
            <w:sz w:val="24"/>
            <w:szCs w:val="24"/>
          </w:rPr>
          <w:fldChar w:fldCharType="begin"/>
        </w:r>
        <w:r w:rsidRPr="00D431C3">
          <w:rPr>
            <w:rFonts w:ascii="宋体" w:eastAsia="宋体" w:hAnsi="宋体" w:hint="eastAsia"/>
            <w:b/>
            <w:noProof/>
            <w:webHidden/>
            <w:sz w:val="24"/>
            <w:szCs w:val="24"/>
          </w:rPr>
          <w:instrText xml:space="preserve"> </w:instrText>
        </w:r>
        <w:r w:rsidRPr="00D431C3">
          <w:rPr>
            <w:rFonts w:ascii="宋体" w:eastAsia="宋体" w:hAnsi="宋体"/>
            <w:b/>
            <w:noProof/>
            <w:webHidden/>
            <w:sz w:val="24"/>
            <w:szCs w:val="24"/>
          </w:rPr>
          <w:instrText>PAGEREF _Toc192601362 \h</w:instrText>
        </w:r>
        <w:r w:rsidRPr="00D431C3">
          <w:rPr>
            <w:rFonts w:ascii="宋体" w:eastAsia="宋体" w:hAnsi="宋体" w:hint="eastAsia"/>
            <w:b/>
            <w:noProof/>
            <w:webHidden/>
            <w:sz w:val="24"/>
            <w:szCs w:val="24"/>
          </w:rPr>
          <w:instrText xml:space="preserve"> </w:instrText>
        </w:r>
        <w:r w:rsidRPr="00D431C3">
          <w:rPr>
            <w:rFonts w:ascii="宋体" w:eastAsia="宋体" w:hAnsi="宋体" w:hint="eastAsia"/>
            <w:b/>
            <w:noProof/>
            <w:webHidden/>
            <w:sz w:val="24"/>
            <w:szCs w:val="24"/>
          </w:rPr>
        </w:r>
        <w:r w:rsidRPr="00D431C3">
          <w:rPr>
            <w:rFonts w:ascii="宋体" w:eastAsia="宋体" w:hAnsi="宋体" w:hint="eastAsia"/>
            <w:b/>
            <w:noProof/>
            <w:webHidden/>
            <w:sz w:val="24"/>
            <w:szCs w:val="24"/>
          </w:rPr>
          <w:fldChar w:fldCharType="separate"/>
        </w:r>
        <w:r w:rsidRPr="00D431C3">
          <w:rPr>
            <w:rFonts w:ascii="宋体" w:eastAsia="宋体" w:hAnsi="宋体" w:hint="eastAsia"/>
            <w:b/>
            <w:noProof/>
            <w:webHidden/>
            <w:sz w:val="24"/>
            <w:szCs w:val="24"/>
          </w:rPr>
          <w:t>10</w:t>
        </w:r>
        <w:r w:rsidRPr="00D431C3">
          <w:rPr>
            <w:rFonts w:ascii="宋体" w:eastAsia="宋体" w:hAnsi="宋体" w:hint="eastAsia"/>
            <w:b/>
            <w:noProof/>
            <w:webHidden/>
            <w:sz w:val="24"/>
            <w:szCs w:val="24"/>
          </w:rPr>
          <w:fldChar w:fldCharType="end"/>
        </w:r>
      </w:hyperlink>
    </w:p>
    <w:p w14:paraId="24631F79" w14:textId="77777777" w:rsidR="00D431C3" w:rsidRDefault="00D431C3">
      <w:pPr>
        <w:pStyle w:val="TOC1"/>
        <w:tabs>
          <w:tab w:val="right" w:leader="dot" w:pos="9060"/>
        </w:tabs>
        <w:rPr>
          <w:rFonts w:ascii="宋体" w:eastAsia="宋体" w:hAnsi="宋体" w:hint="eastAsia"/>
          <w:b/>
          <w:noProof/>
          <w:kern w:val="2"/>
          <w:sz w:val="24"/>
          <w:szCs w:val="24"/>
        </w:rPr>
      </w:pPr>
      <w:hyperlink w:anchor="_Toc192601363" w:history="1">
        <w:r w:rsidRPr="00D431C3">
          <w:rPr>
            <w:rStyle w:val="af1"/>
            <w:rFonts w:ascii="宋体" w:eastAsia="宋体" w:hAnsi="宋体" w:hint="eastAsia"/>
            <w:b/>
            <w:noProof/>
            <w:sz w:val="24"/>
            <w:szCs w:val="24"/>
          </w:rPr>
          <w:t>六、价值类型</w:t>
        </w:r>
        <w:r w:rsidRPr="00D431C3">
          <w:rPr>
            <w:rFonts w:ascii="宋体" w:eastAsia="宋体" w:hAnsi="宋体" w:hint="eastAsia"/>
            <w:b/>
            <w:noProof/>
            <w:webHidden/>
            <w:sz w:val="24"/>
            <w:szCs w:val="24"/>
          </w:rPr>
          <w:tab/>
        </w:r>
        <w:r w:rsidRPr="00D431C3">
          <w:rPr>
            <w:rFonts w:ascii="宋体" w:eastAsia="宋体" w:hAnsi="宋体" w:hint="eastAsia"/>
            <w:b/>
            <w:noProof/>
            <w:webHidden/>
            <w:sz w:val="24"/>
            <w:szCs w:val="24"/>
          </w:rPr>
          <w:fldChar w:fldCharType="begin"/>
        </w:r>
        <w:r w:rsidRPr="00D431C3">
          <w:rPr>
            <w:rFonts w:ascii="宋体" w:eastAsia="宋体" w:hAnsi="宋体" w:hint="eastAsia"/>
            <w:b/>
            <w:noProof/>
            <w:webHidden/>
            <w:sz w:val="24"/>
            <w:szCs w:val="24"/>
          </w:rPr>
          <w:instrText xml:space="preserve"> </w:instrText>
        </w:r>
        <w:r w:rsidRPr="00D431C3">
          <w:rPr>
            <w:rFonts w:ascii="宋体" w:eastAsia="宋体" w:hAnsi="宋体"/>
            <w:b/>
            <w:noProof/>
            <w:webHidden/>
            <w:sz w:val="24"/>
            <w:szCs w:val="24"/>
          </w:rPr>
          <w:instrText>PAGEREF _Toc192601363 \h</w:instrText>
        </w:r>
        <w:r w:rsidRPr="00D431C3">
          <w:rPr>
            <w:rFonts w:ascii="宋体" w:eastAsia="宋体" w:hAnsi="宋体" w:hint="eastAsia"/>
            <w:b/>
            <w:noProof/>
            <w:webHidden/>
            <w:sz w:val="24"/>
            <w:szCs w:val="24"/>
          </w:rPr>
          <w:instrText xml:space="preserve"> </w:instrText>
        </w:r>
        <w:r w:rsidRPr="00D431C3">
          <w:rPr>
            <w:rFonts w:ascii="宋体" w:eastAsia="宋体" w:hAnsi="宋体" w:hint="eastAsia"/>
            <w:b/>
            <w:noProof/>
            <w:webHidden/>
            <w:sz w:val="24"/>
            <w:szCs w:val="24"/>
          </w:rPr>
        </w:r>
        <w:r w:rsidRPr="00D431C3">
          <w:rPr>
            <w:rFonts w:ascii="宋体" w:eastAsia="宋体" w:hAnsi="宋体" w:hint="eastAsia"/>
            <w:b/>
            <w:noProof/>
            <w:webHidden/>
            <w:sz w:val="24"/>
            <w:szCs w:val="24"/>
          </w:rPr>
          <w:fldChar w:fldCharType="separate"/>
        </w:r>
        <w:r w:rsidRPr="00D431C3">
          <w:rPr>
            <w:rFonts w:ascii="宋体" w:eastAsia="宋体" w:hAnsi="宋体" w:hint="eastAsia"/>
            <w:b/>
            <w:noProof/>
            <w:webHidden/>
            <w:sz w:val="24"/>
            <w:szCs w:val="24"/>
          </w:rPr>
          <w:t>10</w:t>
        </w:r>
        <w:r w:rsidRPr="00D431C3">
          <w:rPr>
            <w:rFonts w:ascii="宋体" w:eastAsia="宋体" w:hAnsi="宋体" w:hint="eastAsia"/>
            <w:b/>
            <w:noProof/>
            <w:webHidden/>
            <w:sz w:val="24"/>
            <w:szCs w:val="24"/>
          </w:rPr>
          <w:fldChar w:fldCharType="end"/>
        </w:r>
      </w:hyperlink>
    </w:p>
    <w:p w14:paraId="09BB344F" w14:textId="77777777" w:rsidR="00D431C3" w:rsidRDefault="00D431C3">
      <w:pPr>
        <w:pStyle w:val="TOC1"/>
        <w:tabs>
          <w:tab w:val="right" w:leader="dot" w:pos="9060"/>
        </w:tabs>
        <w:rPr>
          <w:rFonts w:ascii="宋体" w:eastAsia="宋体" w:hAnsi="宋体" w:hint="eastAsia"/>
          <w:b/>
          <w:noProof/>
          <w:kern w:val="2"/>
          <w:sz w:val="24"/>
          <w:szCs w:val="24"/>
        </w:rPr>
      </w:pPr>
      <w:hyperlink w:anchor="_Toc192601364" w:history="1">
        <w:r w:rsidRPr="00D431C3">
          <w:rPr>
            <w:rStyle w:val="af1"/>
            <w:rFonts w:ascii="宋体" w:eastAsia="宋体" w:hAnsi="宋体" w:hint="eastAsia"/>
            <w:b/>
            <w:noProof/>
            <w:sz w:val="24"/>
            <w:szCs w:val="24"/>
          </w:rPr>
          <w:t>七、估价原则</w:t>
        </w:r>
        <w:r w:rsidRPr="00D431C3">
          <w:rPr>
            <w:rFonts w:ascii="宋体" w:eastAsia="宋体" w:hAnsi="宋体" w:hint="eastAsia"/>
            <w:b/>
            <w:noProof/>
            <w:webHidden/>
            <w:sz w:val="24"/>
            <w:szCs w:val="24"/>
          </w:rPr>
          <w:tab/>
        </w:r>
        <w:r w:rsidRPr="00D431C3">
          <w:rPr>
            <w:rFonts w:ascii="宋体" w:eastAsia="宋体" w:hAnsi="宋体" w:hint="eastAsia"/>
            <w:b/>
            <w:noProof/>
            <w:webHidden/>
            <w:sz w:val="24"/>
            <w:szCs w:val="24"/>
          </w:rPr>
          <w:fldChar w:fldCharType="begin"/>
        </w:r>
        <w:r w:rsidRPr="00D431C3">
          <w:rPr>
            <w:rFonts w:ascii="宋体" w:eastAsia="宋体" w:hAnsi="宋体" w:hint="eastAsia"/>
            <w:b/>
            <w:noProof/>
            <w:webHidden/>
            <w:sz w:val="24"/>
            <w:szCs w:val="24"/>
          </w:rPr>
          <w:instrText xml:space="preserve"> </w:instrText>
        </w:r>
        <w:r w:rsidRPr="00D431C3">
          <w:rPr>
            <w:rFonts w:ascii="宋体" w:eastAsia="宋体" w:hAnsi="宋体"/>
            <w:b/>
            <w:noProof/>
            <w:webHidden/>
            <w:sz w:val="24"/>
            <w:szCs w:val="24"/>
          </w:rPr>
          <w:instrText>PAGEREF _Toc192601364 \h</w:instrText>
        </w:r>
        <w:r w:rsidRPr="00D431C3">
          <w:rPr>
            <w:rFonts w:ascii="宋体" w:eastAsia="宋体" w:hAnsi="宋体" w:hint="eastAsia"/>
            <w:b/>
            <w:noProof/>
            <w:webHidden/>
            <w:sz w:val="24"/>
            <w:szCs w:val="24"/>
          </w:rPr>
          <w:instrText xml:space="preserve"> </w:instrText>
        </w:r>
        <w:r w:rsidRPr="00D431C3">
          <w:rPr>
            <w:rFonts w:ascii="宋体" w:eastAsia="宋体" w:hAnsi="宋体" w:hint="eastAsia"/>
            <w:b/>
            <w:noProof/>
            <w:webHidden/>
            <w:sz w:val="24"/>
            <w:szCs w:val="24"/>
          </w:rPr>
        </w:r>
        <w:r w:rsidRPr="00D431C3">
          <w:rPr>
            <w:rFonts w:ascii="宋体" w:eastAsia="宋体" w:hAnsi="宋体" w:hint="eastAsia"/>
            <w:b/>
            <w:noProof/>
            <w:webHidden/>
            <w:sz w:val="24"/>
            <w:szCs w:val="24"/>
          </w:rPr>
          <w:fldChar w:fldCharType="separate"/>
        </w:r>
        <w:r w:rsidRPr="00D431C3">
          <w:rPr>
            <w:rFonts w:ascii="宋体" w:eastAsia="宋体" w:hAnsi="宋体" w:hint="eastAsia"/>
            <w:b/>
            <w:noProof/>
            <w:webHidden/>
            <w:sz w:val="24"/>
            <w:szCs w:val="24"/>
          </w:rPr>
          <w:t>10</w:t>
        </w:r>
        <w:r w:rsidRPr="00D431C3">
          <w:rPr>
            <w:rFonts w:ascii="宋体" w:eastAsia="宋体" w:hAnsi="宋体" w:hint="eastAsia"/>
            <w:b/>
            <w:noProof/>
            <w:webHidden/>
            <w:sz w:val="24"/>
            <w:szCs w:val="24"/>
          </w:rPr>
          <w:fldChar w:fldCharType="end"/>
        </w:r>
      </w:hyperlink>
    </w:p>
    <w:p w14:paraId="6DD27BE2" w14:textId="77777777" w:rsidR="00D431C3" w:rsidRDefault="00D431C3">
      <w:pPr>
        <w:pStyle w:val="TOC1"/>
        <w:tabs>
          <w:tab w:val="right" w:leader="dot" w:pos="9060"/>
        </w:tabs>
        <w:rPr>
          <w:rFonts w:ascii="宋体" w:eastAsia="宋体" w:hAnsi="宋体" w:hint="eastAsia"/>
          <w:b/>
          <w:noProof/>
          <w:kern w:val="2"/>
          <w:sz w:val="24"/>
          <w:szCs w:val="24"/>
        </w:rPr>
      </w:pPr>
      <w:hyperlink w:anchor="_Toc192601365" w:history="1">
        <w:r w:rsidRPr="00D431C3">
          <w:rPr>
            <w:rStyle w:val="af1"/>
            <w:rFonts w:ascii="宋体" w:eastAsia="宋体" w:hAnsi="宋体" w:hint="eastAsia"/>
            <w:b/>
            <w:noProof/>
            <w:sz w:val="24"/>
            <w:szCs w:val="24"/>
          </w:rPr>
          <w:t>八、估价依据</w:t>
        </w:r>
        <w:r w:rsidRPr="00D431C3">
          <w:rPr>
            <w:rFonts w:ascii="宋体" w:eastAsia="宋体" w:hAnsi="宋体" w:hint="eastAsia"/>
            <w:b/>
            <w:noProof/>
            <w:webHidden/>
            <w:sz w:val="24"/>
            <w:szCs w:val="24"/>
          </w:rPr>
          <w:tab/>
        </w:r>
        <w:r w:rsidRPr="00D431C3">
          <w:rPr>
            <w:rFonts w:ascii="宋体" w:eastAsia="宋体" w:hAnsi="宋体" w:hint="eastAsia"/>
            <w:b/>
            <w:noProof/>
            <w:webHidden/>
            <w:sz w:val="24"/>
            <w:szCs w:val="24"/>
          </w:rPr>
          <w:fldChar w:fldCharType="begin"/>
        </w:r>
        <w:r w:rsidRPr="00D431C3">
          <w:rPr>
            <w:rFonts w:ascii="宋体" w:eastAsia="宋体" w:hAnsi="宋体" w:hint="eastAsia"/>
            <w:b/>
            <w:noProof/>
            <w:webHidden/>
            <w:sz w:val="24"/>
            <w:szCs w:val="24"/>
          </w:rPr>
          <w:instrText xml:space="preserve"> </w:instrText>
        </w:r>
        <w:r w:rsidRPr="00D431C3">
          <w:rPr>
            <w:rFonts w:ascii="宋体" w:eastAsia="宋体" w:hAnsi="宋体"/>
            <w:b/>
            <w:noProof/>
            <w:webHidden/>
            <w:sz w:val="24"/>
            <w:szCs w:val="24"/>
          </w:rPr>
          <w:instrText>PAGEREF _Toc192601365 \h</w:instrText>
        </w:r>
        <w:r w:rsidRPr="00D431C3">
          <w:rPr>
            <w:rFonts w:ascii="宋体" w:eastAsia="宋体" w:hAnsi="宋体" w:hint="eastAsia"/>
            <w:b/>
            <w:noProof/>
            <w:webHidden/>
            <w:sz w:val="24"/>
            <w:szCs w:val="24"/>
          </w:rPr>
          <w:instrText xml:space="preserve"> </w:instrText>
        </w:r>
        <w:r w:rsidRPr="00D431C3">
          <w:rPr>
            <w:rFonts w:ascii="宋体" w:eastAsia="宋体" w:hAnsi="宋体" w:hint="eastAsia"/>
            <w:b/>
            <w:noProof/>
            <w:webHidden/>
            <w:sz w:val="24"/>
            <w:szCs w:val="24"/>
          </w:rPr>
        </w:r>
        <w:r w:rsidRPr="00D431C3">
          <w:rPr>
            <w:rFonts w:ascii="宋体" w:eastAsia="宋体" w:hAnsi="宋体" w:hint="eastAsia"/>
            <w:b/>
            <w:noProof/>
            <w:webHidden/>
            <w:sz w:val="24"/>
            <w:szCs w:val="24"/>
          </w:rPr>
          <w:fldChar w:fldCharType="separate"/>
        </w:r>
        <w:r w:rsidRPr="00D431C3">
          <w:rPr>
            <w:rFonts w:ascii="宋体" w:eastAsia="宋体" w:hAnsi="宋体" w:hint="eastAsia"/>
            <w:b/>
            <w:noProof/>
            <w:webHidden/>
            <w:sz w:val="24"/>
            <w:szCs w:val="24"/>
          </w:rPr>
          <w:t>11</w:t>
        </w:r>
        <w:r w:rsidRPr="00D431C3">
          <w:rPr>
            <w:rFonts w:ascii="宋体" w:eastAsia="宋体" w:hAnsi="宋体" w:hint="eastAsia"/>
            <w:b/>
            <w:noProof/>
            <w:webHidden/>
            <w:sz w:val="24"/>
            <w:szCs w:val="24"/>
          </w:rPr>
          <w:fldChar w:fldCharType="end"/>
        </w:r>
      </w:hyperlink>
    </w:p>
    <w:p w14:paraId="3EE78E5A" w14:textId="77777777" w:rsidR="00D431C3" w:rsidRDefault="00D431C3">
      <w:pPr>
        <w:pStyle w:val="TOC1"/>
        <w:tabs>
          <w:tab w:val="right" w:leader="dot" w:pos="9060"/>
        </w:tabs>
        <w:rPr>
          <w:rFonts w:ascii="宋体" w:eastAsia="宋体" w:hAnsi="宋体" w:hint="eastAsia"/>
          <w:b/>
          <w:noProof/>
          <w:kern w:val="2"/>
          <w:sz w:val="24"/>
          <w:szCs w:val="24"/>
        </w:rPr>
      </w:pPr>
      <w:hyperlink w:anchor="_Toc192601366" w:history="1">
        <w:r w:rsidRPr="00D431C3">
          <w:rPr>
            <w:rStyle w:val="af1"/>
            <w:rFonts w:ascii="宋体" w:eastAsia="宋体" w:hAnsi="宋体" w:hint="eastAsia"/>
            <w:b/>
            <w:noProof/>
            <w:sz w:val="24"/>
            <w:szCs w:val="24"/>
          </w:rPr>
          <w:t>九、估价方法</w:t>
        </w:r>
        <w:r w:rsidRPr="00D431C3">
          <w:rPr>
            <w:rFonts w:ascii="宋体" w:eastAsia="宋体" w:hAnsi="宋体" w:hint="eastAsia"/>
            <w:b/>
            <w:noProof/>
            <w:webHidden/>
            <w:sz w:val="24"/>
            <w:szCs w:val="24"/>
          </w:rPr>
          <w:tab/>
        </w:r>
        <w:r w:rsidRPr="00D431C3">
          <w:rPr>
            <w:rFonts w:ascii="宋体" w:eastAsia="宋体" w:hAnsi="宋体" w:hint="eastAsia"/>
            <w:b/>
            <w:noProof/>
            <w:webHidden/>
            <w:sz w:val="24"/>
            <w:szCs w:val="24"/>
          </w:rPr>
          <w:fldChar w:fldCharType="begin"/>
        </w:r>
        <w:r w:rsidRPr="00D431C3">
          <w:rPr>
            <w:rFonts w:ascii="宋体" w:eastAsia="宋体" w:hAnsi="宋体" w:hint="eastAsia"/>
            <w:b/>
            <w:noProof/>
            <w:webHidden/>
            <w:sz w:val="24"/>
            <w:szCs w:val="24"/>
          </w:rPr>
          <w:instrText xml:space="preserve"> </w:instrText>
        </w:r>
        <w:r w:rsidRPr="00D431C3">
          <w:rPr>
            <w:rFonts w:ascii="宋体" w:eastAsia="宋体" w:hAnsi="宋体"/>
            <w:b/>
            <w:noProof/>
            <w:webHidden/>
            <w:sz w:val="24"/>
            <w:szCs w:val="24"/>
          </w:rPr>
          <w:instrText>PAGEREF _Toc192601366 \h</w:instrText>
        </w:r>
        <w:r w:rsidRPr="00D431C3">
          <w:rPr>
            <w:rFonts w:ascii="宋体" w:eastAsia="宋体" w:hAnsi="宋体" w:hint="eastAsia"/>
            <w:b/>
            <w:noProof/>
            <w:webHidden/>
            <w:sz w:val="24"/>
            <w:szCs w:val="24"/>
          </w:rPr>
          <w:instrText xml:space="preserve"> </w:instrText>
        </w:r>
        <w:r w:rsidRPr="00D431C3">
          <w:rPr>
            <w:rFonts w:ascii="宋体" w:eastAsia="宋体" w:hAnsi="宋体" w:hint="eastAsia"/>
            <w:b/>
            <w:noProof/>
            <w:webHidden/>
            <w:sz w:val="24"/>
            <w:szCs w:val="24"/>
          </w:rPr>
        </w:r>
        <w:r w:rsidRPr="00D431C3">
          <w:rPr>
            <w:rFonts w:ascii="宋体" w:eastAsia="宋体" w:hAnsi="宋体" w:hint="eastAsia"/>
            <w:b/>
            <w:noProof/>
            <w:webHidden/>
            <w:sz w:val="24"/>
            <w:szCs w:val="24"/>
          </w:rPr>
          <w:fldChar w:fldCharType="separate"/>
        </w:r>
        <w:r w:rsidRPr="00D431C3">
          <w:rPr>
            <w:rFonts w:ascii="宋体" w:eastAsia="宋体" w:hAnsi="宋体" w:hint="eastAsia"/>
            <w:b/>
            <w:noProof/>
            <w:webHidden/>
            <w:sz w:val="24"/>
            <w:szCs w:val="24"/>
          </w:rPr>
          <w:t>11</w:t>
        </w:r>
        <w:r w:rsidRPr="00D431C3">
          <w:rPr>
            <w:rFonts w:ascii="宋体" w:eastAsia="宋体" w:hAnsi="宋体" w:hint="eastAsia"/>
            <w:b/>
            <w:noProof/>
            <w:webHidden/>
            <w:sz w:val="24"/>
            <w:szCs w:val="24"/>
          </w:rPr>
          <w:fldChar w:fldCharType="end"/>
        </w:r>
      </w:hyperlink>
    </w:p>
    <w:p w14:paraId="544CF945" w14:textId="77777777" w:rsidR="00D431C3" w:rsidRDefault="00D431C3">
      <w:pPr>
        <w:pStyle w:val="TOC1"/>
        <w:tabs>
          <w:tab w:val="right" w:leader="dot" w:pos="9060"/>
        </w:tabs>
        <w:rPr>
          <w:rFonts w:ascii="宋体" w:eastAsia="宋体" w:hAnsi="宋体" w:hint="eastAsia"/>
          <w:b/>
          <w:noProof/>
          <w:kern w:val="2"/>
          <w:sz w:val="24"/>
          <w:szCs w:val="24"/>
        </w:rPr>
      </w:pPr>
      <w:hyperlink w:anchor="_Toc192601367" w:history="1">
        <w:r w:rsidRPr="00D431C3">
          <w:rPr>
            <w:rStyle w:val="af1"/>
            <w:rFonts w:ascii="宋体" w:eastAsia="宋体" w:hAnsi="宋体" w:hint="eastAsia"/>
            <w:b/>
            <w:noProof/>
            <w:sz w:val="24"/>
            <w:szCs w:val="24"/>
          </w:rPr>
          <w:t>十、估价结果</w:t>
        </w:r>
        <w:r w:rsidRPr="00D431C3">
          <w:rPr>
            <w:rFonts w:ascii="宋体" w:eastAsia="宋体" w:hAnsi="宋体" w:hint="eastAsia"/>
            <w:b/>
            <w:noProof/>
            <w:webHidden/>
            <w:sz w:val="24"/>
            <w:szCs w:val="24"/>
          </w:rPr>
          <w:tab/>
        </w:r>
        <w:r w:rsidRPr="00D431C3">
          <w:rPr>
            <w:rFonts w:ascii="宋体" w:eastAsia="宋体" w:hAnsi="宋体" w:hint="eastAsia"/>
            <w:b/>
            <w:noProof/>
            <w:webHidden/>
            <w:sz w:val="24"/>
            <w:szCs w:val="24"/>
          </w:rPr>
          <w:fldChar w:fldCharType="begin"/>
        </w:r>
        <w:r w:rsidRPr="00D431C3">
          <w:rPr>
            <w:rFonts w:ascii="宋体" w:eastAsia="宋体" w:hAnsi="宋体" w:hint="eastAsia"/>
            <w:b/>
            <w:noProof/>
            <w:webHidden/>
            <w:sz w:val="24"/>
            <w:szCs w:val="24"/>
          </w:rPr>
          <w:instrText xml:space="preserve"> </w:instrText>
        </w:r>
        <w:r w:rsidRPr="00D431C3">
          <w:rPr>
            <w:rFonts w:ascii="宋体" w:eastAsia="宋体" w:hAnsi="宋体"/>
            <w:b/>
            <w:noProof/>
            <w:webHidden/>
            <w:sz w:val="24"/>
            <w:szCs w:val="24"/>
          </w:rPr>
          <w:instrText>PAGEREF _Toc192601367 \h</w:instrText>
        </w:r>
        <w:r w:rsidRPr="00D431C3">
          <w:rPr>
            <w:rFonts w:ascii="宋体" w:eastAsia="宋体" w:hAnsi="宋体" w:hint="eastAsia"/>
            <w:b/>
            <w:noProof/>
            <w:webHidden/>
            <w:sz w:val="24"/>
            <w:szCs w:val="24"/>
          </w:rPr>
          <w:instrText xml:space="preserve"> </w:instrText>
        </w:r>
        <w:r w:rsidRPr="00D431C3">
          <w:rPr>
            <w:rFonts w:ascii="宋体" w:eastAsia="宋体" w:hAnsi="宋体" w:hint="eastAsia"/>
            <w:b/>
            <w:noProof/>
            <w:webHidden/>
            <w:sz w:val="24"/>
            <w:szCs w:val="24"/>
          </w:rPr>
        </w:r>
        <w:r w:rsidRPr="00D431C3">
          <w:rPr>
            <w:rFonts w:ascii="宋体" w:eastAsia="宋体" w:hAnsi="宋体" w:hint="eastAsia"/>
            <w:b/>
            <w:noProof/>
            <w:webHidden/>
            <w:sz w:val="24"/>
            <w:szCs w:val="24"/>
          </w:rPr>
          <w:fldChar w:fldCharType="separate"/>
        </w:r>
        <w:r w:rsidRPr="00D431C3">
          <w:rPr>
            <w:rFonts w:ascii="宋体" w:eastAsia="宋体" w:hAnsi="宋体" w:hint="eastAsia"/>
            <w:b/>
            <w:noProof/>
            <w:webHidden/>
            <w:sz w:val="24"/>
            <w:szCs w:val="24"/>
          </w:rPr>
          <w:t>13</w:t>
        </w:r>
        <w:r w:rsidRPr="00D431C3">
          <w:rPr>
            <w:rFonts w:ascii="宋体" w:eastAsia="宋体" w:hAnsi="宋体" w:hint="eastAsia"/>
            <w:b/>
            <w:noProof/>
            <w:webHidden/>
            <w:sz w:val="24"/>
            <w:szCs w:val="24"/>
          </w:rPr>
          <w:fldChar w:fldCharType="end"/>
        </w:r>
      </w:hyperlink>
    </w:p>
    <w:p w14:paraId="2803BF75" w14:textId="77777777" w:rsidR="00D431C3" w:rsidRDefault="00D431C3">
      <w:pPr>
        <w:pStyle w:val="TOC1"/>
        <w:tabs>
          <w:tab w:val="right" w:leader="dot" w:pos="9060"/>
        </w:tabs>
        <w:rPr>
          <w:rFonts w:ascii="宋体" w:eastAsia="宋体" w:hAnsi="宋体" w:hint="eastAsia"/>
          <w:b/>
          <w:noProof/>
          <w:kern w:val="2"/>
          <w:sz w:val="24"/>
          <w:szCs w:val="24"/>
        </w:rPr>
      </w:pPr>
      <w:hyperlink w:anchor="_Toc192601368" w:history="1">
        <w:r w:rsidRPr="00D431C3">
          <w:rPr>
            <w:rStyle w:val="af1"/>
            <w:rFonts w:ascii="宋体" w:eastAsia="宋体" w:hAnsi="宋体" w:hint="eastAsia"/>
            <w:b/>
            <w:noProof/>
            <w:sz w:val="24"/>
            <w:szCs w:val="24"/>
          </w:rPr>
          <w:t>十一、注册房地产估价师</w:t>
        </w:r>
        <w:r w:rsidRPr="00D431C3">
          <w:rPr>
            <w:rFonts w:ascii="宋体" w:eastAsia="宋体" w:hAnsi="宋体" w:hint="eastAsia"/>
            <w:b/>
            <w:noProof/>
            <w:webHidden/>
            <w:sz w:val="24"/>
            <w:szCs w:val="24"/>
          </w:rPr>
          <w:tab/>
        </w:r>
        <w:r w:rsidRPr="00D431C3">
          <w:rPr>
            <w:rFonts w:ascii="宋体" w:eastAsia="宋体" w:hAnsi="宋体" w:hint="eastAsia"/>
            <w:b/>
            <w:noProof/>
            <w:webHidden/>
            <w:sz w:val="24"/>
            <w:szCs w:val="24"/>
          </w:rPr>
          <w:fldChar w:fldCharType="begin"/>
        </w:r>
        <w:r w:rsidRPr="00D431C3">
          <w:rPr>
            <w:rFonts w:ascii="宋体" w:eastAsia="宋体" w:hAnsi="宋体" w:hint="eastAsia"/>
            <w:b/>
            <w:noProof/>
            <w:webHidden/>
            <w:sz w:val="24"/>
            <w:szCs w:val="24"/>
          </w:rPr>
          <w:instrText xml:space="preserve"> </w:instrText>
        </w:r>
        <w:r w:rsidRPr="00D431C3">
          <w:rPr>
            <w:rFonts w:ascii="宋体" w:eastAsia="宋体" w:hAnsi="宋体"/>
            <w:b/>
            <w:noProof/>
            <w:webHidden/>
            <w:sz w:val="24"/>
            <w:szCs w:val="24"/>
          </w:rPr>
          <w:instrText>PAGEREF _Toc192601368 \h</w:instrText>
        </w:r>
        <w:r w:rsidRPr="00D431C3">
          <w:rPr>
            <w:rFonts w:ascii="宋体" w:eastAsia="宋体" w:hAnsi="宋体" w:hint="eastAsia"/>
            <w:b/>
            <w:noProof/>
            <w:webHidden/>
            <w:sz w:val="24"/>
            <w:szCs w:val="24"/>
          </w:rPr>
          <w:instrText xml:space="preserve"> </w:instrText>
        </w:r>
        <w:r w:rsidRPr="00D431C3">
          <w:rPr>
            <w:rFonts w:ascii="宋体" w:eastAsia="宋体" w:hAnsi="宋体" w:hint="eastAsia"/>
            <w:b/>
            <w:noProof/>
            <w:webHidden/>
            <w:sz w:val="24"/>
            <w:szCs w:val="24"/>
          </w:rPr>
        </w:r>
        <w:r w:rsidRPr="00D431C3">
          <w:rPr>
            <w:rFonts w:ascii="宋体" w:eastAsia="宋体" w:hAnsi="宋体" w:hint="eastAsia"/>
            <w:b/>
            <w:noProof/>
            <w:webHidden/>
            <w:sz w:val="24"/>
            <w:szCs w:val="24"/>
          </w:rPr>
          <w:fldChar w:fldCharType="separate"/>
        </w:r>
        <w:r w:rsidRPr="00D431C3">
          <w:rPr>
            <w:rFonts w:ascii="宋体" w:eastAsia="宋体" w:hAnsi="宋体" w:hint="eastAsia"/>
            <w:b/>
            <w:noProof/>
            <w:webHidden/>
            <w:sz w:val="24"/>
            <w:szCs w:val="24"/>
          </w:rPr>
          <w:t>13</w:t>
        </w:r>
        <w:r w:rsidRPr="00D431C3">
          <w:rPr>
            <w:rFonts w:ascii="宋体" w:eastAsia="宋体" w:hAnsi="宋体" w:hint="eastAsia"/>
            <w:b/>
            <w:noProof/>
            <w:webHidden/>
            <w:sz w:val="24"/>
            <w:szCs w:val="24"/>
          </w:rPr>
          <w:fldChar w:fldCharType="end"/>
        </w:r>
      </w:hyperlink>
    </w:p>
    <w:p w14:paraId="32D4BADB" w14:textId="77777777" w:rsidR="00D431C3" w:rsidRDefault="00D431C3">
      <w:pPr>
        <w:pStyle w:val="TOC1"/>
        <w:tabs>
          <w:tab w:val="right" w:leader="dot" w:pos="9060"/>
        </w:tabs>
        <w:rPr>
          <w:rFonts w:ascii="宋体" w:eastAsia="宋体" w:hAnsi="宋体" w:hint="eastAsia"/>
          <w:b/>
          <w:noProof/>
          <w:kern w:val="2"/>
          <w:sz w:val="24"/>
          <w:szCs w:val="24"/>
        </w:rPr>
      </w:pPr>
      <w:hyperlink w:anchor="_Toc192601369" w:history="1">
        <w:r w:rsidRPr="00D431C3">
          <w:rPr>
            <w:rStyle w:val="af1"/>
            <w:rFonts w:ascii="宋体" w:eastAsia="宋体" w:hAnsi="宋体" w:hint="eastAsia"/>
            <w:b/>
            <w:noProof/>
            <w:sz w:val="24"/>
            <w:szCs w:val="24"/>
          </w:rPr>
          <w:t>十二、实地查勘期</w:t>
        </w:r>
        <w:r w:rsidRPr="00D431C3">
          <w:rPr>
            <w:rFonts w:ascii="宋体" w:eastAsia="宋体" w:hAnsi="宋体" w:hint="eastAsia"/>
            <w:b/>
            <w:noProof/>
            <w:webHidden/>
            <w:sz w:val="24"/>
            <w:szCs w:val="24"/>
          </w:rPr>
          <w:tab/>
        </w:r>
        <w:r w:rsidRPr="00D431C3">
          <w:rPr>
            <w:rFonts w:ascii="宋体" w:eastAsia="宋体" w:hAnsi="宋体" w:hint="eastAsia"/>
            <w:b/>
            <w:noProof/>
            <w:webHidden/>
            <w:sz w:val="24"/>
            <w:szCs w:val="24"/>
          </w:rPr>
          <w:fldChar w:fldCharType="begin"/>
        </w:r>
        <w:r w:rsidRPr="00D431C3">
          <w:rPr>
            <w:rFonts w:ascii="宋体" w:eastAsia="宋体" w:hAnsi="宋体" w:hint="eastAsia"/>
            <w:b/>
            <w:noProof/>
            <w:webHidden/>
            <w:sz w:val="24"/>
            <w:szCs w:val="24"/>
          </w:rPr>
          <w:instrText xml:space="preserve"> </w:instrText>
        </w:r>
        <w:r w:rsidRPr="00D431C3">
          <w:rPr>
            <w:rFonts w:ascii="宋体" w:eastAsia="宋体" w:hAnsi="宋体"/>
            <w:b/>
            <w:noProof/>
            <w:webHidden/>
            <w:sz w:val="24"/>
            <w:szCs w:val="24"/>
          </w:rPr>
          <w:instrText>PAGEREF _Toc192601369 \h</w:instrText>
        </w:r>
        <w:r w:rsidRPr="00D431C3">
          <w:rPr>
            <w:rFonts w:ascii="宋体" w:eastAsia="宋体" w:hAnsi="宋体" w:hint="eastAsia"/>
            <w:b/>
            <w:noProof/>
            <w:webHidden/>
            <w:sz w:val="24"/>
            <w:szCs w:val="24"/>
          </w:rPr>
          <w:instrText xml:space="preserve"> </w:instrText>
        </w:r>
        <w:r w:rsidRPr="00D431C3">
          <w:rPr>
            <w:rFonts w:ascii="宋体" w:eastAsia="宋体" w:hAnsi="宋体" w:hint="eastAsia"/>
            <w:b/>
            <w:noProof/>
            <w:webHidden/>
            <w:sz w:val="24"/>
            <w:szCs w:val="24"/>
          </w:rPr>
        </w:r>
        <w:r w:rsidRPr="00D431C3">
          <w:rPr>
            <w:rFonts w:ascii="宋体" w:eastAsia="宋体" w:hAnsi="宋体" w:hint="eastAsia"/>
            <w:b/>
            <w:noProof/>
            <w:webHidden/>
            <w:sz w:val="24"/>
            <w:szCs w:val="24"/>
          </w:rPr>
          <w:fldChar w:fldCharType="separate"/>
        </w:r>
        <w:r w:rsidRPr="00D431C3">
          <w:rPr>
            <w:rFonts w:ascii="宋体" w:eastAsia="宋体" w:hAnsi="宋体" w:hint="eastAsia"/>
            <w:b/>
            <w:noProof/>
            <w:webHidden/>
            <w:sz w:val="24"/>
            <w:szCs w:val="24"/>
          </w:rPr>
          <w:t>14</w:t>
        </w:r>
        <w:r w:rsidRPr="00D431C3">
          <w:rPr>
            <w:rFonts w:ascii="宋体" w:eastAsia="宋体" w:hAnsi="宋体" w:hint="eastAsia"/>
            <w:b/>
            <w:noProof/>
            <w:webHidden/>
            <w:sz w:val="24"/>
            <w:szCs w:val="24"/>
          </w:rPr>
          <w:fldChar w:fldCharType="end"/>
        </w:r>
      </w:hyperlink>
    </w:p>
    <w:p w14:paraId="261124C0" w14:textId="77777777" w:rsidR="00D431C3" w:rsidRDefault="00D431C3">
      <w:pPr>
        <w:pStyle w:val="TOC1"/>
        <w:tabs>
          <w:tab w:val="right" w:leader="dot" w:pos="9060"/>
        </w:tabs>
        <w:rPr>
          <w:rFonts w:ascii="宋体" w:eastAsia="宋体" w:hAnsi="宋体" w:hint="eastAsia"/>
          <w:b/>
          <w:noProof/>
          <w:kern w:val="2"/>
          <w:sz w:val="24"/>
          <w:szCs w:val="24"/>
        </w:rPr>
      </w:pPr>
      <w:hyperlink w:anchor="_Toc192601370" w:history="1">
        <w:r w:rsidRPr="00D431C3">
          <w:rPr>
            <w:rStyle w:val="af1"/>
            <w:rFonts w:ascii="宋体" w:eastAsia="宋体" w:hAnsi="宋体" w:hint="eastAsia"/>
            <w:b/>
            <w:noProof/>
            <w:sz w:val="24"/>
            <w:szCs w:val="24"/>
          </w:rPr>
          <w:t>十三、估价作业期</w:t>
        </w:r>
        <w:r w:rsidRPr="00D431C3">
          <w:rPr>
            <w:rFonts w:ascii="宋体" w:eastAsia="宋体" w:hAnsi="宋体" w:hint="eastAsia"/>
            <w:b/>
            <w:noProof/>
            <w:webHidden/>
            <w:sz w:val="24"/>
            <w:szCs w:val="24"/>
          </w:rPr>
          <w:tab/>
        </w:r>
        <w:r w:rsidRPr="00D431C3">
          <w:rPr>
            <w:rFonts w:ascii="宋体" w:eastAsia="宋体" w:hAnsi="宋体" w:hint="eastAsia"/>
            <w:b/>
            <w:noProof/>
            <w:webHidden/>
            <w:sz w:val="24"/>
            <w:szCs w:val="24"/>
          </w:rPr>
          <w:fldChar w:fldCharType="begin"/>
        </w:r>
        <w:r w:rsidRPr="00D431C3">
          <w:rPr>
            <w:rFonts w:ascii="宋体" w:eastAsia="宋体" w:hAnsi="宋体" w:hint="eastAsia"/>
            <w:b/>
            <w:noProof/>
            <w:webHidden/>
            <w:sz w:val="24"/>
            <w:szCs w:val="24"/>
          </w:rPr>
          <w:instrText xml:space="preserve"> </w:instrText>
        </w:r>
        <w:r w:rsidRPr="00D431C3">
          <w:rPr>
            <w:rFonts w:ascii="宋体" w:eastAsia="宋体" w:hAnsi="宋体"/>
            <w:b/>
            <w:noProof/>
            <w:webHidden/>
            <w:sz w:val="24"/>
            <w:szCs w:val="24"/>
          </w:rPr>
          <w:instrText>PAGEREF _Toc192601370 \h</w:instrText>
        </w:r>
        <w:r w:rsidRPr="00D431C3">
          <w:rPr>
            <w:rFonts w:ascii="宋体" w:eastAsia="宋体" w:hAnsi="宋体" w:hint="eastAsia"/>
            <w:b/>
            <w:noProof/>
            <w:webHidden/>
            <w:sz w:val="24"/>
            <w:szCs w:val="24"/>
          </w:rPr>
          <w:instrText xml:space="preserve"> </w:instrText>
        </w:r>
        <w:r w:rsidRPr="00D431C3">
          <w:rPr>
            <w:rFonts w:ascii="宋体" w:eastAsia="宋体" w:hAnsi="宋体" w:hint="eastAsia"/>
            <w:b/>
            <w:noProof/>
            <w:webHidden/>
            <w:sz w:val="24"/>
            <w:szCs w:val="24"/>
          </w:rPr>
        </w:r>
        <w:r w:rsidRPr="00D431C3">
          <w:rPr>
            <w:rFonts w:ascii="宋体" w:eastAsia="宋体" w:hAnsi="宋体" w:hint="eastAsia"/>
            <w:b/>
            <w:noProof/>
            <w:webHidden/>
            <w:sz w:val="24"/>
            <w:szCs w:val="24"/>
          </w:rPr>
          <w:fldChar w:fldCharType="separate"/>
        </w:r>
        <w:r w:rsidRPr="00D431C3">
          <w:rPr>
            <w:rFonts w:ascii="宋体" w:eastAsia="宋体" w:hAnsi="宋体" w:hint="eastAsia"/>
            <w:b/>
            <w:noProof/>
            <w:webHidden/>
            <w:sz w:val="24"/>
            <w:szCs w:val="24"/>
          </w:rPr>
          <w:t>14</w:t>
        </w:r>
        <w:r w:rsidRPr="00D431C3">
          <w:rPr>
            <w:rFonts w:ascii="宋体" w:eastAsia="宋体" w:hAnsi="宋体" w:hint="eastAsia"/>
            <w:b/>
            <w:noProof/>
            <w:webHidden/>
            <w:sz w:val="24"/>
            <w:szCs w:val="24"/>
          </w:rPr>
          <w:fldChar w:fldCharType="end"/>
        </w:r>
      </w:hyperlink>
    </w:p>
    <w:p w14:paraId="7ABB8E45" w14:textId="77777777" w:rsidR="00D431C3" w:rsidRDefault="00D431C3">
      <w:pPr>
        <w:pStyle w:val="TOC1"/>
        <w:tabs>
          <w:tab w:val="right" w:leader="dot" w:pos="9060"/>
        </w:tabs>
        <w:rPr>
          <w:rFonts w:ascii="宋体" w:eastAsia="宋体" w:hAnsi="宋体" w:hint="eastAsia"/>
          <w:b/>
          <w:noProof/>
          <w:kern w:val="2"/>
          <w:sz w:val="24"/>
          <w:szCs w:val="24"/>
        </w:rPr>
      </w:pPr>
      <w:hyperlink w:anchor="_Toc192601371" w:history="1">
        <w:r w:rsidRPr="00D431C3">
          <w:rPr>
            <w:rStyle w:val="af1"/>
            <w:rFonts w:ascii="宋体" w:eastAsia="宋体" w:hAnsi="宋体" w:hint="eastAsia"/>
            <w:b/>
            <w:noProof/>
            <w:sz w:val="24"/>
            <w:szCs w:val="24"/>
          </w:rPr>
          <w:t>第四部分    附  件</w:t>
        </w:r>
        <w:r w:rsidRPr="00D431C3">
          <w:rPr>
            <w:rFonts w:ascii="宋体" w:eastAsia="宋体" w:hAnsi="宋体" w:hint="eastAsia"/>
            <w:b/>
            <w:noProof/>
            <w:webHidden/>
            <w:sz w:val="24"/>
            <w:szCs w:val="24"/>
          </w:rPr>
          <w:tab/>
        </w:r>
        <w:r w:rsidRPr="00D431C3">
          <w:rPr>
            <w:rFonts w:ascii="宋体" w:eastAsia="宋体" w:hAnsi="宋体" w:hint="eastAsia"/>
            <w:b/>
            <w:noProof/>
            <w:webHidden/>
            <w:sz w:val="24"/>
            <w:szCs w:val="24"/>
          </w:rPr>
          <w:fldChar w:fldCharType="begin"/>
        </w:r>
        <w:r w:rsidRPr="00D431C3">
          <w:rPr>
            <w:rFonts w:ascii="宋体" w:eastAsia="宋体" w:hAnsi="宋体" w:hint="eastAsia"/>
            <w:b/>
            <w:noProof/>
            <w:webHidden/>
            <w:sz w:val="24"/>
            <w:szCs w:val="24"/>
          </w:rPr>
          <w:instrText xml:space="preserve"> </w:instrText>
        </w:r>
        <w:r w:rsidRPr="00D431C3">
          <w:rPr>
            <w:rFonts w:ascii="宋体" w:eastAsia="宋体" w:hAnsi="宋体"/>
            <w:b/>
            <w:noProof/>
            <w:webHidden/>
            <w:sz w:val="24"/>
            <w:szCs w:val="24"/>
          </w:rPr>
          <w:instrText>PAGEREF _Toc192601371 \h</w:instrText>
        </w:r>
        <w:r w:rsidRPr="00D431C3">
          <w:rPr>
            <w:rFonts w:ascii="宋体" w:eastAsia="宋体" w:hAnsi="宋体" w:hint="eastAsia"/>
            <w:b/>
            <w:noProof/>
            <w:webHidden/>
            <w:sz w:val="24"/>
            <w:szCs w:val="24"/>
          </w:rPr>
          <w:instrText xml:space="preserve"> </w:instrText>
        </w:r>
        <w:r w:rsidRPr="00D431C3">
          <w:rPr>
            <w:rFonts w:ascii="宋体" w:eastAsia="宋体" w:hAnsi="宋体" w:hint="eastAsia"/>
            <w:b/>
            <w:noProof/>
            <w:webHidden/>
            <w:sz w:val="24"/>
            <w:szCs w:val="24"/>
          </w:rPr>
        </w:r>
        <w:r w:rsidRPr="00D431C3">
          <w:rPr>
            <w:rFonts w:ascii="宋体" w:eastAsia="宋体" w:hAnsi="宋体" w:hint="eastAsia"/>
            <w:b/>
            <w:noProof/>
            <w:webHidden/>
            <w:sz w:val="24"/>
            <w:szCs w:val="24"/>
          </w:rPr>
          <w:fldChar w:fldCharType="separate"/>
        </w:r>
        <w:r w:rsidRPr="00D431C3">
          <w:rPr>
            <w:rFonts w:ascii="宋体" w:eastAsia="宋体" w:hAnsi="宋体" w:hint="eastAsia"/>
            <w:b/>
            <w:noProof/>
            <w:webHidden/>
            <w:sz w:val="24"/>
            <w:szCs w:val="24"/>
          </w:rPr>
          <w:t>15</w:t>
        </w:r>
        <w:r w:rsidRPr="00D431C3">
          <w:rPr>
            <w:rFonts w:ascii="宋体" w:eastAsia="宋体" w:hAnsi="宋体" w:hint="eastAsia"/>
            <w:b/>
            <w:noProof/>
            <w:webHidden/>
            <w:sz w:val="24"/>
            <w:szCs w:val="24"/>
          </w:rPr>
          <w:fldChar w:fldCharType="end"/>
        </w:r>
      </w:hyperlink>
    </w:p>
    <w:p w14:paraId="084DF9EF" w14:textId="77777777" w:rsidR="00BC4A15" w:rsidRPr="002328F7" w:rsidRDefault="00BC4A15">
      <w:pPr>
        <w:rPr>
          <w:rFonts w:ascii="宋体" w:hAnsi="宋体" w:hint="eastAsia"/>
        </w:rPr>
      </w:pPr>
      <w:r w:rsidRPr="00D431C3">
        <w:rPr>
          <w:rFonts w:ascii="宋体" w:hAnsi="宋体" w:hint="eastAsia"/>
          <w:b/>
          <w:sz w:val="24"/>
          <w:szCs w:val="24"/>
          <w:lang w:val="zh-CN"/>
        </w:rPr>
        <w:fldChar w:fldCharType="end"/>
      </w:r>
    </w:p>
    <w:p w14:paraId="327A0BE2" w14:textId="77777777" w:rsidR="00B86C76" w:rsidRPr="00881C06" w:rsidRDefault="00B86C76" w:rsidP="007252AD">
      <w:pPr>
        <w:spacing w:line="360" w:lineRule="auto"/>
        <w:ind w:firstLineChars="147" w:firstLine="412"/>
        <w:rPr>
          <w:rFonts w:ascii="仿宋_GB2312" w:eastAsia="仿宋_GB2312"/>
          <w:sz w:val="28"/>
          <w:szCs w:val="28"/>
        </w:rPr>
        <w:sectPr w:rsidR="00B86C76" w:rsidRPr="00881C06" w:rsidSect="000E775A">
          <w:pgSz w:w="11906" w:h="16838"/>
          <w:pgMar w:top="1440" w:right="1418" w:bottom="1440" w:left="1418" w:header="851" w:footer="850" w:gutter="0"/>
          <w:cols w:space="425"/>
          <w:docGrid w:type="lines" w:linePitch="312"/>
        </w:sectPr>
      </w:pPr>
    </w:p>
    <w:p w14:paraId="0F26B093" w14:textId="77777777" w:rsidR="00B86C76" w:rsidRPr="002328F7" w:rsidRDefault="00B86C76" w:rsidP="00B86C76">
      <w:pPr>
        <w:pStyle w:val="af"/>
        <w:spacing w:beforeLines="0" w:before="240" w:afterLines="0" w:after="240" w:line="360" w:lineRule="auto"/>
        <w:rPr>
          <w:rFonts w:hAnsi="黑体" w:hint="eastAsia"/>
          <w:color w:val="auto"/>
        </w:rPr>
      </w:pPr>
      <w:bookmarkStart w:id="1" w:name="_Toc55353240"/>
      <w:bookmarkStart w:id="2" w:name="_Toc214699909"/>
      <w:bookmarkStart w:id="3" w:name="_Toc6062720"/>
      <w:bookmarkStart w:id="4" w:name="_Toc18939"/>
      <w:bookmarkStart w:id="5" w:name="_Toc445648286"/>
      <w:bookmarkStart w:id="6" w:name="_Toc478395517"/>
      <w:bookmarkStart w:id="7" w:name="_Toc192601352"/>
      <w:r w:rsidRPr="002328F7">
        <w:rPr>
          <w:rFonts w:hAnsi="黑体" w:hint="eastAsia"/>
          <w:color w:val="auto"/>
        </w:rPr>
        <w:lastRenderedPageBreak/>
        <w:t>第一部分  估价师声明</w:t>
      </w:r>
      <w:bookmarkEnd w:id="1"/>
      <w:bookmarkEnd w:id="2"/>
      <w:bookmarkEnd w:id="3"/>
      <w:bookmarkEnd w:id="4"/>
      <w:bookmarkEnd w:id="5"/>
      <w:bookmarkEnd w:id="6"/>
      <w:bookmarkEnd w:id="7"/>
    </w:p>
    <w:p w14:paraId="5A50B837" w14:textId="77777777" w:rsidR="00B86C76" w:rsidRPr="002328F7" w:rsidRDefault="00B86C76" w:rsidP="00D75B7F">
      <w:pPr>
        <w:pStyle w:val="a0"/>
        <w:adjustRightInd w:val="0"/>
        <w:snapToGrid w:val="0"/>
        <w:spacing w:after="0" w:line="480" w:lineRule="auto"/>
        <w:rPr>
          <w:rFonts w:ascii="宋体" w:hAnsi="宋体" w:hint="eastAsia"/>
          <w:sz w:val="24"/>
          <w:szCs w:val="24"/>
        </w:rPr>
      </w:pPr>
      <w:r w:rsidRPr="002328F7">
        <w:rPr>
          <w:rFonts w:ascii="宋体" w:hAnsi="宋体" w:hint="eastAsia"/>
          <w:sz w:val="24"/>
          <w:szCs w:val="24"/>
        </w:rPr>
        <w:t xml:space="preserve">    一、我们在本估价报告中陈述的事实是真实的和准确的，没有虚假记载、误导性陈述和重大遗漏。</w:t>
      </w:r>
    </w:p>
    <w:p w14:paraId="65B7F463" w14:textId="77777777" w:rsidR="00B86C76" w:rsidRPr="002328F7" w:rsidRDefault="00B86C76" w:rsidP="00D75B7F">
      <w:pPr>
        <w:pStyle w:val="a0"/>
        <w:adjustRightInd w:val="0"/>
        <w:snapToGrid w:val="0"/>
        <w:spacing w:after="0" w:line="480" w:lineRule="auto"/>
        <w:rPr>
          <w:rFonts w:ascii="宋体" w:hAnsi="宋体" w:hint="eastAsia"/>
          <w:sz w:val="24"/>
          <w:szCs w:val="24"/>
        </w:rPr>
      </w:pPr>
      <w:r w:rsidRPr="002328F7">
        <w:rPr>
          <w:rFonts w:ascii="宋体" w:hAnsi="宋体" w:hint="eastAsia"/>
          <w:sz w:val="24"/>
          <w:szCs w:val="24"/>
        </w:rPr>
        <w:t xml:space="preserve">    二、估价报告中的分析、意见和结论是我们自己独立、客观、公正的专业分析、意见和结论，但受到本估价报告中已说明的假设和限定条件的限制。</w:t>
      </w:r>
    </w:p>
    <w:p w14:paraId="5D277512" w14:textId="77777777" w:rsidR="00B86C76" w:rsidRPr="002328F7" w:rsidRDefault="00B86C76" w:rsidP="00D75B7F">
      <w:pPr>
        <w:pStyle w:val="a0"/>
        <w:adjustRightInd w:val="0"/>
        <w:snapToGrid w:val="0"/>
        <w:spacing w:after="0" w:line="480" w:lineRule="auto"/>
        <w:rPr>
          <w:rFonts w:ascii="宋体" w:hAnsi="宋体" w:hint="eastAsia"/>
          <w:sz w:val="24"/>
          <w:szCs w:val="24"/>
        </w:rPr>
      </w:pPr>
      <w:r w:rsidRPr="002328F7">
        <w:rPr>
          <w:rFonts w:ascii="宋体" w:hAnsi="宋体" w:hint="eastAsia"/>
          <w:sz w:val="24"/>
          <w:szCs w:val="24"/>
        </w:rPr>
        <w:t xml:space="preserve">    三、注册房地产估价师与本估价报告中的估价对象没有现实和潜在的利益，与估价委托人和估价利害关系人没有利害关系，也与估价对象、估价委托人及估价利害关系人没有偏见。</w:t>
      </w:r>
    </w:p>
    <w:p w14:paraId="4DC31E16" w14:textId="77777777" w:rsidR="00B86C76" w:rsidRPr="002328F7" w:rsidRDefault="00B86C76" w:rsidP="00D75B7F">
      <w:pPr>
        <w:pStyle w:val="a0"/>
        <w:adjustRightInd w:val="0"/>
        <w:snapToGrid w:val="0"/>
        <w:spacing w:after="0" w:line="480" w:lineRule="auto"/>
        <w:rPr>
          <w:rFonts w:ascii="宋体" w:hAnsi="宋体" w:hint="eastAsia"/>
          <w:sz w:val="24"/>
          <w:szCs w:val="24"/>
        </w:rPr>
      </w:pPr>
      <w:r w:rsidRPr="002328F7">
        <w:rPr>
          <w:rFonts w:ascii="宋体" w:hAnsi="宋体" w:hint="eastAsia"/>
          <w:sz w:val="24"/>
          <w:szCs w:val="24"/>
        </w:rPr>
        <w:t xml:space="preserve">    四、我们依照中华人民共和国国家标准（GB/T 50291-2015）《房地产估价规范》、中华人民共和国国家标准（GB/T 50899-2013）《房地产估价基本术语标准》及《涉执房地产处置司法评估指导意见（试行）》（中房学〔2021〕37号）进行估价工作，撰写本估价报告。</w:t>
      </w:r>
    </w:p>
    <w:p w14:paraId="51661712" w14:textId="77777777" w:rsidR="00E45D17" w:rsidRPr="00881C06" w:rsidRDefault="00E45D17" w:rsidP="007252AD">
      <w:pPr>
        <w:spacing w:line="360" w:lineRule="auto"/>
        <w:ind w:firstLineChars="147" w:firstLine="412"/>
        <w:rPr>
          <w:rFonts w:ascii="仿宋_GB2312" w:eastAsia="仿宋_GB2312"/>
          <w:sz w:val="28"/>
          <w:szCs w:val="28"/>
        </w:rPr>
        <w:sectPr w:rsidR="00E45D17" w:rsidRPr="00881C06" w:rsidSect="000E775A">
          <w:headerReference w:type="default" r:id="rId8"/>
          <w:footerReference w:type="default" r:id="rId9"/>
          <w:pgSz w:w="11906" w:h="16838"/>
          <w:pgMar w:top="1281" w:right="1418" w:bottom="1281" w:left="1418" w:header="851" w:footer="851" w:gutter="0"/>
          <w:pgNumType w:start="1"/>
          <w:cols w:space="425"/>
          <w:docGrid w:type="lines" w:linePitch="312"/>
        </w:sectPr>
      </w:pPr>
    </w:p>
    <w:p w14:paraId="548FE8A7" w14:textId="77777777" w:rsidR="00E45D17" w:rsidRPr="002328F7" w:rsidRDefault="00E45D17" w:rsidP="00D75B7F">
      <w:pPr>
        <w:pStyle w:val="af"/>
        <w:adjustRightInd w:val="0"/>
        <w:snapToGrid w:val="0"/>
        <w:spacing w:beforeLines="0" w:before="240" w:afterLines="0" w:after="240" w:line="360" w:lineRule="auto"/>
        <w:rPr>
          <w:rFonts w:hAnsi="黑体" w:hint="eastAsia"/>
          <w:color w:val="auto"/>
        </w:rPr>
      </w:pPr>
      <w:bookmarkStart w:id="8" w:name="_Toc459007693"/>
      <w:bookmarkStart w:id="9" w:name="_Toc464383433"/>
      <w:bookmarkStart w:id="10" w:name="_Toc6062721"/>
      <w:bookmarkStart w:id="11" w:name="_Toc55353241"/>
      <w:bookmarkStart w:id="12" w:name="_Toc214699910"/>
      <w:bookmarkStart w:id="13" w:name="_Toc445648287"/>
      <w:bookmarkStart w:id="14" w:name="_Toc478395518"/>
      <w:bookmarkStart w:id="15" w:name="_Toc7483"/>
      <w:bookmarkStart w:id="16" w:name="_Toc192601353"/>
      <w:r w:rsidRPr="002328F7">
        <w:rPr>
          <w:rFonts w:hAnsi="黑体" w:hint="eastAsia"/>
          <w:color w:val="auto"/>
        </w:rPr>
        <w:lastRenderedPageBreak/>
        <w:t xml:space="preserve">第二部分  </w:t>
      </w:r>
      <w:bookmarkEnd w:id="8"/>
      <w:bookmarkEnd w:id="9"/>
      <w:bookmarkEnd w:id="10"/>
      <w:bookmarkEnd w:id="11"/>
      <w:bookmarkEnd w:id="12"/>
      <w:r w:rsidRPr="002328F7">
        <w:rPr>
          <w:rFonts w:hAnsi="黑体" w:hint="eastAsia"/>
          <w:color w:val="auto"/>
        </w:rPr>
        <w:t>估价的假设和限制条件</w:t>
      </w:r>
      <w:bookmarkEnd w:id="13"/>
      <w:bookmarkEnd w:id="14"/>
      <w:bookmarkEnd w:id="15"/>
      <w:bookmarkEnd w:id="16"/>
    </w:p>
    <w:p w14:paraId="2FDD23B7" w14:textId="77777777" w:rsidR="00E45D17" w:rsidRPr="002328F7" w:rsidRDefault="00E45D17" w:rsidP="00D75B7F">
      <w:pPr>
        <w:pStyle w:val="a0"/>
        <w:adjustRightInd w:val="0"/>
        <w:snapToGrid w:val="0"/>
        <w:spacing w:after="0" w:line="360" w:lineRule="auto"/>
        <w:ind w:firstLineChars="200" w:firstLine="480"/>
        <w:rPr>
          <w:rFonts w:ascii="宋体" w:hAnsi="宋体" w:hint="eastAsia"/>
          <w:sz w:val="24"/>
          <w:szCs w:val="24"/>
        </w:rPr>
      </w:pPr>
      <w:r w:rsidRPr="002328F7">
        <w:rPr>
          <w:rFonts w:ascii="宋体" w:hAnsi="宋体" w:hint="eastAsia"/>
          <w:sz w:val="24"/>
          <w:szCs w:val="24"/>
        </w:rPr>
        <w:t>本报告书遵从于以下的假设和限制条件，在使用本报告书时应当遵从这些假设和限定条件：</w:t>
      </w:r>
    </w:p>
    <w:p w14:paraId="51AFDD2D" w14:textId="77777777" w:rsidR="00E45D17" w:rsidRPr="002328F7" w:rsidRDefault="00E45D17" w:rsidP="00D75B7F">
      <w:pPr>
        <w:pStyle w:val="1"/>
        <w:shd w:val="clear" w:color="auto" w:fill="auto"/>
        <w:adjustRightInd w:val="0"/>
        <w:snapToGrid w:val="0"/>
        <w:spacing w:beforeLines="50" w:before="156" w:afterLines="50" w:after="156" w:line="360" w:lineRule="auto"/>
        <w:ind w:firstLine="0"/>
        <w:rPr>
          <w:rFonts w:ascii="宋体" w:eastAsia="宋体" w:hAnsi="宋体" w:hint="eastAsia"/>
          <w:sz w:val="28"/>
        </w:rPr>
      </w:pPr>
      <w:bookmarkStart w:id="17" w:name="_Toc478395443"/>
      <w:bookmarkStart w:id="18" w:name="_Toc22129"/>
      <w:bookmarkStart w:id="19" w:name="_Toc478395519"/>
      <w:bookmarkStart w:id="20" w:name="_Toc192601354"/>
      <w:r w:rsidRPr="002328F7">
        <w:rPr>
          <w:rFonts w:ascii="宋体" w:eastAsia="宋体" w:hAnsi="宋体" w:hint="eastAsia"/>
          <w:sz w:val="28"/>
        </w:rPr>
        <w:t>一、估价的假设前提</w:t>
      </w:r>
      <w:bookmarkEnd w:id="17"/>
      <w:bookmarkEnd w:id="18"/>
      <w:bookmarkEnd w:id="19"/>
      <w:bookmarkEnd w:id="20"/>
    </w:p>
    <w:p w14:paraId="62C4DBF1"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(一)估价的一般假设</w:t>
      </w:r>
    </w:p>
    <w:p w14:paraId="3536892A"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1、估价对象能自由在市场上出售。</w:t>
      </w:r>
    </w:p>
    <w:p w14:paraId="0838D738"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2、撰写估价报告时，是以价值时点公开房地产市场前提下公开市场价值为标准，没有考虑市场变化风险和短期强制处分等因素对估价价值的影响。</w:t>
      </w:r>
    </w:p>
    <w:p w14:paraId="07A53359" w14:textId="2D56CD76" w:rsidR="00E45D17" w:rsidRPr="002328F7" w:rsidRDefault="00E45D17"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3、本公司注册房地产估价师经</w:t>
      </w:r>
      <w:r w:rsidRPr="002879F6">
        <w:rPr>
          <w:rFonts w:ascii="宋体" w:hAnsi="宋体" w:hint="eastAsia"/>
          <w:sz w:val="24"/>
          <w:szCs w:val="24"/>
        </w:rPr>
        <w:t>过尽职调查后未发现存在</w:t>
      </w:r>
      <w:r w:rsidR="002879F6" w:rsidRPr="002879F6">
        <w:rPr>
          <w:rFonts w:ascii="宋体" w:hAnsi="宋体"/>
          <w:sz w:val="24"/>
          <w:szCs w:val="24"/>
        </w:rPr>
        <w:t>{leasehold}</w:t>
      </w:r>
      <w:r w:rsidR="00B708B3" w:rsidRPr="002879F6">
        <w:rPr>
          <w:rFonts w:ascii="宋体" w:hAnsi="宋体" w:hint="eastAsia"/>
          <w:sz w:val="24"/>
          <w:szCs w:val="24"/>
        </w:rPr>
        <w:t>土地承包经营权、宅基地使用权、居住权、地役权及占有使用情况，本次评估假定评估对象不存在</w:t>
      </w:r>
      <w:r w:rsidR="002879F6" w:rsidRPr="002879F6">
        <w:rPr>
          <w:rFonts w:ascii="宋体" w:hAnsi="宋体" w:hint="eastAsia"/>
          <w:sz w:val="24"/>
          <w:szCs w:val="24"/>
        </w:rPr>
        <w:t>{leasehold}</w:t>
      </w:r>
      <w:r w:rsidR="00B708B3" w:rsidRPr="002879F6">
        <w:rPr>
          <w:rFonts w:ascii="宋体" w:hAnsi="宋体" w:hint="eastAsia"/>
          <w:sz w:val="24"/>
          <w:szCs w:val="24"/>
        </w:rPr>
        <w:t>土地承包经营权、宅基地使用权、居住权、地役权及占有</w:t>
      </w:r>
      <w:r w:rsidR="00B708B3" w:rsidRPr="002328F7">
        <w:rPr>
          <w:rFonts w:ascii="宋体" w:hAnsi="宋体" w:hint="eastAsia"/>
          <w:sz w:val="24"/>
          <w:szCs w:val="24"/>
        </w:rPr>
        <w:t>使用情况</w:t>
      </w:r>
      <w:r w:rsidRPr="002328F7">
        <w:rPr>
          <w:rFonts w:ascii="宋体" w:hAnsi="宋体" w:hint="eastAsia"/>
          <w:sz w:val="24"/>
          <w:szCs w:val="24"/>
        </w:rPr>
        <w:t>。</w:t>
      </w:r>
    </w:p>
    <w:p w14:paraId="67AF930E"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4、</w:t>
      </w:r>
      <w:r w:rsidR="00C76511" w:rsidRPr="005214C4">
        <w:rPr>
          <w:rFonts w:ascii="宋体" w:hAnsi="宋体" w:hint="eastAsia"/>
          <w:sz w:val="24"/>
          <w:szCs w:val="24"/>
        </w:rPr>
        <w:t>{entrustingParty}</w:t>
      </w:r>
      <w:r w:rsidRPr="002328F7">
        <w:rPr>
          <w:rFonts w:ascii="宋体" w:hAnsi="宋体" w:hint="eastAsia"/>
          <w:sz w:val="24"/>
          <w:szCs w:val="24"/>
        </w:rPr>
        <w:t>未书面明确估价对象存在欠缴税金及相关费用等情况，本次评估假定估价对象不存在欠缴税金及相关费用。</w:t>
      </w:r>
    </w:p>
    <w:p w14:paraId="55A962FE"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5、本估价报告书中所指的估价对象处于正常的使用状态，如果遇到不可抗拒的自然力或其他原因对估价对象造成损坏，则会对估价价值造成影响，那么本估价报告结果也随之作废，并应对估价对象进行重估。</w:t>
      </w:r>
    </w:p>
    <w:p w14:paraId="5E477B1F"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6、任何有关估价对象房地产的运作方式、程序符合国家、地方的有关法律、法规。</w:t>
      </w:r>
    </w:p>
    <w:p w14:paraId="774B2DB9"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7、本次估价所需资料是估价人员根据估价委托人提供的资料为准；我们无理由怀疑所出具档案资料的合理性、真实性、准确性及完整性，本次假设提供的资料合理、真实、准确、完整。</w:t>
      </w:r>
    </w:p>
    <w:p w14:paraId="1A260DC4"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8、估价人员对估价对象的实地查勘仅限于估价对象的外观和使用状况，对被遮盖、未暴露及难以接触到的部分，本报告假设估价对象符合国家有关技术、质量、验收规范，</w:t>
      </w:r>
      <w:r w:rsidRPr="002328F7">
        <w:rPr>
          <w:rFonts w:ascii="宋体" w:hAnsi="宋体" w:hint="eastAsia"/>
          <w:sz w:val="24"/>
          <w:szCs w:val="24"/>
        </w:rPr>
        <w:lastRenderedPageBreak/>
        <w:t>符合国家有关安全使用标准。同时由于估价师的专业范围限制，我们未对委估房地产所在地块的水文及地质状况进行研究，我们假设其水文和地质状况为该地区的一般状况，并假设其不存在任何可能影响房地产价格的有害物质。</w:t>
      </w:r>
    </w:p>
    <w:p w14:paraId="40EADFE9"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（二）未定事项假设</w:t>
      </w:r>
    </w:p>
    <w:p w14:paraId="0D9CC0F8"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 xml:space="preserve"> 估价人员未发现估价对象存在未定事项。</w:t>
      </w:r>
    </w:p>
    <w:p w14:paraId="51A39CF8"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（三）背离事实假设</w:t>
      </w:r>
    </w:p>
    <w:p w14:paraId="0A45B9C2" w14:textId="121D522E" w:rsidR="00C9238A" w:rsidRPr="002E0AD3" w:rsidRDefault="002E0AD3" w:rsidP="002E0AD3">
      <w:pPr>
        <w:pStyle w:val="a0"/>
        <w:adjustRightInd w:val="0"/>
        <w:snapToGrid w:val="0"/>
        <w:spacing w:after="0" w:line="480" w:lineRule="auto"/>
        <w:ind w:firstLineChars="200" w:firstLine="480"/>
        <w:rPr>
          <w:rFonts w:ascii="宋体" w:hAnsi="宋体" w:hint="eastAsia"/>
          <w:color w:val="FF0000"/>
          <w:sz w:val="24"/>
          <w:szCs w:val="24"/>
        </w:rPr>
      </w:pPr>
      <w:r w:rsidRPr="005214C4">
        <w:rPr>
          <w:rFonts w:ascii="宋体" w:hAnsi="宋体" w:hint="eastAsia"/>
          <w:sz w:val="24"/>
          <w:szCs w:val="24"/>
        </w:rPr>
        <w:t>{</w:t>
      </w:r>
      <w:r w:rsidRPr="002E0AD3">
        <w:rPr>
          <w:rFonts w:ascii="宋体" w:hAnsi="宋体"/>
          <w:sz w:val="24"/>
          <w:szCs w:val="24"/>
        </w:rPr>
        <w:t>combinedEquityStatus</w:t>
      </w:r>
      <w:r w:rsidRPr="005214C4">
        <w:rPr>
          <w:rFonts w:ascii="宋体" w:hAnsi="宋体" w:hint="eastAsia"/>
          <w:sz w:val="24"/>
          <w:szCs w:val="24"/>
        </w:rPr>
        <w:t>}</w:t>
      </w:r>
    </w:p>
    <w:p w14:paraId="325ABF62"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（四）不相一致假设。</w:t>
      </w:r>
    </w:p>
    <w:p w14:paraId="5E6CDDD4"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估价人员未发现估价对象存在不相一致事项。</w:t>
      </w:r>
    </w:p>
    <w:p w14:paraId="1186F5F2"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（五）依据不足假设</w:t>
      </w:r>
    </w:p>
    <w:p w14:paraId="0195F5EC"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sz w:val="24"/>
          <w:szCs w:val="24"/>
        </w:rPr>
      </w:pPr>
      <w:bookmarkStart w:id="21" w:name="_Toc478395444"/>
      <w:bookmarkStart w:id="22" w:name="_Toc478395520"/>
      <w:bookmarkStart w:id="23" w:name="_Toc31133"/>
      <w:r w:rsidRPr="002328F7">
        <w:rPr>
          <w:rFonts w:ascii="宋体" w:hAnsi="宋体" w:hint="eastAsia"/>
          <w:sz w:val="24"/>
          <w:szCs w:val="24"/>
        </w:rPr>
        <w:t>估价人员未发现估价对象存在依据不足事项。</w:t>
      </w:r>
    </w:p>
    <w:p w14:paraId="71080A44" w14:textId="77777777" w:rsidR="00E45D17" w:rsidRPr="002328F7" w:rsidRDefault="00E45D17" w:rsidP="00D75B7F">
      <w:pPr>
        <w:pStyle w:val="1"/>
        <w:shd w:val="clear" w:color="auto" w:fill="auto"/>
        <w:adjustRightInd w:val="0"/>
        <w:snapToGrid w:val="0"/>
        <w:spacing w:beforeLines="50" w:before="156" w:afterLines="50" w:after="156" w:line="360" w:lineRule="auto"/>
        <w:ind w:firstLine="0"/>
        <w:rPr>
          <w:rFonts w:ascii="宋体" w:eastAsia="宋体" w:hAnsi="宋体" w:hint="eastAsia"/>
          <w:sz w:val="28"/>
        </w:rPr>
      </w:pPr>
      <w:bookmarkStart w:id="24" w:name="_Toc192601355"/>
      <w:r w:rsidRPr="002328F7">
        <w:rPr>
          <w:rFonts w:ascii="宋体" w:eastAsia="宋体" w:hAnsi="宋体" w:hint="eastAsia"/>
          <w:sz w:val="28"/>
        </w:rPr>
        <w:t>二、本报告使用限制条件</w:t>
      </w:r>
      <w:bookmarkEnd w:id="21"/>
      <w:bookmarkEnd w:id="22"/>
      <w:bookmarkEnd w:id="23"/>
      <w:bookmarkEnd w:id="24"/>
    </w:p>
    <w:p w14:paraId="5C7EC0FF"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color w:val="000000"/>
          <w:sz w:val="24"/>
          <w:szCs w:val="24"/>
        </w:rPr>
      </w:pPr>
      <w:r w:rsidRPr="002328F7">
        <w:rPr>
          <w:rFonts w:ascii="宋体" w:hAnsi="宋体" w:hint="eastAsia"/>
          <w:color w:val="000000"/>
          <w:sz w:val="24"/>
          <w:szCs w:val="24"/>
        </w:rPr>
        <w:t>（一）本估价报告必须完整使用方为有效，对使用篡改报告和复制报告或仅使用估价报告中部分内容所导致的损失，本公司不承担责任。</w:t>
      </w:r>
    </w:p>
    <w:p w14:paraId="05BEEA68"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color w:val="000000"/>
          <w:sz w:val="24"/>
          <w:szCs w:val="24"/>
        </w:rPr>
      </w:pPr>
      <w:r w:rsidRPr="002328F7">
        <w:rPr>
          <w:rFonts w:ascii="宋体" w:hAnsi="宋体" w:hint="eastAsia"/>
          <w:color w:val="000000"/>
          <w:sz w:val="24"/>
          <w:szCs w:val="24"/>
        </w:rPr>
        <w:t>（二）应当按照法律规定和估价报告载明的用途、使用人、使用期限等使用范围使用估价报告。否则，本公司和注册房地产估价师依法不承担责任；</w:t>
      </w:r>
    </w:p>
    <w:p w14:paraId="08333D40"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color w:val="000000"/>
          <w:sz w:val="24"/>
          <w:szCs w:val="24"/>
        </w:rPr>
      </w:pPr>
      <w:r w:rsidRPr="002328F7">
        <w:rPr>
          <w:rFonts w:ascii="宋体" w:hAnsi="宋体" w:hint="eastAsia"/>
          <w:color w:val="000000"/>
          <w:sz w:val="24"/>
          <w:szCs w:val="24"/>
        </w:rPr>
        <w:t>（三）评估结果仅为人民法院确定财产处置参考价服务，不是估价对象处置可实现的成交价格，也不应当被视为对估价对象处置成交价格的保证；</w:t>
      </w:r>
    </w:p>
    <w:p w14:paraId="30C16CD5"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color w:val="000000"/>
          <w:sz w:val="24"/>
          <w:szCs w:val="24"/>
        </w:rPr>
      </w:pPr>
      <w:r w:rsidRPr="002328F7">
        <w:rPr>
          <w:rFonts w:ascii="宋体" w:hAnsi="宋体" w:hint="eastAsia"/>
          <w:color w:val="000000"/>
          <w:sz w:val="24"/>
          <w:szCs w:val="24"/>
        </w:rPr>
        <w:t>（四）财产拍卖或者变卖之日与价值时点不一致，可能导致评估结果对应的估价对象状况、房地产市场状况等与财产拍卖或者变卖时的相应状况不一致，发生明显变化的，评估结果应当进行相应调整后才可使用；</w:t>
      </w:r>
    </w:p>
    <w:p w14:paraId="07790425"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color w:val="000000"/>
          <w:sz w:val="24"/>
          <w:szCs w:val="24"/>
        </w:rPr>
      </w:pPr>
      <w:r w:rsidRPr="002328F7">
        <w:rPr>
          <w:rFonts w:ascii="宋体" w:hAnsi="宋体" w:hint="eastAsia"/>
          <w:color w:val="000000"/>
          <w:sz w:val="24"/>
          <w:szCs w:val="24"/>
        </w:rPr>
        <w:t>（五）在估价报告使用期限或者评估结果有效期内，估价报告或者评估结果未使用之前，如果估价对象状况或者房地产市场状况发生明显变化的，评估结果应当进行相应</w:t>
      </w:r>
      <w:r w:rsidRPr="002328F7">
        <w:rPr>
          <w:rFonts w:ascii="宋体" w:hAnsi="宋体" w:hint="eastAsia"/>
          <w:color w:val="000000"/>
          <w:sz w:val="24"/>
          <w:szCs w:val="24"/>
        </w:rPr>
        <w:lastRenderedPageBreak/>
        <w:t>调整后才可使用；</w:t>
      </w:r>
    </w:p>
    <w:p w14:paraId="48A0ADF9"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color w:val="000000"/>
          <w:sz w:val="24"/>
          <w:szCs w:val="24"/>
        </w:rPr>
      </w:pPr>
      <w:r w:rsidRPr="002328F7">
        <w:rPr>
          <w:rFonts w:ascii="宋体" w:hAnsi="宋体" w:hint="eastAsia"/>
          <w:color w:val="000000"/>
          <w:sz w:val="24"/>
          <w:szCs w:val="24"/>
        </w:rPr>
        <w:t>（六）当事人、利害关系人收到估价报告后五日内可对估价报告的参照标准、计算方法或者评估结果等向人民法院提出书面异议；当事人、利害关系人对评估机构作出的说明仍有异议的，可以提请人民法院委托评估行业组织进行专业技术评审。</w:t>
      </w:r>
    </w:p>
    <w:p w14:paraId="573EFB94" w14:textId="77777777" w:rsidR="00E45D17" w:rsidRPr="002328F7" w:rsidRDefault="00E45D17" w:rsidP="00D431C3">
      <w:pPr>
        <w:pStyle w:val="a0"/>
        <w:adjustRightInd w:val="0"/>
        <w:snapToGrid w:val="0"/>
        <w:spacing w:after="0" w:line="480" w:lineRule="auto"/>
        <w:ind w:firstLineChars="200" w:firstLine="480"/>
        <w:rPr>
          <w:rFonts w:ascii="宋体" w:hAnsi="宋体" w:hint="eastAsia"/>
          <w:color w:val="000000"/>
          <w:sz w:val="24"/>
          <w:szCs w:val="24"/>
        </w:rPr>
      </w:pPr>
      <w:r w:rsidRPr="002328F7">
        <w:rPr>
          <w:rFonts w:ascii="宋体" w:hAnsi="宋体" w:hint="eastAsia"/>
          <w:color w:val="000000"/>
          <w:sz w:val="24"/>
          <w:szCs w:val="24"/>
        </w:rPr>
        <w:t>（七）</w:t>
      </w:r>
      <w:r w:rsidRPr="002328F7">
        <w:rPr>
          <w:rFonts w:ascii="宋体" w:hAnsi="宋体" w:hint="eastAsia"/>
          <w:sz w:val="24"/>
          <w:szCs w:val="24"/>
        </w:rPr>
        <w:t>根据国家有关房地产估价的规定，本估价报告出具之日起壹年内有效，对逾期使用本报告书，本公司不承担责任。</w:t>
      </w:r>
    </w:p>
    <w:p w14:paraId="2646399B" w14:textId="77777777" w:rsidR="00E45D17" w:rsidRPr="002328F7" w:rsidRDefault="00E45D17" w:rsidP="00D431C3">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color w:val="000000"/>
          <w:sz w:val="24"/>
          <w:szCs w:val="24"/>
        </w:rPr>
        <w:t>（八）未经本公司签章，并由房地产估价师签字，本报告书的复印件一律无效，本公司对其产生的后果不承担任何责任。</w:t>
      </w:r>
    </w:p>
    <w:p w14:paraId="6F1CA4CE" w14:textId="77777777" w:rsidR="00E45D17" w:rsidRPr="00D431C3" w:rsidRDefault="00E45D17" w:rsidP="00D431C3">
      <w:pPr>
        <w:pStyle w:val="1"/>
        <w:shd w:val="clear" w:color="auto" w:fill="auto"/>
        <w:adjustRightInd w:val="0"/>
        <w:snapToGrid w:val="0"/>
        <w:spacing w:beforeLines="50" w:before="156" w:afterLines="50" w:after="156" w:line="360" w:lineRule="auto"/>
        <w:ind w:firstLine="0"/>
        <w:rPr>
          <w:rFonts w:ascii="宋体" w:eastAsia="宋体" w:hAnsi="宋体" w:hint="eastAsia"/>
          <w:sz w:val="28"/>
        </w:rPr>
      </w:pPr>
      <w:bookmarkStart w:id="25" w:name="_Toc192601356"/>
      <w:r w:rsidRPr="00D431C3">
        <w:rPr>
          <w:rFonts w:ascii="宋体" w:eastAsia="宋体" w:hAnsi="宋体" w:hint="eastAsia"/>
          <w:sz w:val="28"/>
        </w:rPr>
        <w:t>三、其他特殊事项说明</w:t>
      </w:r>
      <w:bookmarkEnd w:id="25"/>
    </w:p>
    <w:p w14:paraId="38EB6733" w14:textId="77777777" w:rsidR="00E45D17" w:rsidRPr="002F6CD0" w:rsidRDefault="00E45D17" w:rsidP="00D431C3">
      <w:pPr>
        <w:pStyle w:val="a0"/>
        <w:numPr>
          <w:ilvl w:val="0"/>
          <w:numId w:val="8"/>
        </w:numPr>
        <w:adjustRightInd w:val="0"/>
        <w:snapToGrid w:val="0"/>
        <w:spacing w:after="0" w:line="480" w:lineRule="auto"/>
        <w:ind w:left="0" w:firstLineChars="200" w:firstLine="480"/>
        <w:rPr>
          <w:rFonts w:ascii="宋体" w:hAnsi="宋体" w:hint="eastAsia"/>
          <w:sz w:val="24"/>
          <w:szCs w:val="24"/>
        </w:rPr>
      </w:pPr>
      <w:r w:rsidRPr="002F6CD0">
        <w:rPr>
          <w:rFonts w:ascii="宋体" w:hAnsi="宋体" w:hint="eastAsia"/>
          <w:sz w:val="24"/>
          <w:szCs w:val="24"/>
        </w:rPr>
        <w:t>本次评估价值包含室内不可移动的装饰装修的价值，不包含房屋内动产、可移动的家具家电。</w:t>
      </w:r>
    </w:p>
    <w:p w14:paraId="39E2ECD0" w14:textId="77777777" w:rsidR="00E45D17" w:rsidRPr="002F6CD0" w:rsidRDefault="00E45D17" w:rsidP="00D431C3">
      <w:pPr>
        <w:pStyle w:val="a0"/>
        <w:numPr>
          <w:ilvl w:val="0"/>
          <w:numId w:val="8"/>
        </w:numPr>
        <w:adjustRightInd w:val="0"/>
        <w:snapToGrid w:val="0"/>
        <w:spacing w:after="0" w:line="480" w:lineRule="auto"/>
        <w:ind w:left="0" w:firstLineChars="200" w:firstLine="480"/>
        <w:rPr>
          <w:rFonts w:ascii="宋体" w:hAnsi="宋体" w:hint="eastAsia"/>
          <w:sz w:val="24"/>
          <w:szCs w:val="24"/>
        </w:rPr>
      </w:pPr>
      <w:r w:rsidRPr="002F6CD0">
        <w:rPr>
          <w:rFonts w:ascii="宋体" w:hAnsi="宋体" w:hint="eastAsia"/>
          <w:sz w:val="24"/>
          <w:szCs w:val="24"/>
        </w:rPr>
        <w:t>本次评估包含的装修价值为估价人员按价值时点估价对象现状价值，若价值时点后装修状态发生变化，我公司不承担任何责任。</w:t>
      </w:r>
    </w:p>
    <w:p w14:paraId="51A3C6DF" w14:textId="77777777" w:rsidR="00E45D17" w:rsidRPr="002328F7" w:rsidRDefault="00E45D17" w:rsidP="00D75B7F">
      <w:pPr>
        <w:pStyle w:val="a0"/>
        <w:numPr>
          <w:ilvl w:val="0"/>
          <w:numId w:val="8"/>
        </w:numPr>
        <w:adjustRightInd w:val="0"/>
        <w:snapToGrid w:val="0"/>
        <w:spacing w:after="0" w:line="480" w:lineRule="auto"/>
        <w:ind w:left="0" w:firstLineChars="200" w:firstLine="480"/>
        <w:rPr>
          <w:rFonts w:ascii="宋体" w:hAnsi="宋体" w:hint="eastAsia"/>
          <w:kern w:val="0"/>
          <w:sz w:val="24"/>
          <w:szCs w:val="24"/>
        </w:rPr>
      </w:pPr>
      <w:r w:rsidRPr="002328F7">
        <w:rPr>
          <w:rFonts w:ascii="宋体" w:hAnsi="宋体" w:hint="eastAsia"/>
          <w:kern w:val="0"/>
          <w:sz w:val="24"/>
          <w:szCs w:val="24"/>
        </w:rPr>
        <w:t>本次评估估价委托人未书面明确评估对象交易税费负担方式，估价对象市场价格对应的交易税费负担或者处理方式，按照法律法规规定，应由转让人和买受人各自负担</w:t>
      </w:r>
      <w:r w:rsidRPr="002328F7">
        <w:rPr>
          <w:rFonts w:ascii="宋体" w:hAnsi="宋体" w:hint="eastAsia"/>
          <w:sz w:val="24"/>
          <w:szCs w:val="24"/>
        </w:rPr>
        <w:t>，提请报告使用人注意该事项</w:t>
      </w:r>
      <w:r w:rsidRPr="002328F7">
        <w:rPr>
          <w:rFonts w:ascii="宋体" w:hAnsi="宋体" w:hint="eastAsia"/>
          <w:kern w:val="0"/>
          <w:sz w:val="24"/>
          <w:szCs w:val="24"/>
        </w:rPr>
        <w:t>。</w:t>
      </w:r>
    </w:p>
    <w:p w14:paraId="0A20596B" w14:textId="77777777" w:rsidR="00BC4A15" w:rsidRPr="00162F59" w:rsidRDefault="00BC4A15" w:rsidP="007252AD">
      <w:pPr>
        <w:spacing w:line="360" w:lineRule="auto"/>
        <w:ind w:firstLineChars="147" w:firstLine="412"/>
        <w:rPr>
          <w:rFonts w:ascii="楷体" w:eastAsia="楷体" w:hAnsi="楷体" w:hint="eastAsia"/>
          <w:sz w:val="28"/>
          <w:szCs w:val="28"/>
        </w:rPr>
        <w:sectPr w:rsidR="00BC4A15" w:rsidRPr="00162F59" w:rsidSect="000E775A">
          <w:pgSz w:w="11906" w:h="16838"/>
          <w:pgMar w:top="1281" w:right="1418" w:bottom="1281" w:left="1418" w:header="851" w:footer="851" w:gutter="0"/>
          <w:cols w:space="425"/>
          <w:docGrid w:type="lines" w:linePitch="312"/>
        </w:sectPr>
      </w:pPr>
    </w:p>
    <w:p w14:paraId="16130EBA" w14:textId="77777777" w:rsidR="00BC4A15" w:rsidRPr="002328F7" w:rsidRDefault="00BC4A15" w:rsidP="00BC4A15">
      <w:pPr>
        <w:pStyle w:val="af"/>
        <w:spacing w:beforeLines="0" w:before="240" w:afterLines="0" w:after="240" w:line="360" w:lineRule="auto"/>
        <w:rPr>
          <w:rFonts w:hAnsi="黑体" w:hint="eastAsia"/>
          <w:color w:val="auto"/>
        </w:rPr>
      </w:pPr>
      <w:bookmarkStart w:id="26" w:name="_Toc11426"/>
      <w:bookmarkStart w:id="27" w:name="_Toc192601357"/>
      <w:r w:rsidRPr="002328F7">
        <w:rPr>
          <w:rFonts w:hAnsi="黑体" w:hint="eastAsia"/>
          <w:color w:val="auto"/>
        </w:rPr>
        <w:lastRenderedPageBreak/>
        <w:t>第三部分  房地产估价结果报告</w:t>
      </w:r>
      <w:bookmarkEnd w:id="26"/>
      <w:bookmarkEnd w:id="27"/>
    </w:p>
    <w:p w14:paraId="7428B987" w14:textId="77777777" w:rsidR="00BC4A15" w:rsidRPr="002328F7" w:rsidRDefault="00BC4A15" w:rsidP="00D75B7F">
      <w:pPr>
        <w:pStyle w:val="1"/>
        <w:shd w:val="clear" w:color="auto" w:fill="auto"/>
        <w:adjustRightInd w:val="0"/>
        <w:snapToGrid w:val="0"/>
        <w:spacing w:beforeLines="50" w:before="156" w:afterLines="50" w:after="156" w:line="360" w:lineRule="auto"/>
        <w:ind w:firstLine="0"/>
        <w:rPr>
          <w:rFonts w:ascii="宋体" w:eastAsia="宋体" w:hAnsi="宋体" w:hint="eastAsia"/>
          <w:sz w:val="28"/>
        </w:rPr>
      </w:pPr>
      <w:bookmarkStart w:id="28" w:name="_Toc55353243"/>
      <w:bookmarkStart w:id="29" w:name="_Toc225080055"/>
      <w:bookmarkStart w:id="30" w:name="_Toc214699912"/>
      <w:bookmarkStart w:id="31" w:name="_Toc24846"/>
      <w:bookmarkStart w:id="32" w:name="_Toc445648289"/>
      <w:bookmarkStart w:id="33" w:name="_Toc25388"/>
      <w:bookmarkStart w:id="34" w:name="_Toc478395522"/>
      <w:bookmarkStart w:id="35" w:name="_Toc192601358"/>
      <w:bookmarkStart w:id="36" w:name="_Toc55353244"/>
      <w:bookmarkStart w:id="37" w:name="_Toc214699913"/>
      <w:r w:rsidRPr="002328F7">
        <w:rPr>
          <w:rFonts w:ascii="宋体" w:eastAsia="宋体" w:hAnsi="宋体" w:hint="eastAsia"/>
          <w:sz w:val="28"/>
        </w:rPr>
        <w:t>一、</w:t>
      </w:r>
      <w:bookmarkEnd w:id="28"/>
      <w:bookmarkEnd w:id="29"/>
      <w:bookmarkEnd w:id="30"/>
      <w:bookmarkEnd w:id="31"/>
      <w:r w:rsidRPr="002328F7">
        <w:rPr>
          <w:rFonts w:ascii="宋体" w:eastAsia="宋体" w:hAnsi="宋体" w:hint="eastAsia"/>
          <w:sz w:val="28"/>
        </w:rPr>
        <w:t>估价委托人</w:t>
      </w:r>
      <w:bookmarkEnd w:id="32"/>
      <w:bookmarkEnd w:id="33"/>
      <w:bookmarkEnd w:id="34"/>
      <w:bookmarkEnd w:id="35"/>
    </w:p>
    <w:p w14:paraId="59626694" w14:textId="77777777" w:rsidR="00BC4A15" w:rsidRPr="002328F7" w:rsidRDefault="00BC4A15" w:rsidP="00D75B7F">
      <w:pPr>
        <w:pStyle w:val="a0"/>
        <w:adjustRightInd w:val="0"/>
        <w:snapToGrid w:val="0"/>
        <w:spacing w:after="0" w:line="360" w:lineRule="auto"/>
        <w:ind w:firstLineChars="220" w:firstLine="528"/>
        <w:rPr>
          <w:rFonts w:ascii="宋体" w:hAnsi="宋体" w:hint="eastAsia"/>
          <w:sz w:val="24"/>
          <w:szCs w:val="24"/>
        </w:rPr>
      </w:pPr>
      <w:r w:rsidRPr="002328F7">
        <w:rPr>
          <w:rFonts w:ascii="宋体" w:hAnsi="宋体" w:hint="eastAsia"/>
          <w:vanish/>
          <w:sz w:val="24"/>
          <w:szCs w:val="24"/>
        </w:rPr>
        <w:cr/>
        <w:t>世土730-1310229625</w:t>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t>估价估</w:t>
      </w:r>
      <w:r w:rsidRPr="002328F7">
        <w:rPr>
          <w:rFonts w:ascii="宋体" w:hAnsi="宋体" w:hint="eastAsia"/>
          <w:sz w:val="24"/>
          <w:szCs w:val="24"/>
        </w:rPr>
        <w:t>名称：</w:t>
      </w:r>
      <w:r w:rsidR="00C76511" w:rsidRPr="005214C4">
        <w:rPr>
          <w:rFonts w:ascii="宋体" w:hAnsi="宋体" w:hint="eastAsia"/>
          <w:sz w:val="24"/>
          <w:szCs w:val="24"/>
        </w:rPr>
        <w:t>{entrustingParty}</w:t>
      </w:r>
    </w:p>
    <w:p w14:paraId="2F062365" w14:textId="77777777" w:rsidR="00BC4A15" w:rsidRPr="002328F7" w:rsidRDefault="00BC4A15" w:rsidP="00D75B7F">
      <w:pPr>
        <w:pStyle w:val="1"/>
        <w:shd w:val="clear" w:color="auto" w:fill="auto"/>
        <w:adjustRightInd w:val="0"/>
        <w:snapToGrid w:val="0"/>
        <w:spacing w:beforeLines="50" w:before="156" w:afterLines="50" w:after="156" w:line="360" w:lineRule="auto"/>
        <w:ind w:firstLine="0"/>
        <w:rPr>
          <w:rFonts w:ascii="宋体" w:eastAsia="宋体" w:hAnsi="宋体" w:hint="eastAsia"/>
          <w:sz w:val="28"/>
        </w:rPr>
      </w:pPr>
      <w:bookmarkStart w:id="38" w:name="_Toc31048"/>
      <w:bookmarkStart w:id="39" w:name="_Toc478395523"/>
      <w:bookmarkStart w:id="40" w:name="_Toc445648290"/>
      <w:bookmarkStart w:id="41" w:name="_Toc8497"/>
      <w:bookmarkStart w:id="42" w:name="_Toc192601359"/>
      <w:r w:rsidRPr="002328F7">
        <w:rPr>
          <w:rFonts w:ascii="宋体" w:eastAsia="宋体" w:hAnsi="宋体" w:hint="eastAsia"/>
          <w:sz w:val="28"/>
        </w:rPr>
        <w:t>二、</w:t>
      </w:r>
      <w:bookmarkEnd w:id="36"/>
      <w:bookmarkEnd w:id="37"/>
      <w:bookmarkEnd w:id="38"/>
      <w:r w:rsidRPr="002328F7">
        <w:rPr>
          <w:rFonts w:ascii="宋体" w:eastAsia="宋体" w:hAnsi="宋体" w:hint="eastAsia"/>
          <w:sz w:val="28"/>
        </w:rPr>
        <w:t>房地产估价机构</w:t>
      </w:r>
      <w:bookmarkEnd w:id="39"/>
      <w:bookmarkEnd w:id="40"/>
      <w:bookmarkEnd w:id="41"/>
      <w:bookmarkEnd w:id="42"/>
    </w:p>
    <w:p w14:paraId="19889530" w14:textId="77777777" w:rsidR="00BC4A15" w:rsidRPr="002328F7" w:rsidRDefault="00BC4A15" w:rsidP="00D75B7F">
      <w:pPr>
        <w:pStyle w:val="a0"/>
        <w:adjustRightInd w:val="0"/>
        <w:snapToGrid w:val="0"/>
        <w:spacing w:after="0" w:line="480" w:lineRule="auto"/>
        <w:ind w:firstLineChars="200" w:firstLine="480"/>
        <w:rPr>
          <w:rFonts w:ascii="宋体" w:hAnsi="宋体" w:hint="eastAsia"/>
          <w:sz w:val="24"/>
          <w:szCs w:val="24"/>
        </w:rPr>
      </w:pPr>
      <w:bookmarkStart w:id="43" w:name="_Toc55311256"/>
      <w:bookmarkStart w:id="44" w:name="_Toc55313629"/>
      <w:bookmarkStart w:id="45" w:name="_Toc55353245"/>
      <w:bookmarkStart w:id="46" w:name="_Toc55353246"/>
      <w:bookmarkStart w:id="47" w:name="_Toc214699915"/>
      <w:r w:rsidRPr="002328F7">
        <w:rPr>
          <w:rFonts w:ascii="宋体" w:hAnsi="宋体" w:hint="eastAsia"/>
          <w:sz w:val="24"/>
          <w:szCs w:val="24"/>
        </w:rPr>
        <w:t>机构名称：重庆瑞达资产评估房地产土地估价有限公司</w:t>
      </w:r>
    </w:p>
    <w:p w14:paraId="27D00E75" w14:textId="77777777" w:rsidR="00BC4A15" w:rsidRPr="002328F7" w:rsidRDefault="00BC4A15"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法定代表人：谢渝</w:t>
      </w:r>
    </w:p>
    <w:p w14:paraId="73C764EF" w14:textId="77777777" w:rsidR="00BC4A15" w:rsidRPr="002328F7" w:rsidRDefault="00BC4A15"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地    址：重庆市渝中区和平路7号6-19号、6-20号</w:t>
      </w:r>
    </w:p>
    <w:p w14:paraId="43781B23" w14:textId="77777777" w:rsidR="00BC4A15" w:rsidRPr="002328F7" w:rsidRDefault="00BC4A15"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备案等级：一级</w:t>
      </w:r>
    </w:p>
    <w:p w14:paraId="71B5E05C" w14:textId="1F6B293C" w:rsidR="00BC4A15" w:rsidRPr="002328F7" w:rsidRDefault="00BC4A15"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证书编号：渝房评备字（20</w:t>
      </w:r>
      <w:r w:rsidR="004B2DBF" w:rsidRPr="002328F7">
        <w:rPr>
          <w:rFonts w:ascii="宋体" w:hAnsi="宋体" w:hint="eastAsia"/>
          <w:sz w:val="24"/>
          <w:szCs w:val="24"/>
        </w:rPr>
        <w:t>2</w:t>
      </w:r>
      <w:r w:rsidR="00ED1F2F">
        <w:rPr>
          <w:rFonts w:ascii="宋体" w:hAnsi="宋体" w:hint="eastAsia"/>
          <w:sz w:val="24"/>
          <w:szCs w:val="24"/>
        </w:rPr>
        <w:t>5</w:t>
      </w:r>
      <w:r w:rsidRPr="002328F7">
        <w:rPr>
          <w:rFonts w:ascii="宋体" w:hAnsi="宋体" w:hint="eastAsia"/>
          <w:sz w:val="24"/>
          <w:szCs w:val="24"/>
        </w:rPr>
        <w:t>）1-00</w:t>
      </w:r>
      <w:r w:rsidR="00ED1F2F">
        <w:rPr>
          <w:rFonts w:ascii="宋体" w:hAnsi="宋体" w:hint="eastAsia"/>
          <w:sz w:val="24"/>
          <w:szCs w:val="24"/>
        </w:rPr>
        <w:t>6</w:t>
      </w:r>
      <w:r w:rsidRPr="002328F7">
        <w:rPr>
          <w:rFonts w:ascii="宋体" w:hAnsi="宋体" w:hint="eastAsia"/>
          <w:sz w:val="24"/>
          <w:szCs w:val="24"/>
        </w:rPr>
        <w:t>号</w:t>
      </w:r>
    </w:p>
    <w:p w14:paraId="696D10AC" w14:textId="05230A53" w:rsidR="00BC4A15" w:rsidRPr="002328F7" w:rsidRDefault="00BC4A15"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有效期限：</w:t>
      </w:r>
      <w:r w:rsidR="00BD7158" w:rsidRPr="002328F7">
        <w:rPr>
          <w:rFonts w:ascii="宋体" w:hAnsi="宋体" w:hint="eastAsia"/>
          <w:sz w:val="24"/>
          <w:szCs w:val="24"/>
        </w:rPr>
        <w:t>202</w:t>
      </w:r>
      <w:r w:rsidR="00ED1F2F">
        <w:rPr>
          <w:rFonts w:ascii="宋体" w:hAnsi="宋体" w:hint="eastAsia"/>
          <w:sz w:val="24"/>
          <w:szCs w:val="24"/>
        </w:rPr>
        <w:t>5</w:t>
      </w:r>
      <w:r w:rsidR="00BD7158" w:rsidRPr="002328F7">
        <w:rPr>
          <w:rFonts w:ascii="宋体" w:hAnsi="宋体" w:hint="eastAsia"/>
          <w:sz w:val="24"/>
          <w:szCs w:val="24"/>
        </w:rPr>
        <w:t>年5月</w:t>
      </w:r>
      <w:r w:rsidR="00ED1F2F">
        <w:rPr>
          <w:rFonts w:ascii="宋体" w:hAnsi="宋体" w:hint="eastAsia"/>
          <w:sz w:val="24"/>
          <w:szCs w:val="24"/>
        </w:rPr>
        <w:t>21</w:t>
      </w:r>
      <w:r w:rsidR="00BD7158" w:rsidRPr="002328F7">
        <w:rPr>
          <w:rFonts w:ascii="宋体" w:hAnsi="宋体" w:hint="eastAsia"/>
          <w:sz w:val="24"/>
          <w:szCs w:val="24"/>
        </w:rPr>
        <w:t>日</w:t>
      </w:r>
      <w:r w:rsidRPr="002328F7">
        <w:rPr>
          <w:rFonts w:ascii="宋体" w:hAnsi="宋体" w:hint="eastAsia"/>
          <w:sz w:val="24"/>
          <w:szCs w:val="24"/>
        </w:rPr>
        <w:t>至202</w:t>
      </w:r>
      <w:r w:rsidR="00ED1F2F">
        <w:rPr>
          <w:rFonts w:ascii="宋体" w:hAnsi="宋体" w:hint="eastAsia"/>
          <w:sz w:val="24"/>
          <w:szCs w:val="24"/>
        </w:rPr>
        <w:t>8</w:t>
      </w:r>
      <w:r w:rsidRPr="002328F7">
        <w:rPr>
          <w:rFonts w:ascii="宋体" w:hAnsi="宋体" w:hint="eastAsia"/>
          <w:sz w:val="24"/>
          <w:szCs w:val="24"/>
        </w:rPr>
        <w:t>年</w:t>
      </w:r>
      <w:r w:rsidR="004B2DBF" w:rsidRPr="002328F7">
        <w:rPr>
          <w:rFonts w:ascii="宋体" w:hAnsi="宋体" w:hint="eastAsia"/>
          <w:sz w:val="24"/>
          <w:szCs w:val="24"/>
        </w:rPr>
        <w:t>5</w:t>
      </w:r>
      <w:r w:rsidRPr="002328F7">
        <w:rPr>
          <w:rFonts w:ascii="宋体" w:hAnsi="宋体" w:hint="eastAsia"/>
          <w:sz w:val="24"/>
          <w:szCs w:val="24"/>
        </w:rPr>
        <w:t>月</w:t>
      </w:r>
      <w:r w:rsidR="00ED1F2F">
        <w:rPr>
          <w:rFonts w:ascii="宋体" w:hAnsi="宋体" w:hint="eastAsia"/>
          <w:sz w:val="24"/>
          <w:szCs w:val="24"/>
        </w:rPr>
        <w:t>20</w:t>
      </w:r>
      <w:r w:rsidRPr="002328F7">
        <w:rPr>
          <w:rFonts w:ascii="宋体" w:hAnsi="宋体" w:hint="eastAsia"/>
          <w:sz w:val="24"/>
          <w:szCs w:val="24"/>
        </w:rPr>
        <w:t>日</w:t>
      </w:r>
    </w:p>
    <w:p w14:paraId="18257C04" w14:textId="77777777" w:rsidR="00BC4A15" w:rsidRPr="002328F7" w:rsidRDefault="00BC4A15"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统一社会信用代码：91500103747495363D</w:t>
      </w:r>
    </w:p>
    <w:p w14:paraId="71135DA6" w14:textId="77777777" w:rsidR="00F54F77" w:rsidRPr="002328F7" w:rsidRDefault="00F54F77" w:rsidP="00F54F77">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联系电话：(023)</w:t>
      </w:r>
      <w:r w:rsidRPr="002328F7">
        <w:rPr>
          <w:rFonts w:ascii="宋体" w:hAnsi="宋体"/>
          <w:sz w:val="24"/>
          <w:szCs w:val="24"/>
        </w:rPr>
        <w:t xml:space="preserve"> 62606799</w:t>
      </w:r>
    </w:p>
    <w:p w14:paraId="0EFC8BFD" w14:textId="77777777" w:rsidR="00F54F77" w:rsidRPr="002328F7" w:rsidRDefault="00F54F77" w:rsidP="00F54F77">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邮箱：</w:t>
      </w:r>
      <w:r w:rsidRPr="002328F7">
        <w:rPr>
          <w:rFonts w:ascii="宋体" w:hAnsi="宋体"/>
          <w:sz w:val="24"/>
          <w:szCs w:val="24"/>
        </w:rPr>
        <w:t>cq-rd</w:t>
      </w:r>
      <w:r w:rsidRPr="002328F7">
        <w:rPr>
          <w:rFonts w:ascii="宋体" w:hAnsi="宋体" w:hint="eastAsia"/>
          <w:sz w:val="24"/>
          <w:szCs w:val="24"/>
        </w:rPr>
        <w:t>@</w:t>
      </w:r>
      <w:r w:rsidRPr="002328F7">
        <w:rPr>
          <w:rFonts w:ascii="宋体" w:hAnsi="宋体"/>
          <w:sz w:val="24"/>
          <w:szCs w:val="24"/>
        </w:rPr>
        <w:t>sohu.com</w:t>
      </w:r>
    </w:p>
    <w:p w14:paraId="099324EE" w14:textId="77777777" w:rsidR="00BC4A15" w:rsidRPr="002328F7" w:rsidRDefault="00BC4A15"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邮政编码：400010</w:t>
      </w:r>
    </w:p>
    <w:p w14:paraId="6CFC84E4" w14:textId="77777777" w:rsidR="00BC4A15" w:rsidRPr="002328F7" w:rsidRDefault="00BC4A15" w:rsidP="00D75B7F">
      <w:pPr>
        <w:pStyle w:val="1"/>
        <w:shd w:val="clear" w:color="auto" w:fill="auto"/>
        <w:adjustRightInd w:val="0"/>
        <w:snapToGrid w:val="0"/>
        <w:spacing w:beforeLines="50" w:before="156" w:afterLines="50" w:after="156" w:line="360" w:lineRule="auto"/>
        <w:ind w:firstLine="0"/>
        <w:rPr>
          <w:rFonts w:ascii="宋体" w:eastAsia="宋体" w:hAnsi="宋体" w:hint="eastAsia"/>
          <w:sz w:val="28"/>
        </w:rPr>
      </w:pPr>
      <w:bookmarkStart w:id="48" w:name="_Toc5592"/>
      <w:bookmarkStart w:id="49" w:name="_Toc4327"/>
      <w:bookmarkStart w:id="50" w:name="_Toc478395524"/>
      <w:bookmarkStart w:id="51" w:name="_Toc445648291"/>
      <w:bookmarkStart w:id="52" w:name="_Toc192601360"/>
      <w:bookmarkEnd w:id="43"/>
      <w:bookmarkEnd w:id="44"/>
      <w:bookmarkEnd w:id="45"/>
      <w:r w:rsidRPr="002328F7">
        <w:rPr>
          <w:rFonts w:ascii="宋体" w:eastAsia="宋体" w:hAnsi="宋体" w:hint="eastAsia"/>
          <w:sz w:val="28"/>
        </w:rPr>
        <w:t>三、</w:t>
      </w:r>
      <w:bookmarkEnd w:id="46"/>
      <w:bookmarkEnd w:id="47"/>
      <w:bookmarkEnd w:id="48"/>
      <w:r w:rsidRPr="002328F7">
        <w:rPr>
          <w:rFonts w:ascii="宋体" w:eastAsia="宋体" w:hAnsi="宋体" w:hint="eastAsia"/>
          <w:sz w:val="28"/>
        </w:rPr>
        <w:t>估价目的</w:t>
      </w:r>
      <w:bookmarkEnd w:id="49"/>
      <w:bookmarkEnd w:id="50"/>
      <w:bookmarkEnd w:id="51"/>
      <w:bookmarkEnd w:id="52"/>
    </w:p>
    <w:p w14:paraId="2E831524" w14:textId="77777777" w:rsidR="00BC4A15" w:rsidRPr="002328F7" w:rsidRDefault="00BC4A15" w:rsidP="00D75B7F">
      <w:pPr>
        <w:pStyle w:val="a0"/>
        <w:adjustRightInd w:val="0"/>
        <w:snapToGrid w:val="0"/>
        <w:spacing w:after="0" w:line="480" w:lineRule="auto"/>
        <w:ind w:firstLineChars="200" w:firstLine="480"/>
        <w:rPr>
          <w:rFonts w:ascii="宋体" w:hAnsi="宋体" w:hint="eastAsia"/>
          <w:sz w:val="24"/>
          <w:szCs w:val="24"/>
        </w:rPr>
      </w:pPr>
      <w:bookmarkStart w:id="53" w:name="_Toc6818"/>
      <w:bookmarkStart w:id="54" w:name="_Toc55353247"/>
      <w:bookmarkStart w:id="55" w:name="_Toc214699916"/>
      <w:bookmarkStart w:id="56" w:name="_Toc478395525"/>
      <w:bookmarkStart w:id="57" w:name="_Toc445648292"/>
      <w:r w:rsidRPr="002328F7">
        <w:rPr>
          <w:rFonts w:ascii="宋体" w:hAnsi="宋体" w:hint="eastAsia"/>
          <w:sz w:val="24"/>
          <w:szCs w:val="24"/>
        </w:rPr>
        <w:t>估价目的是为</w:t>
      </w:r>
      <w:r w:rsidR="00C76511" w:rsidRPr="005214C4">
        <w:rPr>
          <w:rFonts w:ascii="宋体" w:hAnsi="宋体" w:hint="eastAsia"/>
          <w:sz w:val="24"/>
          <w:szCs w:val="24"/>
        </w:rPr>
        <w:t>{entrustingParty}</w:t>
      </w:r>
      <w:r w:rsidRPr="002328F7">
        <w:rPr>
          <w:rFonts w:ascii="宋体" w:hAnsi="宋体" w:hint="eastAsia"/>
          <w:sz w:val="24"/>
          <w:szCs w:val="24"/>
        </w:rPr>
        <w:t>确定财产处置参考价提供参考依据。</w:t>
      </w:r>
    </w:p>
    <w:p w14:paraId="75CED8B9" w14:textId="77777777" w:rsidR="00BC4A15" w:rsidRPr="002328F7" w:rsidRDefault="00BC4A15" w:rsidP="00D75B7F">
      <w:pPr>
        <w:pStyle w:val="1"/>
        <w:shd w:val="clear" w:color="auto" w:fill="auto"/>
        <w:adjustRightInd w:val="0"/>
        <w:snapToGrid w:val="0"/>
        <w:spacing w:beforeLines="50" w:before="156" w:afterLines="50" w:after="156" w:line="360" w:lineRule="auto"/>
        <w:ind w:firstLine="0"/>
        <w:rPr>
          <w:rFonts w:ascii="宋体" w:eastAsia="宋体" w:hAnsi="宋体" w:hint="eastAsia"/>
          <w:sz w:val="28"/>
        </w:rPr>
      </w:pPr>
      <w:bookmarkStart w:id="58" w:name="_Toc6248"/>
      <w:bookmarkStart w:id="59" w:name="_Toc192601361"/>
      <w:r w:rsidRPr="002328F7">
        <w:rPr>
          <w:rFonts w:ascii="宋体" w:eastAsia="宋体" w:hAnsi="宋体" w:hint="eastAsia"/>
          <w:sz w:val="28"/>
        </w:rPr>
        <w:t>四、</w:t>
      </w:r>
      <w:bookmarkEnd w:id="53"/>
      <w:bookmarkEnd w:id="54"/>
      <w:bookmarkEnd w:id="55"/>
      <w:r w:rsidRPr="002328F7">
        <w:rPr>
          <w:rFonts w:ascii="宋体" w:eastAsia="宋体" w:hAnsi="宋体" w:hint="eastAsia"/>
          <w:sz w:val="28"/>
        </w:rPr>
        <w:t>估价对象</w:t>
      </w:r>
      <w:bookmarkEnd w:id="56"/>
      <w:bookmarkEnd w:id="57"/>
      <w:bookmarkEnd w:id="58"/>
      <w:bookmarkEnd w:id="59"/>
    </w:p>
    <w:p w14:paraId="1B5D1876" w14:textId="77777777" w:rsidR="00BC4A15" w:rsidRPr="002328F7" w:rsidRDefault="00BC4A15" w:rsidP="00D75B7F">
      <w:pPr>
        <w:adjustRightInd w:val="0"/>
        <w:snapToGrid w:val="0"/>
        <w:spacing w:line="480" w:lineRule="auto"/>
        <w:ind w:firstLineChars="200" w:firstLine="480"/>
        <w:rPr>
          <w:rFonts w:ascii="宋体" w:hAnsi="宋体" w:hint="eastAsia"/>
          <w:sz w:val="24"/>
          <w:szCs w:val="24"/>
        </w:rPr>
      </w:pPr>
      <w:bookmarkStart w:id="60" w:name="_Toc55353248"/>
      <w:bookmarkStart w:id="61" w:name="_Toc214699917"/>
      <w:r w:rsidRPr="002328F7">
        <w:rPr>
          <w:rFonts w:ascii="宋体" w:hAnsi="宋体" w:hint="eastAsia"/>
          <w:sz w:val="24"/>
          <w:szCs w:val="24"/>
        </w:rPr>
        <w:t>（一）估价对象范围及基本状况</w:t>
      </w:r>
    </w:p>
    <w:p w14:paraId="5D802608" w14:textId="77777777" w:rsidR="00BC4A15"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估价对象为权属于</w:t>
      </w:r>
      <w:r w:rsidR="009008A5" w:rsidRPr="005214C4">
        <w:rPr>
          <w:rFonts w:ascii="宋体" w:hAnsi="宋体" w:hint="eastAsia"/>
          <w:sz w:val="24"/>
          <w:szCs w:val="24"/>
        </w:rPr>
        <w:t>{rightsHolder}</w:t>
      </w:r>
      <w:r w:rsidRPr="005214C4">
        <w:rPr>
          <w:rFonts w:ascii="宋体" w:hAnsi="宋体" w:hint="eastAsia"/>
          <w:sz w:val="24"/>
          <w:szCs w:val="24"/>
        </w:rPr>
        <w:t>的</w:t>
      </w:r>
      <w:r w:rsidRPr="002328F7">
        <w:rPr>
          <w:rFonts w:ascii="宋体" w:hAnsi="宋体" w:hint="eastAsia"/>
          <w:sz w:val="24"/>
          <w:szCs w:val="24"/>
        </w:rPr>
        <w:t>位于</w:t>
      </w:r>
      <w:r w:rsidR="00C76511" w:rsidRPr="005214C4">
        <w:rPr>
          <w:rFonts w:ascii="宋体" w:hAnsi="宋体" w:hint="eastAsia"/>
          <w:sz w:val="24"/>
          <w:szCs w:val="24"/>
        </w:rPr>
        <w:t>{location}</w:t>
      </w:r>
      <w:r w:rsidRPr="002328F7">
        <w:rPr>
          <w:rFonts w:ascii="宋体" w:hAnsi="宋体" w:hint="eastAsia"/>
          <w:sz w:val="24"/>
          <w:szCs w:val="24"/>
        </w:rPr>
        <w:t>建筑面积为</w:t>
      </w:r>
      <w:r w:rsidR="00C76511" w:rsidRPr="005214C4">
        <w:rPr>
          <w:rFonts w:ascii="宋体" w:hAnsi="宋体" w:hint="eastAsia"/>
          <w:sz w:val="24"/>
          <w:szCs w:val="24"/>
        </w:rPr>
        <w:t>{buildingArea}</w:t>
      </w:r>
      <w:r w:rsidRPr="002328F7">
        <w:rPr>
          <w:rFonts w:ascii="宋体" w:hAnsi="宋体" w:hint="eastAsia"/>
          <w:sz w:val="24"/>
          <w:szCs w:val="24"/>
        </w:rPr>
        <w:t>平方米的</w:t>
      </w:r>
      <w:r w:rsidR="007A376B" w:rsidRPr="007A376B">
        <w:rPr>
          <w:rFonts w:ascii="宋体" w:hAnsi="宋体"/>
          <w:sz w:val="24"/>
          <w:szCs w:val="24"/>
        </w:rPr>
        <w:t>{housePurpose}</w:t>
      </w:r>
      <w:r w:rsidRPr="002328F7">
        <w:rPr>
          <w:rFonts w:ascii="宋体" w:hAnsi="宋体" w:hint="eastAsia"/>
          <w:sz w:val="24"/>
          <w:szCs w:val="24"/>
        </w:rPr>
        <w:t>房地产，包含</w:t>
      </w:r>
      <w:r w:rsidR="00E74762" w:rsidRPr="002328F7">
        <w:rPr>
          <w:rFonts w:ascii="宋体" w:hAnsi="宋体" w:hint="eastAsia"/>
          <w:sz w:val="24"/>
          <w:szCs w:val="24"/>
        </w:rPr>
        <w:t>占用范围内的土地使用权</w:t>
      </w:r>
      <w:r w:rsidRPr="002328F7">
        <w:rPr>
          <w:rFonts w:ascii="宋体" w:hAnsi="宋体" w:hint="eastAsia"/>
          <w:sz w:val="24"/>
          <w:szCs w:val="24"/>
        </w:rPr>
        <w:t>、房屋所有权、室内不可移动的装饰装修及为房屋服务且不可分割或分割后影响其使用功能的设施设备，不包</w:t>
      </w:r>
      <w:r w:rsidRPr="002328F7">
        <w:rPr>
          <w:rFonts w:ascii="宋体" w:hAnsi="宋体" w:hint="eastAsia"/>
          <w:sz w:val="24"/>
          <w:szCs w:val="24"/>
        </w:rPr>
        <w:lastRenderedPageBreak/>
        <w:t>含房屋内动产、可移动的家具家电、相应的债权债务等其他财产或者权益。</w:t>
      </w:r>
    </w:p>
    <w:p w14:paraId="183FDF78" w14:textId="77777777" w:rsidR="00BC4A15"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（二）估价对象基本状况-实物状况</w:t>
      </w:r>
    </w:p>
    <w:p w14:paraId="656CBAE9"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1、土地实物状况</w:t>
      </w:r>
    </w:p>
    <w:p w14:paraId="174B5EF4"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坐落：</w:t>
      </w:r>
      <w:r w:rsidR="00C76511" w:rsidRPr="005214C4">
        <w:rPr>
          <w:rFonts w:ascii="宋体" w:hAnsi="宋体" w:hint="eastAsia"/>
          <w:sz w:val="24"/>
          <w:szCs w:val="24"/>
        </w:rPr>
        <w:t>{location}</w:t>
      </w:r>
      <w:r w:rsidR="004B2DBF" w:rsidRPr="002328F7">
        <w:rPr>
          <w:rFonts w:ascii="宋体" w:hAnsi="宋体" w:hint="eastAsia"/>
          <w:sz w:val="24"/>
          <w:szCs w:val="24"/>
        </w:rPr>
        <w:t>；</w:t>
      </w:r>
    </w:p>
    <w:p w14:paraId="4186761B"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用途：</w:t>
      </w:r>
      <w:r w:rsidR="009008A5">
        <w:rPr>
          <w:rFonts w:ascii="宋体" w:hAnsi="宋体" w:hint="eastAsia"/>
          <w:sz w:val="24"/>
          <w:szCs w:val="24"/>
        </w:rPr>
        <w:t>{landPurpose}</w:t>
      </w:r>
      <w:r w:rsidR="00637AF6" w:rsidRPr="002328F7">
        <w:rPr>
          <w:rFonts w:ascii="宋体" w:hAnsi="宋体" w:hint="eastAsia"/>
          <w:sz w:val="24"/>
          <w:szCs w:val="24"/>
        </w:rPr>
        <w:t>；</w:t>
      </w:r>
    </w:p>
    <w:p w14:paraId="5E6DBDE0"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共有使用权面积：</w:t>
      </w:r>
      <w:r w:rsidR="009008A5">
        <w:rPr>
          <w:rFonts w:ascii="宋体" w:hAnsi="宋体" w:hint="eastAsia"/>
          <w:sz w:val="24"/>
          <w:szCs w:val="24"/>
        </w:rPr>
        <w:t>{sharedLandArea}</w:t>
      </w:r>
      <w:r w:rsidRPr="002328F7">
        <w:rPr>
          <w:rFonts w:ascii="宋体" w:hAnsi="宋体" w:hint="eastAsia"/>
          <w:sz w:val="24"/>
          <w:szCs w:val="24"/>
        </w:rPr>
        <w:t>平方米；</w:t>
      </w:r>
    </w:p>
    <w:p w14:paraId="331A32F0"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四至：物业所在</w:t>
      </w:r>
      <w:r w:rsidRPr="005214C4">
        <w:rPr>
          <w:rFonts w:ascii="宋体" w:hAnsi="宋体" w:hint="eastAsia"/>
          <w:sz w:val="24"/>
          <w:szCs w:val="24"/>
        </w:rPr>
        <w:t>宗地</w:t>
      </w:r>
      <w:r w:rsidR="009008A5" w:rsidRPr="009008A5">
        <w:rPr>
          <w:rFonts w:ascii="宋体" w:hAnsi="宋体"/>
          <w:sz w:val="24"/>
          <w:szCs w:val="24"/>
        </w:rPr>
        <w:t>{boundaries}</w:t>
      </w:r>
      <w:r w:rsidR="00637AF6" w:rsidRPr="002328F7">
        <w:rPr>
          <w:rFonts w:ascii="宋体" w:hAnsi="宋体" w:hint="eastAsia"/>
          <w:sz w:val="24"/>
          <w:szCs w:val="24"/>
        </w:rPr>
        <w:t xml:space="preserve">； </w:t>
      </w:r>
    </w:p>
    <w:p w14:paraId="0F20DEA2" w14:textId="047371BD"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形状：估价对象所在宗地呈</w:t>
      </w:r>
      <w:r w:rsidR="00E326A1" w:rsidRPr="00E326A1">
        <w:rPr>
          <w:rFonts w:ascii="宋体" w:hAnsi="宋体"/>
          <w:sz w:val="24"/>
          <w:szCs w:val="24"/>
        </w:rPr>
        <w:t>{landShape}</w:t>
      </w:r>
      <w:r w:rsidRPr="002328F7">
        <w:rPr>
          <w:rFonts w:ascii="宋体" w:hAnsi="宋体" w:hint="eastAsia"/>
          <w:sz w:val="24"/>
          <w:szCs w:val="24"/>
        </w:rPr>
        <w:t>；</w:t>
      </w:r>
    </w:p>
    <w:p w14:paraId="7B099E3A"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地形、地势：地形</w:t>
      </w:r>
      <w:r w:rsidRPr="002328F7">
        <w:rPr>
          <w:rFonts w:ascii="宋体" w:hAnsi="宋体" w:hint="eastAsia"/>
          <w:sz w:val="24"/>
          <w:szCs w:val="24"/>
          <w:highlight w:val="yellow"/>
        </w:rPr>
        <w:t>平坦</w:t>
      </w:r>
      <w:r w:rsidRPr="002328F7">
        <w:rPr>
          <w:rFonts w:ascii="宋体" w:hAnsi="宋体" w:hint="eastAsia"/>
          <w:sz w:val="24"/>
          <w:szCs w:val="24"/>
        </w:rPr>
        <w:t>，与相邻土地、道路齐平，自然排水良好，无发生内涝和洪水淹没的可能性；</w:t>
      </w:r>
    </w:p>
    <w:p w14:paraId="3B080BCF"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土壤：土壤未受过污染；</w:t>
      </w:r>
    </w:p>
    <w:p w14:paraId="3EB9DE0A"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地质：地基的承载能力和稳定性良好，地下水位正常且无污染，无滑坡、泥石流等不良地质现象；</w:t>
      </w:r>
    </w:p>
    <w:p w14:paraId="7B87F74D" w14:textId="77777777" w:rsidR="00D75B7F"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开发程度：宗地外达到“六通”（通上水、通下水、通电、通路、通讯、</w:t>
      </w:r>
      <w:r w:rsidRPr="002328F7">
        <w:rPr>
          <w:rFonts w:ascii="宋体" w:hAnsi="宋体" w:hint="eastAsia"/>
          <w:sz w:val="24"/>
          <w:szCs w:val="24"/>
          <w:highlight w:val="yellow"/>
        </w:rPr>
        <w:t>通气</w:t>
      </w:r>
      <w:r w:rsidRPr="002328F7">
        <w:rPr>
          <w:rFonts w:ascii="宋体" w:hAnsi="宋体" w:hint="eastAsia"/>
          <w:sz w:val="24"/>
          <w:szCs w:val="24"/>
        </w:rPr>
        <w:t>），宗地内达到“</w:t>
      </w:r>
      <w:r w:rsidR="00D43643" w:rsidRPr="002328F7">
        <w:rPr>
          <w:rFonts w:ascii="宋体" w:hAnsi="宋体" w:hint="eastAsia"/>
          <w:sz w:val="24"/>
          <w:szCs w:val="24"/>
        </w:rPr>
        <w:t>六</w:t>
      </w:r>
      <w:r w:rsidRPr="002328F7">
        <w:rPr>
          <w:rFonts w:ascii="宋体" w:hAnsi="宋体" w:hint="eastAsia"/>
          <w:sz w:val="24"/>
          <w:szCs w:val="24"/>
        </w:rPr>
        <w:t>通一平”（通上水、通下水、通电、通路、通讯</w:t>
      </w:r>
      <w:r w:rsidR="00D43643" w:rsidRPr="002328F7">
        <w:rPr>
          <w:rFonts w:ascii="宋体" w:hAnsi="宋体" w:hint="eastAsia"/>
          <w:sz w:val="24"/>
          <w:szCs w:val="24"/>
          <w:highlight w:val="yellow"/>
        </w:rPr>
        <w:t>、通气</w:t>
      </w:r>
      <w:r w:rsidRPr="002328F7">
        <w:rPr>
          <w:rFonts w:ascii="宋体" w:hAnsi="宋体" w:hint="eastAsia"/>
          <w:sz w:val="24"/>
          <w:szCs w:val="24"/>
        </w:rPr>
        <w:t>及场地平整）。</w:t>
      </w:r>
    </w:p>
    <w:p w14:paraId="2A2744BA" w14:textId="77777777" w:rsidR="00D75B7F"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2、建筑物实物状况</w:t>
      </w:r>
    </w:p>
    <w:p w14:paraId="3F8461DF" w14:textId="62784DCA" w:rsidR="00D75B7F" w:rsidRPr="002328F7" w:rsidRDefault="00D75B7F"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名称：</w:t>
      </w:r>
      <w:r w:rsidR="009008A5" w:rsidRPr="005214C4">
        <w:rPr>
          <w:rFonts w:ascii="宋体" w:hAnsi="宋体" w:hint="eastAsia"/>
          <w:sz w:val="24"/>
          <w:szCs w:val="24"/>
        </w:rPr>
        <w:t>{</w:t>
      </w:r>
      <w:r w:rsidR="009008A5" w:rsidRPr="009008A5">
        <w:rPr>
          <w:rFonts w:ascii="宋体" w:hAnsi="宋体"/>
          <w:sz w:val="24"/>
          <w:szCs w:val="24"/>
        </w:rPr>
        <w:t>communityName</w:t>
      </w:r>
      <w:r w:rsidR="009008A5" w:rsidRPr="005214C4">
        <w:rPr>
          <w:rFonts w:ascii="宋体" w:hAnsi="宋体" w:hint="eastAsia"/>
          <w:sz w:val="24"/>
          <w:szCs w:val="24"/>
        </w:rPr>
        <w:t>}</w:t>
      </w:r>
      <w:r w:rsidR="00EC2DA3" w:rsidRPr="00EC2DA3">
        <w:rPr>
          <w:rFonts w:ascii="宋体" w:hAnsi="宋体"/>
          <w:sz w:val="24"/>
          <w:szCs w:val="24"/>
        </w:rPr>
        <w:t>{housePurpose}</w:t>
      </w:r>
      <w:r w:rsidRPr="005214C4">
        <w:rPr>
          <w:rFonts w:ascii="宋体" w:hAnsi="宋体" w:hint="eastAsia"/>
          <w:sz w:val="24"/>
          <w:szCs w:val="24"/>
        </w:rPr>
        <w:t>用房</w:t>
      </w:r>
      <w:r w:rsidRPr="002328F7">
        <w:rPr>
          <w:rFonts w:ascii="宋体" w:hAnsi="宋体" w:hint="eastAsia"/>
          <w:sz w:val="24"/>
          <w:szCs w:val="24"/>
        </w:rPr>
        <w:t>；</w:t>
      </w:r>
    </w:p>
    <w:p w14:paraId="54AB7ABB" w14:textId="77777777" w:rsidR="00BC4A15"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坐落：</w:t>
      </w:r>
      <w:r w:rsidR="00C76511" w:rsidRPr="005214C4">
        <w:rPr>
          <w:rFonts w:ascii="宋体" w:hAnsi="宋体" w:hint="eastAsia"/>
          <w:sz w:val="24"/>
          <w:szCs w:val="24"/>
        </w:rPr>
        <w:t>{location}</w:t>
      </w:r>
      <w:r w:rsidR="00637AF6" w:rsidRPr="002328F7">
        <w:rPr>
          <w:rFonts w:ascii="宋体" w:hAnsi="宋体" w:hint="eastAsia"/>
          <w:sz w:val="24"/>
          <w:szCs w:val="24"/>
        </w:rPr>
        <w:t>；</w:t>
      </w:r>
    </w:p>
    <w:p w14:paraId="51904627"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建筑规模：估价对象建筑面积为</w:t>
      </w:r>
      <w:r w:rsidR="00C76511" w:rsidRPr="005214C4">
        <w:rPr>
          <w:rFonts w:ascii="宋体" w:hAnsi="宋体" w:hint="eastAsia"/>
          <w:sz w:val="24"/>
          <w:szCs w:val="24"/>
        </w:rPr>
        <w:t>{buildingArea}</w:t>
      </w:r>
      <w:r w:rsidRPr="002328F7">
        <w:rPr>
          <w:rFonts w:ascii="宋体" w:hAnsi="宋体" w:hint="eastAsia"/>
          <w:sz w:val="24"/>
          <w:szCs w:val="24"/>
        </w:rPr>
        <w:t>平方米</w:t>
      </w:r>
      <w:r w:rsidR="008E5F11" w:rsidRPr="002328F7">
        <w:rPr>
          <w:rFonts w:ascii="宋体" w:hAnsi="宋体" w:hint="eastAsia"/>
          <w:sz w:val="24"/>
          <w:szCs w:val="24"/>
        </w:rPr>
        <w:t>，套内面积</w:t>
      </w:r>
      <w:r w:rsidR="005E22C8">
        <w:rPr>
          <w:rFonts w:ascii="宋体" w:hAnsi="宋体" w:hint="eastAsia"/>
          <w:sz w:val="24"/>
          <w:szCs w:val="24"/>
        </w:rPr>
        <w:t>{correctedInteriorArea}</w:t>
      </w:r>
      <w:r w:rsidRPr="002328F7">
        <w:rPr>
          <w:rFonts w:ascii="宋体" w:hAnsi="宋体" w:hint="eastAsia"/>
          <w:sz w:val="24"/>
          <w:szCs w:val="24"/>
        </w:rPr>
        <w:t>；</w:t>
      </w:r>
    </w:p>
    <w:p w14:paraId="26E0276D"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楼层：估价对象位于第</w:t>
      </w:r>
      <w:r w:rsidR="009008A5" w:rsidRPr="009008A5">
        <w:rPr>
          <w:rFonts w:ascii="宋体" w:hAnsi="宋体"/>
          <w:sz w:val="24"/>
          <w:szCs w:val="24"/>
        </w:rPr>
        <w:t>{floorNumber}</w:t>
      </w:r>
      <w:r w:rsidRPr="002328F7">
        <w:rPr>
          <w:rFonts w:ascii="宋体" w:hAnsi="宋体" w:hint="eastAsia"/>
          <w:sz w:val="24"/>
          <w:szCs w:val="24"/>
        </w:rPr>
        <w:t>层；层高：约</w:t>
      </w:r>
      <w:r w:rsidRPr="005214C4">
        <w:rPr>
          <w:rFonts w:ascii="宋体" w:hAnsi="宋体" w:hint="eastAsia"/>
          <w:sz w:val="24"/>
          <w:szCs w:val="24"/>
        </w:rPr>
        <w:t>3</w:t>
      </w:r>
      <w:r w:rsidRPr="002328F7">
        <w:rPr>
          <w:rFonts w:ascii="宋体" w:hAnsi="宋体" w:hint="eastAsia"/>
          <w:sz w:val="24"/>
          <w:szCs w:val="24"/>
        </w:rPr>
        <w:t>米；总层数：所在建筑物总楼层</w:t>
      </w:r>
      <w:r w:rsidR="009008A5" w:rsidRPr="005214C4">
        <w:rPr>
          <w:rFonts w:ascii="宋体" w:hAnsi="宋体" w:hint="eastAsia"/>
          <w:sz w:val="24"/>
          <w:szCs w:val="24"/>
        </w:rPr>
        <w:t>{</w:t>
      </w:r>
      <w:r w:rsidR="009008A5" w:rsidRPr="009008A5">
        <w:rPr>
          <w:rFonts w:ascii="宋体" w:hAnsi="宋体"/>
          <w:sz w:val="24"/>
          <w:szCs w:val="24"/>
        </w:rPr>
        <w:t>totalFloors</w:t>
      </w:r>
      <w:r w:rsidR="009008A5" w:rsidRPr="005214C4">
        <w:rPr>
          <w:rFonts w:ascii="宋体" w:hAnsi="宋体" w:hint="eastAsia"/>
          <w:sz w:val="24"/>
          <w:szCs w:val="24"/>
        </w:rPr>
        <w:t>}</w:t>
      </w:r>
      <w:r w:rsidRPr="002328F7">
        <w:rPr>
          <w:rFonts w:ascii="宋体" w:hAnsi="宋体" w:hint="eastAsia"/>
          <w:sz w:val="24"/>
          <w:szCs w:val="24"/>
        </w:rPr>
        <w:t>层；总高度：所在建筑物地面总高</w:t>
      </w:r>
      <w:r w:rsidRPr="005214C4">
        <w:rPr>
          <w:rFonts w:ascii="宋体" w:hAnsi="宋体" w:hint="eastAsia"/>
          <w:sz w:val="24"/>
          <w:szCs w:val="24"/>
        </w:rPr>
        <w:t>约</w:t>
      </w:r>
      <w:r w:rsidR="00E31D77" w:rsidRPr="005214C4">
        <w:rPr>
          <w:rFonts w:ascii="宋体" w:hAnsi="宋体" w:hint="eastAsia"/>
          <w:sz w:val="24"/>
          <w:szCs w:val="24"/>
        </w:rPr>
        <w:t>{</w:t>
      </w:r>
      <w:r w:rsidR="00E31D77" w:rsidRPr="00E31D77">
        <w:rPr>
          <w:rFonts w:ascii="宋体" w:hAnsi="宋体"/>
          <w:sz w:val="24"/>
          <w:szCs w:val="24"/>
        </w:rPr>
        <w:t>totalGroundHeight}</w:t>
      </w:r>
      <w:r w:rsidRPr="002328F7">
        <w:rPr>
          <w:rFonts w:ascii="宋体" w:hAnsi="宋体" w:hint="eastAsia"/>
          <w:sz w:val="24"/>
          <w:szCs w:val="24"/>
        </w:rPr>
        <w:t>米；</w:t>
      </w:r>
    </w:p>
    <w:p w14:paraId="00555199"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建筑结构：</w:t>
      </w:r>
      <w:r w:rsidR="009008A5" w:rsidRPr="005214C4">
        <w:rPr>
          <w:rFonts w:ascii="宋体" w:hAnsi="宋体" w:hint="eastAsia"/>
          <w:sz w:val="24"/>
          <w:szCs w:val="24"/>
        </w:rPr>
        <w:t>{houseStructure}</w:t>
      </w:r>
      <w:r w:rsidR="00D43643" w:rsidRPr="005214C4">
        <w:rPr>
          <w:rFonts w:ascii="宋体" w:hAnsi="宋体" w:hint="eastAsia"/>
          <w:sz w:val="24"/>
          <w:szCs w:val="24"/>
        </w:rPr>
        <w:t>结构</w:t>
      </w:r>
      <w:r w:rsidRPr="002328F7">
        <w:rPr>
          <w:rFonts w:ascii="宋体" w:hAnsi="宋体" w:hint="eastAsia"/>
          <w:sz w:val="24"/>
          <w:szCs w:val="24"/>
        </w:rPr>
        <w:t>；</w:t>
      </w:r>
    </w:p>
    <w:p w14:paraId="64281B9E"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lastRenderedPageBreak/>
        <w:t>设施设备：给排水：接市政管网，消防设施：室外消火栓系统、烟感喷淋系统，通讯：程控交换机、光纤，供电：接市政供电网；</w:t>
      </w:r>
      <w:r w:rsidRPr="005214C4">
        <w:rPr>
          <w:rFonts w:ascii="宋体" w:hAnsi="宋体" w:hint="eastAsia"/>
          <w:sz w:val="24"/>
          <w:szCs w:val="24"/>
        </w:rPr>
        <w:t>电梯：</w:t>
      </w:r>
      <w:r w:rsidR="009008A5" w:rsidRPr="009008A5">
        <w:rPr>
          <w:rFonts w:ascii="宋体" w:hAnsi="宋体"/>
          <w:sz w:val="24"/>
          <w:szCs w:val="24"/>
        </w:rPr>
        <w:t>{elevator}</w:t>
      </w:r>
      <w:r w:rsidR="0041192B" w:rsidRPr="005214C4">
        <w:rPr>
          <w:rFonts w:ascii="宋体" w:hAnsi="宋体" w:hint="eastAsia"/>
          <w:sz w:val="24"/>
          <w:szCs w:val="24"/>
        </w:rPr>
        <w:t>电梯</w:t>
      </w:r>
      <w:r w:rsidRPr="002328F7">
        <w:rPr>
          <w:rFonts w:ascii="宋体" w:hAnsi="宋体" w:hint="eastAsia"/>
          <w:sz w:val="24"/>
          <w:szCs w:val="24"/>
        </w:rPr>
        <w:t>；通气状况：</w:t>
      </w:r>
      <w:r w:rsidR="009008A5" w:rsidRPr="009008A5">
        <w:rPr>
          <w:rFonts w:ascii="宋体" w:hAnsi="宋体"/>
          <w:sz w:val="24"/>
          <w:szCs w:val="24"/>
        </w:rPr>
        <w:t>{ventilationStatus}</w:t>
      </w:r>
      <w:r w:rsidRPr="005214C4">
        <w:rPr>
          <w:rFonts w:ascii="宋体" w:hAnsi="宋体" w:hint="eastAsia"/>
          <w:sz w:val="24"/>
          <w:szCs w:val="24"/>
        </w:rPr>
        <w:t>通气</w:t>
      </w:r>
      <w:r w:rsidRPr="002328F7">
        <w:rPr>
          <w:rFonts w:ascii="宋体" w:hAnsi="宋体" w:hint="eastAsia"/>
          <w:sz w:val="24"/>
          <w:szCs w:val="24"/>
        </w:rPr>
        <w:t>。配置的设施设备使用正常，性能完好；</w:t>
      </w:r>
    </w:p>
    <w:p w14:paraId="71B86FB6"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装饰装修：</w:t>
      </w:r>
      <w:r w:rsidR="009008A5" w:rsidRPr="009008A5">
        <w:rPr>
          <w:rFonts w:ascii="宋体" w:hAnsi="宋体"/>
          <w:sz w:val="24"/>
          <w:szCs w:val="24"/>
        </w:rPr>
        <w:t>{decorationStatus}</w:t>
      </w:r>
      <w:r w:rsidRPr="002328F7">
        <w:rPr>
          <w:rFonts w:ascii="宋体" w:hAnsi="宋体" w:hint="eastAsia"/>
          <w:sz w:val="24"/>
          <w:szCs w:val="24"/>
        </w:rPr>
        <w:t>；</w:t>
      </w:r>
    </w:p>
    <w:p w14:paraId="4BA2963F"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空间布局：</w:t>
      </w:r>
      <w:r w:rsidR="000A06F9" w:rsidRPr="002328F7">
        <w:rPr>
          <w:rFonts w:ascii="宋体" w:hAnsi="宋体" w:hint="eastAsia"/>
          <w:sz w:val="24"/>
          <w:szCs w:val="24"/>
        </w:rPr>
        <w:t>估</w:t>
      </w:r>
      <w:r w:rsidR="000A06F9" w:rsidRPr="005214C4">
        <w:rPr>
          <w:rFonts w:ascii="宋体" w:hAnsi="宋体" w:hint="eastAsia"/>
          <w:sz w:val="24"/>
          <w:szCs w:val="24"/>
        </w:rPr>
        <w:t>价对象户型为</w:t>
      </w:r>
      <w:r w:rsidR="009008A5" w:rsidRPr="009008A5">
        <w:rPr>
          <w:rFonts w:ascii="宋体" w:hAnsi="宋体"/>
          <w:sz w:val="24"/>
          <w:szCs w:val="24"/>
        </w:rPr>
        <w:t>{spaceLayout}</w:t>
      </w:r>
      <w:r w:rsidRPr="005214C4">
        <w:rPr>
          <w:rFonts w:ascii="宋体" w:hAnsi="宋体" w:hint="eastAsia"/>
          <w:sz w:val="24"/>
          <w:szCs w:val="24"/>
        </w:rPr>
        <w:t>；</w:t>
      </w:r>
    </w:p>
    <w:p w14:paraId="376AD5EA"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建筑功能：防水、保温、隔热、隔声、通风、日照等功能符合国家相关建筑设计标准的强制性要求，光线充足；</w:t>
      </w:r>
    </w:p>
    <w:p w14:paraId="189D427C" w14:textId="7094DBE2"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外观：</w:t>
      </w:r>
      <w:r w:rsidRPr="005214C4">
        <w:rPr>
          <w:rFonts w:ascii="宋体" w:hAnsi="宋体" w:hint="eastAsia"/>
          <w:sz w:val="24"/>
          <w:szCs w:val="24"/>
        </w:rPr>
        <w:t>外墙面为</w:t>
      </w:r>
      <w:r w:rsidR="009008A5" w:rsidRPr="009008A5">
        <w:rPr>
          <w:rFonts w:ascii="宋体" w:hAnsi="宋体"/>
          <w:sz w:val="24"/>
          <w:szCs w:val="24"/>
        </w:rPr>
        <w:t>{exteriorWallMaterial}</w:t>
      </w:r>
      <w:r w:rsidRPr="002328F7">
        <w:rPr>
          <w:rFonts w:ascii="宋体" w:hAnsi="宋体" w:hint="eastAsia"/>
          <w:sz w:val="24"/>
          <w:szCs w:val="24"/>
        </w:rPr>
        <w:t>，外观</w:t>
      </w:r>
      <w:r w:rsidR="00EC2DA3">
        <w:rPr>
          <w:rFonts w:ascii="宋体" w:hAnsi="宋体" w:hint="eastAsia"/>
          <w:sz w:val="24"/>
          <w:szCs w:val="24"/>
          <w:highlight w:val="yellow"/>
        </w:rPr>
        <w:t>较好</w:t>
      </w:r>
      <w:r w:rsidRPr="002328F7">
        <w:rPr>
          <w:rFonts w:ascii="宋体" w:hAnsi="宋体" w:hint="eastAsia"/>
          <w:sz w:val="24"/>
          <w:szCs w:val="24"/>
        </w:rPr>
        <w:t>；</w:t>
      </w:r>
    </w:p>
    <w:p w14:paraId="640C45AB"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新旧程度：建成年份：</w:t>
      </w:r>
      <w:r w:rsidR="002F6BC0" w:rsidRPr="005214C4">
        <w:rPr>
          <w:rFonts w:ascii="宋体" w:hAnsi="宋体" w:hint="eastAsia"/>
          <w:sz w:val="24"/>
          <w:szCs w:val="24"/>
        </w:rPr>
        <w:t>约为</w:t>
      </w:r>
      <w:r w:rsidR="009008A5" w:rsidRPr="009008A5">
        <w:rPr>
          <w:rFonts w:ascii="宋体" w:hAnsi="宋体"/>
          <w:sz w:val="24"/>
          <w:szCs w:val="24"/>
        </w:rPr>
        <w:t>{yearBuilt}</w:t>
      </w:r>
      <w:r w:rsidR="002F6BC0" w:rsidRPr="005214C4">
        <w:rPr>
          <w:rFonts w:ascii="宋体" w:hAnsi="宋体" w:hint="eastAsia"/>
          <w:sz w:val="24"/>
          <w:szCs w:val="24"/>
        </w:rPr>
        <w:t>年</w:t>
      </w:r>
      <w:r w:rsidRPr="002328F7">
        <w:rPr>
          <w:rFonts w:ascii="宋体" w:hAnsi="宋体" w:hint="eastAsia"/>
          <w:sz w:val="24"/>
          <w:szCs w:val="24"/>
        </w:rPr>
        <w:t>；维护及完损状况：地基稳定，承重构件完好，无不均匀沉降，</w:t>
      </w:r>
      <w:r w:rsidRPr="002328F7">
        <w:rPr>
          <w:rFonts w:ascii="宋体" w:hAnsi="宋体" w:hint="eastAsia"/>
          <w:sz w:val="24"/>
          <w:szCs w:val="24"/>
          <w:highlight w:val="yellow"/>
        </w:rPr>
        <w:t>墙面、地面、门窗无破损情况，使</w:t>
      </w:r>
      <w:r w:rsidRPr="002328F7">
        <w:rPr>
          <w:rFonts w:ascii="宋体" w:hAnsi="宋体" w:hint="eastAsia"/>
          <w:sz w:val="24"/>
          <w:szCs w:val="24"/>
        </w:rPr>
        <w:t>用维护正常；</w:t>
      </w:r>
    </w:p>
    <w:p w14:paraId="45D99AEB" w14:textId="77777777" w:rsidR="00BC4A15" w:rsidRPr="002328F7" w:rsidRDefault="00BC4A15" w:rsidP="00D75B7F">
      <w:pPr>
        <w:adjustRightInd w:val="0"/>
        <w:snapToGrid w:val="0"/>
        <w:spacing w:line="480" w:lineRule="auto"/>
        <w:ind w:firstLineChars="200" w:firstLine="480"/>
        <w:rPr>
          <w:rFonts w:ascii="宋体" w:hAnsi="宋体" w:cs="仿宋" w:hint="eastAsia"/>
          <w:sz w:val="24"/>
          <w:szCs w:val="24"/>
        </w:rPr>
      </w:pPr>
      <w:r w:rsidRPr="002328F7">
        <w:rPr>
          <w:rFonts w:ascii="宋体" w:hAnsi="宋体" w:cs="仿宋" w:hint="eastAsia"/>
          <w:sz w:val="24"/>
          <w:szCs w:val="24"/>
        </w:rPr>
        <w:t>（三）</w:t>
      </w:r>
      <w:r w:rsidRPr="002328F7">
        <w:rPr>
          <w:rFonts w:ascii="宋体" w:hAnsi="宋体" w:hint="eastAsia"/>
          <w:sz w:val="24"/>
          <w:szCs w:val="24"/>
        </w:rPr>
        <w:t>估价对象基本状况-</w:t>
      </w:r>
      <w:r w:rsidRPr="002328F7">
        <w:rPr>
          <w:rFonts w:ascii="宋体" w:hAnsi="宋体" w:cs="仿宋" w:hint="eastAsia"/>
          <w:sz w:val="24"/>
          <w:szCs w:val="24"/>
        </w:rPr>
        <w:t>权益状况</w:t>
      </w:r>
    </w:p>
    <w:p w14:paraId="4819157E" w14:textId="77777777" w:rsidR="00BC4A15"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1、建筑物权益状况</w:t>
      </w:r>
    </w:p>
    <w:p w14:paraId="055A60BD" w14:textId="77777777" w:rsidR="00BC4A15"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①房屋所有权</w:t>
      </w:r>
    </w:p>
    <w:p w14:paraId="773DDD97" w14:textId="77777777" w:rsidR="00BC4A15"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根据估价委托人提供的《</w:t>
      </w:r>
      <w:r w:rsidR="00F95212" w:rsidRPr="005214C4">
        <w:rPr>
          <w:rFonts w:ascii="宋体" w:hAnsi="宋体" w:hint="eastAsia"/>
          <w:sz w:val="24"/>
          <w:szCs w:val="24"/>
        </w:rPr>
        <w:t>{propertyCertificateType}</w:t>
      </w:r>
      <w:r w:rsidRPr="002328F7">
        <w:rPr>
          <w:rFonts w:ascii="宋体" w:hAnsi="宋体" w:hint="eastAsia"/>
          <w:sz w:val="24"/>
          <w:szCs w:val="24"/>
        </w:rPr>
        <w:t>》，建筑物登记的权益状况具体如下：</w:t>
      </w:r>
    </w:p>
    <w:p w14:paraId="1B6AED22" w14:textId="77777777" w:rsidR="00BC4A15"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产权证号：</w:t>
      </w:r>
      <w:r w:rsidR="009008A5" w:rsidRPr="005214C4">
        <w:rPr>
          <w:rFonts w:ascii="宋体" w:hAnsi="宋体" w:hint="eastAsia"/>
          <w:sz w:val="24"/>
          <w:szCs w:val="24"/>
        </w:rPr>
        <w:t>{propertyCertificateNo}</w:t>
      </w:r>
      <w:r w:rsidR="000D068D" w:rsidRPr="005214C4">
        <w:rPr>
          <w:rFonts w:ascii="宋体" w:hAnsi="宋体" w:hint="eastAsia"/>
          <w:sz w:val="24"/>
          <w:szCs w:val="24"/>
        </w:rPr>
        <w:t>；</w:t>
      </w:r>
    </w:p>
    <w:p w14:paraId="7017EDD1" w14:textId="77777777" w:rsidR="00BC4A15"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权利人：</w:t>
      </w:r>
      <w:r w:rsidR="009008A5" w:rsidRPr="005214C4">
        <w:rPr>
          <w:rFonts w:ascii="宋体" w:hAnsi="宋体" w:hint="eastAsia"/>
          <w:sz w:val="24"/>
          <w:szCs w:val="24"/>
        </w:rPr>
        <w:t>{rightsHolder}</w:t>
      </w:r>
      <w:r w:rsidR="000D068D" w:rsidRPr="002328F7">
        <w:rPr>
          <w:rFonts w:ascii="宋体" w:hAnsi="宋体" w:hint="eastAsia"/>
          <w:sz w:val="24"/>
          <w:szCs w:val="24"/>
        </w:rPr>
        <w:t>；</w:t>
      </w:r>
    </w:p>
    <w:p w14:paraId="610B5B2B" w14:textId="77777777" w:rsidR="00BC4A15"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共有情况：</w:t>
      </w:r>
      <w:r w:rsidR="009008A5" w:rsidRPr="005214C4">
        <w:rPr>
          <w:rFonts w:ascii="宋体" w:hAnsi="宋体" w:hint="eastAsia"/>
          <w:sz w:val="24"/>
          <w:szCs w:val="24"/>
        </w:rPr>
        <w:t>{coOwnershipStatus}</w:t>
      </w:r>
      <w:r w:rsidR="000D068D" w:rsidRPr="002328F7">
        <w:rPr>
          <w:rFonts w:ascii="宋体" w:hAnsi="宋体" w:hint="eastAsia"/>
          <w:sz w:val="24"/>
          <w:szCs w:val="24"/>
        </w:rPr>
        <w:t>；</w:t>
      </w:r>
    </w:p>
    <w:p w14:paraId="0BB55E5C" w14:textId="77777777" w:rsidR="00BC4A15"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坐落：</w:t>
      </w:r>
      <w:r w:rsidR="00C76511" w:rsidRPr="005214C4">
        <w:rPr>
          <w:rFonts w:ascii="宋体" w:hAnsi="宋体" w:hint="eastAsia"/>
          <w:sz w:val="24"/>
          <w:szCs w:val="24"/>
        </w:rPr>
        <w:t>{location}</w:t>
      </w:r>
      <w:r w:rsidR="000D068D" w:rsidRPr="002328F7">
        <w:rPr>
          <w:rFonts w:ascii="宋体" w:hAnsi="宋体" w:hint="eastAsia"/>
          <w:sz w:val="24"/>
          <w:szCs w:val="24"/>
        </w:rPr>
        <w:t>；</w:t>
      </w:r>
    </w:p>
    <w:p w14:paraId="47F1ABD0" w14:textId="392DB7B8" w:rsidR="00BC4A15" w:rsidRPr="002328F7" w:rsidRDefault="00F12EF9" w:rsidP="00D75B7F">
      <w:pPr>
        <w:adjustRightInd w:val="0"/>
        <w:snapToGrid w:val="0"/>
        <w:spacing w:line="480" w:lineRule="auto"/>
        <w:ind w:firstLineChars="200" w:firstLine="480"/>
        <w:rPr>
          <w:rFonts w:ascii="宋体" w:hAnsi="宋体" w:hint="eastAsia"/>
          <w:sz w:val="24"/>
          <w:szCs w:val="24"/>
        </w:rPr>
      </w:pPr>
      <w:r>
        <w:rPr>
          <w:rFonts w:ascii="宋体" w:hAnsi="宋体" w:hint="eastAsia"/>
          <w:sz w:val="24"/>
          <w:szCs w:val="24"/>
        </w:rPr>
        <w:t>不动产单元号</w:t>
      </w:r>
      <w:r w:rsidR="00C24983" w:rsidRPr="002328F7">
        <w:rPr>
          <w:rFonts w:ascii="宋体" w:hAnsi="宋体" w:hint="eastAsia"/>
          <w:sz w:val="24"/>
          <w:szCs w:val="24"/>
        </w:rPr>
        <w:t>：</w:t>
      </w:r>
      <w:r w:rsidR="009008A5" w:rsidRPr="005214C4">
        <w:rPr>
          <w:rFonts w:ascii="宋体" w:hAnsi="宋体" w:hint="eastAsia"/>
          <w:sz w:val="24"/>
          <w:szCs w:val="24"/>
        </w:rPr>
        <w:t>{</w:t>
      </w:r>
      <w:r w:rsidR="009008A5" w:rsidRPr="009008A5">
        <w:rPr>
          <w:rFonts w:ascii="宋体" w:hAnsi="宋体"/>
          <w:sz w:val="24"/>
          <w:szCs w:val="24"/>
        </w:rPr>
        <w:t>propertyUnitNo}</w:t>
      </w:r>
      <w:r w:rsidR="000D068D" w:rsidRPr="002328F7">
        <w:rPr>
          <w:rFonts w:ascii="宋体" w:hAnsi="宋体" w:hint="eastAsia"/>
          <w:sz w:val="24"/>
          <w:szCs w:val="24"/>
        </w:rPr>
        <w:t>；</w:t>
      </w:r>
    </w:p>
    <w:p w14:paraId="1D5933D7" w14:textId="77777777" w:rsidR="00BC4A15"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房屋用途：</w:t>
      </w:r>
      <w:r w:rsidR="00640023" w:rsidRPr="005214C4">
        <w:rPr>
          <w:rFonts w:ascii="宋体" w:hAnsi="宋体" w:hint="eastAsia"/>
          <w:sz w:val="24"/>
          <w:szCs w:val="24"/>
        </w:rPr>
        <w:t>{</w:t>
      </w:r>
      <w:r w:rsidR="00640023" w:rsidRPr="00640023">
        <w:rPr>
          <w:rFonts w:ascii="宋体" w:hAnsi="宋体"/>
          <w:sz w:val="24"/>
          <w:szCs w:val="24"/>
        </w:rPr>
        <w:t>housePurpose</w:t>
      </w:r>
      <w:r w:rsidR="00640023" w:rsidRPr="009008A5">
        <w:rPr>
          <w:rFonts w:ascii="宋体" w:hAnsi="宋体"/>
          <w:sz w:val="24"/>
          <w:szCs w:val="24"/>
        </w:rPr>
        <w:t>}</w:t>
      </w:r>
      <w:r w:rsidR="000D068D" w:rsidRPr="002328F7">
        <w:rPr>
          <w:rFonts w:ascii="宋体" w:hAnsi="宋体" w:hint="eastAsia"/>
          <w:sz w:val="24"/>
          <w:szCs w:val="24"/>
        </w:rPr>
        <w:t>；</w:t>
      </w:r>
    </w:p>
    <w:p w14:paraId="02267A74" w14:textId="77777777" w:rsidR="00EC141F" w:rsidRPr="002328F7" w:rsidRDefault="00EC141F" w:rsidP="00D75B7F">
      <w:pPr>
        <w:tabs>
          <w:tab w:val="left" w:pos="180"/>
        </w:tabs>
        <w:adjustRightInd w:val="0"/>
        <w:snapToGrid w:val="0"/>
        <w:spacing w:line="480" w:lineRule="auto"/>
        <w:ind w:firstLineChars="200" w:firstLine="480"/>
        <w:rPr>
          <w:rFonts w:ascii="宋体" w:hAnsi="宋体" w:cs="仿宋" w:hint="eastAsia"/>
          <w:sz w:val="24"/>
          <w:szCs w:val="24"/>
        </w:rPr>
      </w:pPr>
      <w:r w:rsidRPr="002328F7">
        <w:rPr>
          <w:rFonts w:ascii="宋体" w:hAnsi="宋体" w:cs="仿宋" w:hint="eastAsia"/>
          <w:sz w:val="24"/>
          <w:szCs w:val="24"/>
        </w:rPr>
        <w:t>②其他</w:t>
      </w:r>
    </w:p>
    <w:p w14:paraId="19346239" w14:textId="77777777" w:rsidR="00EC141F" w:rsidRPr="002328F7" w:rsidRDefault="00EC141F" w:rsidP="00D75B7F">
      <w:pPr>
        <w:tabs>
          <w:tab w:val="left" w:pos="180"/>
        </w:tabs>
        <w:adjustRightInd w:val="0"/>
        <w:snapToGrid w:val="0"/>
        <w:spacing w:line="480" w:lineRule="auto"/>
        <w:ind w:firstLineChars="200" w:firstLine="480"/>
        <w:rPr>
          <w:rFonts w:ascii="宋体" w:hAnsi="宋体" w:cs="仿宋" w:hint="eastAsia"/>
          <w:sz w:val="24"/>
          <w:szCs w:val="24"/>
        </w:rPr>
      </w:pPr>
      <w:r w:rsidRPr="002328F7">
        <w:rPr>
          <w:rFonts w:ascii="宋体" w:hAnsi="宋体" w:cs="仿宋" w:hint="eastAsia"/>
          <w:sz w:val="24"/>
          <w:szCs w:val="24"/>
          <w:highlight w:val="yellow"/>
        </w:rPr>
        <w:t>所在</w:t>
      </w:r>
      <w:r w:rsidR="00C24983" w:rsidRPr="002328F7">
        <w:rPr>
          <w:rFonts w:ascii="宋体" w:hAnsi="宋体" w:cs="仿宋" w:hint="eastAsia"/>
          <w:sz w:val="24"/>
          <w:szCs w:val="24"/>
          <w:highlight w:val="yellow"/>
        </w:rPr>
        <w:t>小区有专业物业</w:t>
      </w:r>
      <w:r w:rsidRPr="002328F7">
        <w:rPr>
          <w:rFonts w:ascii="宋体" w:hAnsi="宋体" w:cs="仿宋" w:hint="eastAsia"/>
          <w:sz w:val="24"/>
          <w:szCs w:val="24"/>
          <w:highlight w:val="yellow"/>
        </w:rPr>
        <w:t>进行物业管理，物业管理规范、完善</w:t>
      </w:r>
      <w:r w:rsidRPr="002328F7">
        <w:rPr>
          <w:rFonts w:ascii="宋体" w:hAnsi="宋体" w:cs="仿宋" w:hint="eastAsia"/>
          <w:sz w:val="24"/>
          <w:szCs w:val="24"/>
        </w:rPr>
        <w:t>。</w:t>
      </w:r>
    </w:p>
    <w:p w14:paraId="09A8F363" w14:textId="77777777" w:rsidR="00BC4A15" w:rsidRPr="002328F7" w:rsidRDefault="00BC4A15" w:rsidP="00D75B7F">
      <w:pPr>
        <w:tabs>
          <w:tab w:val="left" w:pos="180"/>
        </w:tabs>
        <w:adjustRightInd w:val="0"/>
        <w:snapToGrid w:val="0"/>
        <w:spacing w:line="480" w:lineRule="auto"/>
        <w:ind w:firstLine="538"/>
        <w:rPr>
          <w:rFonts w:ascii="宋体" w:hAnsi="宋体" w:cs="仿宋" w:hint="eastAsia"/>
          <w:sz w:val="24"/>
          <w:szCs w:val="24"/>
        </w:rPr>
      </w:pPr>
      <w:r w:rsidRPr="002328F7">
        <w:rPr>
          <w:rFonts w:ascii="宋体" w:hAnsi="宋体" w:cs="仿宋" w:hint="eastAsia"/>
          <w:sz w:val="24"/>
          <w:szCs w:val="24"/>
        </w:rPr>
        <w:lastRenderedPageBreak/>
        <w:t>2、土地权益状况</w:t>
      </w:r>
    </w:p>
    <w:p w14:paraId="318DDCCE"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hint="eastAsia"/>
          <w:sz w:val="24"/>
          <w:szCs w:val="24"/>
        </w:rPr>
      </w:pPr>
      <w:r w:rsidRPr="002328F7">
        <w:rPr>
          <w:rFonts w:ascii="宋体" w:hAnsi="宋体" w:cs="仿宋" w:hint="eastAsia"/>
          <w:sz w:val="24"/>
          <w:szCs w:val="24"/>
        </w:rPr>
        <w:t>①土地所有权</w:t>
      </w:r>
    </w:p>
    <w:p w14:paraId="2A5C9B63"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hint="eastAsia"/>
          <w:sz w:val="24"/>
          <w:szCs w:val="24"/>
        </w:rPr>
      </w:pPr>
      <w:r w:rsidRPr="002328F7">
        <w:rPr>
          <w:rFonts w:ascii="宋体" w:hAnsi="宋体" w:cs="仿宋" w:hint="eastAsia"/>
          <w:sz w:val="24"/>
          <w:szCs w:val="24"/>
        </w:rPr>
        <w:t>估价对象所在宗地为</w:t>
      </w:r>
      <w:r w:rsidRPr="00277488">
        <w:rPr>
          <w:rFonts w:ascii="宋体" w:hAnsi="宋体" w:cs="仿宋" w:hint="eastAsia"/>
          <w:sz w:val="24"/>
          <w:szCs w:val="24"/>
        </w:rPr>
        <w:t>国有土地</w:t>
      </w:r>
      <w:r w:rsidRPr="002328F7">
        <w:rPr>
          <w:rFonts w:ascii="宋体" w:hAnsi="宋体" w:cs="仿宋" w:hint="eastAsia"/>
          <w:sz w:val="24"/>
          <w:szCs w:val="24"/>
        </w:rPr>
        <w:t>，所有</w:t>
      </w:r>
      <w:r w:rsidRPr="00277488">
        <w:rPr>
          <w:rFonts w:ascii="宋体" w:hAnsi="宋体" w:cs="仿宋" w:hint="eastAsia"/>
          <w:sz w:val="24"/>
          <w:szCs w:val="24"/>
        </w:rPr>
        <w:t>权属国</w:t>
      </w:r>
      <w:r w:rsidRPr="002328F7">
        <w:rPr>
          <w:rFonts w:ascii="宋体" w:hAnsi="宋体" w:cs="仿宋" w:hint="eastAsia"/>
          <w:sz w:val="24"/>
          <w:szCs w:val="24"/>
        </w:rPr>
        <w:t>家。</w:t>
      </w:r>
    </w:p>
    <w:p w14:paraId="3DC1E28E"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hint="eastAsia"/>
          <w:sz w:val="24"/>
          <w:szCs w:val="24"/>
        </w:rPr>
      </w:pPr>
      <w:r w:rsidRPr="002328F7">
        <w:rPr>
          <w:rFonts w:ascii="宋体" w:hAnsi="宋体" w:cs="仿宋" w:hint="eastAsia"/>
          <w:sz w:val="24"/>
          <w:szCs w:val="24"/>
        </w:rPr>
        <w:t>②土地使用权</w:t>
      </w:r>
    </w:p>
    <w:p w14:paraId="521D4743"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hint="eastAsia"/>
          <w:sz w:val="24"/>
          <w:szCs w:val="24"/>
        </w:rPr>
      </w:pPr>
      <w:r w:rsidRPr="002328F7">
        <w:rPr>
          <w:rFonts w:ascii="宋体" w:hAnsi="宋体" w:cs="仿宋" w:hint="eastAsia"/>
          <w:sz w:val="24"/>
          <w:szCs w:val="24"/>
        </w:rPr>
        <w:t>根据估价委托人提供的</w:t>
      </w:r>
      <w:r w:rsidRPr="005214C4">
        <w:rPr>
          <w:rFonts w:ascii="宋体" w:hAnsi="宋体" w:cs="仿宋" w:hint="eastAsia"/>
          <w:sz w:val="24"/>
          <w:szCs w:val="24"/>
        </w:rPr>
        <w:t>《</w:t>
      </w:r>
      <w:r w:rsidR="00F95212" w:rsidRPr="005214C4">
        <w:rPr>
          <w:rFonts w:ascii="宋体" w:hAnsi="宋体" w:cs="仿宋" w:hint="eastAsia"/>
          <w:sz w:val="24"/>
          <w:szCs w:val="24"/>
        </w:rPr>
        <w:t>{propertyCertificateType}</w:t>
      </w:r>
      <w:r w:rsidRPr="005214C4">
        <w:rPr>
          <w:rFonts w:ascii="宋体" w:hAnsi="宋体" w:cs="仿宋" w:hint="eastAsia"/>
          <w:sz w:val="24"/>
          <w:szCs w:val="24"/>
        </w:rPr>
        <w:t>》</w:t>
      </w:r>
      <w:r w:rsidRPr="002328F7">
        <w:rPr>
          <w:rFonts w:ascii="宋体" w:hAnsi="宋体" w:cs="仿宋" w:hint="eastAsia"/>
          <w:sz w:val="24"/>
          <w:szCs w:val="24"/>
        </w:rPr>
        <w:t>，土地使用权登记的权益状况如下</w:t>
      </w:r>
      <w:r w:rsidR="00AE3C45" w:rsidRPr="002328F7">
        <w:rPr>
          <w:rFonts w:ascii="宋体" w:hAnsi="宋体" w:cs="仿宋" w:hint="eastAsia"/>
          <w:sz w:val="24"/>
          <w:szCs w:val="24"/>
        </w:rPr>
        <w:t>：</w:t>
      </w:r>
    </w:p>
    <w:p w14:paraId="4843C1D6"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hint="eastAsia"/>
          <w:sz w:val="24"/>
          <w:szCs w:val="24"/>
        </w:rPr>
      </w:pPr>
      <w:r w:rsidRPr="002328F7">
        <w:rPr>
          <w:rFonts w:ascii="宋体" w:hAnsi="宋体" w:cs="仿宋" w:hint="eastAsia"/>
          <w:sz w:val="24"/>
          <w:szCs w:val="24"/>
        </w:rPr>
        <w:t>产权证号：</w:t>
      </w:r>
      <w:r w:rsidR="009008A5" w:rsidRPr="005214C4">
        <w:rPr>
          <w:rFonts w:ascii="宋体" w:hAnsi="宋体" w:cs="仿宋" w:hint="eastAsia"/>
          <w:sz w:val="24"/>
          <w:szCs w:val="24"/>
        </w:rPr>
        <w:t>{propertyCertificateNo}</w:t>
      </w:r>
      <w:r w:rsidR="000D068D" w:rsidRPr="005214C4">
        <w:rPr>
          <w:rFonts w:ascii="宋体" w:hAnsi="宋体" w:cs="仿宋" w:hint="eastAsia"/>
          <w:sz w:val="24"/>
          <w:szCs w:val="24"/>
        </w:rPr>
        <w:t>；</w:t>
      </w:r>
    </w:p>
    <w:p w14:paraId="6A70092E"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hint="eastAsia"/>
          <w:sz w:val="24"/>
          <w:szCs w:val="24"/>
        </w:rPr>
      </w:pPr>
      <w:r w:rsidRPr="002328F7">
        <w:rPr>
          <w:rFonts w:ascii="宋体" w:hAnsi="宋体" w:cs="仿宋" w:hint="eastAsia"/>
          <w:sz w:val="24"/>
          <w:szCs w:val="24"/>
        </w:rPr>
        <w:t>权利人：</w:t>
      </w:r>
      <w:r w:rsidR="009008A5" w:rsidRPr="005214C4">
        <w:rPr>
          <w:rFonts w:ascii="宋体" w:hAnsi="宋体" w:cs="仿宋" w:hint="eastAsia"/>
          <w:sz w:val="24"/>
          <w:szCs w:val="24"/>
        </w:rPr>
        <w:t>{</w:t>
      </w:r>
      <w:r w:rsidR="009008A5" w:rsidRPr="005214C4">
        <w:rPr>
          <w:rFonts w:ascii="宋体" w:hAnsi="宋体" w:cs="仿宋"/>
          <w:sz w:val="24"/>
          <w:szCs w:val="24"/>
        </w:rPr>
        <w:t>rightsHolder}</w:t>
      </w:r>
      <w:r w:rsidR="000D068D" w:rsidRPr="005214C4">
        <w:rPr>
          <w:rFonts w:ascii="宋体" w:hAnsi="宋体" w:cs="仿宋" w:hint="eastAsia"/>
          <w:sz w:val="24"/>
          <w:szCs w:val="24"/>
        </w:rPr>
        <w:t>；</w:t>
      </w:r>
    </w:p>
    <w:p w14:paraId="671D0CC4"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hint="eastAsia"/>
          <w:sz w:val="24"/>
          <w:szCs w:val="24"/>
        </w:rPr>
      </w:pPr>
      <w:r w:rsidRPr="002328F7">
        <w:rPr>
          <w:rFonts w:ascii="宋体" w:hAnsi="宋体" w:cs="仿宋" w:hint="eastAsia"/>
          <w:sz w:val="24"/>
          <w:szCs w:val="24"/>
        </w:rPr>
        <w:t>坐落：</w:t>
      </w:r>
      <w:r w:rsidR="00C76511" w:rsidRPr="005214C4">
        <w:rPr>
          <w:rFonts w:ascii="宋体" w:hAnsi="宋体" w:cs="仿宋" w:hint="eastAsia"/>
          <w:sz w:val="24"/>
          <w:szCs w:val="24"/>
        </w:rPr>
        <w:t>{location}</w:t>
      </w:r>
      <w:r w:rsidR="000D068D" w:rsidRPr="005214C4">
        <w:rPr>
          <w:rFonts w:ascii="宋体" w:hAnsi="宋体" w:cs="仿宋" w:hint="eastAsia"/>
          <w:sz w:val="24"/>
          <w:szCs w:val="24"/>
        </w:rPr>
        <w:t>；</w:t>
      </w:r>
    </w:p>
    <w:p w14:paraId="607F99FC" w14:textId="2859652D" w:rsidR="00BC4A15" w:rsidRPr="002328F7" w:rsidRDefault="00F12EF9" w:rsidP="00D75B7F">
      <w:pPr>
        <w:tabs>
          <w:tab w:val="left" w:pos="180"/>
        </w:tabs>
        <w:adjustRightInd w:val="0"/>
        <w:snapToGrid w:val="0"/>
        <w:spacing w:line="480" w:lineRule="auto"/>
        <w:ind w:firstLineChars="200" w:firstLine="480"/>
        <w:rPr>
          <w:rFonts w:ascii="宋体" w:hAnsi="宋体" w:cs="仿宋" w:hint="eastAsia"/>
          <w:sz w:val="24"/>
          <w:szCs w:val="24"/>
        </w:rPr>
      </w:pPr>
      <w:r>
        <w:rPr>
          <w:rFonts w:ascii="宋体" w:hAnsi="宋体" w:cs="仿宋" w:hint="eastAsia"/>
          <w:sz w:val="24"/>
          <w:szCs w:val="24"/>
        </w:rPr>
        <w:t>不动产单元号</w:t>
      </w:r>
      <w:r w:rsidR="00C24983" w:rsidRPr="005214C4">
        <w:rPr>
          <w:rFonts w:ascii="宋体" w:hAnsi="宋体" w:cs="仿宋" w:hint="eastAsia"/>
          <w:sz w:val="24"/>
          <w:szCs w:val="24"/>
        </w:rPr>
        <w:t>：</w:t>
      </w:r>
      <w:r w:rsidR="009008A5" w:rsidRPr="005214C4">
        <w:rPr>
          <w:rFonts w:ascii="宋体" w:hAnsi="宋体" w:cs="仿宋" w:hint="eastAsia"/>
          <w:sz w:val="24"/>
          <w:szCs w:val="24"/>
        </w:rPr>
        <w:t>{</w:t>
      </w:r>
      <w:r w:rsidR="009008A5" w:rsidRPr="005214C4">
        <w:rPr>
          <w:rFonts w:ascii="宋体" w:hAnsi="宋体" w:cs="仿宋"/>
          <w:sz w:val="24"/>
          <w:szCs w:val="24"/>
        </w:rPr>
        <w:t>propertyUnitNo}</w:t>
      </w:r>
      <w:r w:rsidR="000D068D" w:rsidRPr="005214C4">
        <w:rPr>
          <w:rFonts w:ascii="宋体" w:hAnsi="宋体" w:cs="仿宋" w:hint="eastAsia"/>
          <w:sz w:val="24"/>
          <w:szCs w:val="24"/>
        </w:rPr>
        <w:t>；</w:t>
      </w:r>
    </w:p>
    <w:p w14:paraId="1A435023"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hint="eastAsia"/>
          <w:sz w:val="24"/>
          <w:szCs w:val="24"/>
        </w:rPr>
      </w:pPr>
      <w:r w:rsidRPr="002328F7">
        <w:rPr>
          <w:rFonts w:ascii="宋体" w:hAnsi="宋体" w:cs="仿宋" w:hint="eastAsia"/>
          <w:sz w:val="24"/>
          <w:szCs w:val="24"/>
        </w:rPr>
        <w:t>土地用途：</w:t>
      </w:r>
      <w:r w:rsidR="009008A5">
        <w:rPr>
          <w:rFonts w:ascii="宋体" w:hAnsi="宋体" w:cs="仿宋" w:hint="eastAsia"/>
          <w:sz w:val="24"/>
          <w:szCs w:val="24"/>
        </w:rPr>
        <w:t>{landPurpose}</w:t>
      </w:r>
      <w:r w:rsidR="000D068D" w:rsidRPr="005214C4">
        <w:rPr>
          <w:rFonts w:ascii="宋体" w:hAnsi="宋体" w:cs="仿宋" w:hint="eastAsia"/>
          <w:sz w:val="24"/>
          <w:szCs w:val="24"/>
        </w:rPr>
        <w:t>；</w:t>
      </w:r>
    </w:p>
    <w:p w14:paraId="2365FE4C"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hint="eastAsia"/>
          <w:sz w:val="24"/>
          <w:szCs w:val="24"/>
        </w:rPr>
      </w:pPr>
      <w:r w:rsidRPr="002328F7">
        <w:rPr>
          <w:rFonts w:ascii="宋体" w:hAnsi="宋体" w:cs="仿宋" w:hint="eastAsia"/>
          <w:sz w:val="24"/>
          <w:szCs w:val="24"/>
        </w:rPr>
        <w:t>土地使用权类型：</w:t>
      </w:r>
      <w:r w:rsidR="009008A5" w:rsidRPr="005214C4">
        <w:rPr>
          <w:rFonts w:ascii="宋体" w:hAnsi="宋体" w:cs="仿宋" w:hint="eastAsia"/>
          <w:sz w:val="24"/>
          <w:szCs w:val="24"/>
        </w:rPr>
        <w:t>{rightsNature}</w:t>
      </w:r>
      <w:r w:rsidR="00173AE3" w:rsidRPr="005214C4">
        <w:rPr>
          <w:rFonts w:ascii="宋体" w:hAnsi="宋体" w:cs="仿宋" w:hint="eastAsia"/>
          <w:sz w:val="24"/>
          <w:szCs w:val="24"/>
        </w:rPr>
        <w:t>；</w:t>
      </w:r>
    </w:p>
    <w:p w14:paraId="1AD96A33" w14:textId="77777777" w:rsidR="00BC4A15" w:rsidRPr="005214C4" w:rsidRDefault="00BC4A15" w:rsidP="00D75B7F">
      <w:pPr>
        <w:tabs>
          <w:tab w:val="left" w:pos="180"/>
        </w:tabs>
        <w:adjustRightInd w:val="0"/>
        <w:snapToGrid w:val="0"/>
        <w:spacing w:line="480" w:lineRule="auto"/>
        <w:ind w:firstLineChars="200" w:firstLine="480"/>
        <w:rPr>
          <w:rFonts w:ascii="宋体" w:hAnsi="宋体" w:cs="仿宋" w:hint="eastAsia"/>
          <w:sz w:val="24"/>
          <w:szCs w:val="24"/>
        </w:rPr>
      </w:pPr>
      <w:r w:rsidRPr="005214C4">
        <w:rPr>
          <w:rFonts w:ascii="宋体" w:hAnsi="宋体" w:cs="仿宋" w:hint="eastAsia"/>
          <w:sz w:val="24"/>
          <w:szCs w:val="24"/>
        </w:rPr>
        <w:t>土地使用权终止日期：</w:t>
      </w:r>
      <w:r w:rsidR="009008A5" w:rsidRPr="005214C4">
        <w:rPr>
          <w:rFonts w:ascii="宋体" w:hAnsi="宋体" w:cs="仿宋" w:hint="eastAsia"/>
          <w:sz w:val="24"/>
          <w:szCs w:val="24"/>
        </w:rPr>
        <w:t>{landUseRightEndDate}</w:t>
      </w:r>
      <w:r w:rsidR="00173AE3" w:rsidRPr="005214C4">
        <w:rPr>
          <w:rFonts w:ascii="宋体" w:hAnsi="宋体" w:cs="仿宋" w:hint="eastAsia"/>
          <w:sz w:val="24"/>
          <w:szCs w:val="24"/>
        </w:rPr>
        <w:t>；</w:t>
      </w:r>
    </w:p>
    <w:p w14:paraId="21CBF009" w14:textId="77777777" w:rsidR="00BC4A15" w:rsidRPr="005214C4" w:rsidRDefault="00BC4A15" w:rsidP="00D75B7F">
      <w:pPr>
        <w:tabs>
          <w:tab w:val="left" w:pos="180"/>
        </w:tabs>
        <w:adjustRightInd w:val="0"/>
        <w:snapToGrid w:val="0"/>
        <w:spacing w:line="480" w:lineRule="auto"/>
        <w:ind w:firstLineChars="200" w:firstLine="480"/>
        <w:rPr>
          <w:rFonts w:ascii="宋体" w:hAnsi="宋体" w:cs="仿宋" w:hint="eastAsia"/>
          <w:sz w:val="24"/>
          <w:szCs w:val="24"/>
        </w:rPr>
      </w:pPr>
      <w:r w:rsidRPr="005214C4">
        <w:rPr>
          <w:rFonts w:ascii="宋体" w:hAnsi="宋体" w:cs="仿宋" w:hint="eastAsia"/>
          <w:sz w:val="24"/>
          <w:szCs w:val="24"/>
        </w:rPr>
        <w:t>土地剩余使用年限：</w:t>
      </w:r>
      <w:r w:rsidR="00173AE3" w:rsidRPr="005214C4">
        <w:rPr>
          <w:rFonts w:ascii="宋体" w:hAnsi="宋体" w:cs="仿宋" w:hint="eastAsia"/>
          <w:sz w:val="24"/>
          <w:szCs w:val="24"/>
        </w:rPr>
        <w:t>约为</w:t>
      </w:r>
      <w:r w:rsidR="00F95212" w:rsidRPr="005214C4">
        <w:rPr>
          <w:rFonts w:ascii="宋体" w:hAnsi="宋体" w:cs="仿宋" w:hint="eastAsia"/>
          <w:sz w:val="24"/>
          <w:szCs w:val="24"/>
        </w:rPr>
        <w:t>{</w:t>
      </w:r>
      <w:r w:rsidR="00F95212" w:rsidRPr="005214C4">
        <w:rPr>
          <w:rFonts w:ascii="宋体" w:hAnsi="宋体" w:cs="仿宋"/>
          <w:sz w:val="24"/>
          <w:szCs w:val="24"/>
        </w:rPr>
        <w:t>landRemainingUsageYears</w:t>
      </w:r>
      <w:r w:rsidR="00F95212" w:rsidRPr="005214C4">
        <w:rPr>
          <w:rFonts w:ascii="宋体" w:hAnsi="宋体" w:cs="仿宋" w:hint="eastAsia"/>
          <w:sz w:val="24"/>
          <w:szCs w:val="24"/>
        </w:rPr>
        <w:t>}</w:t>
      </w:r>
      <w:r w:rsidR="00173AE3" w:rsidRPr="005214C4">
        <w:rPr>
          <w:rFonts w:ascii="宋体" w:hAnsi="宋体" w:cs="仿宋" w:hint="eastAsia"/>
          <w:sz w:val="24"/>
          <w:szCs w:val="24"/>
        </w:rPr>
        <w:t>年；</w:t>
      </w:r>
    </w:p>
    <w:p w14:paraId="27C44404"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hint="eastAsia"/>
          <w:sz w:val="24"/>
          <w:szCs w:val="24"/>
        </w:rPr>
      </w:pPr>
      <w:r w:rsidRPr="002328F7">
        <w:rPr>
          <w:rFonts w:ascii="宋体" w:hAnsi="宋体" w:cs="仿宋" w:hint="eastAsia"/>
          <w:sz w:val="24"/>
          <w:szCs w:val="24"/>
        </w:rPr>
        <w:t>3、出租或占用情况</w:t>
      </w:r>
    </w:p>
    <w:p w14:paraId="2F721084" w14:textId="539369D4" w:rsidR="00BC4A15" w:rsidRPr="002328F7" w:rsidRDefault="00BC4A15" w:rsidP="00D75B7F">
      <w:pPr>
        <w:tabs>
          <w:tab w:val="left" w:pos="180"/>
        </w:tabs>
        <w:adjustRightInd w:val="0"/>
        <w:snapToGrid w:val="0"/>
        <w:spacing w:line="480" w:lineRule="auto"/>
        <w:ind w:firstLineChars="200" w:firstLine="480"/>
        <w:rPr>
          <w:rFonts w:ascii="宋体" w:hAnsi="宋体" w:cs="仿宋" w:hint="eastAsia"/>
          <w:sz w:val="24"/>
          <w:szCs w:val="24"/>
        </w:rPr>
      </w:pPr>
      <w:r w:rsidRPr="002328F7">
        <w:rPr>
          <w:rFonts w:ascii="宋体" w:hAnsi="宋体" w:cs="仿宋" w:hint="eastAsia"/>
          <w:sz w:val="24"/>
          <w:szCs w:val="24"/>
        </w:rPr>
        <w:t>至价值时点，估价对象</w:t>
      </w:r>
      <w:r w:rsidR="00277488" w:rsidRPr="00277488">
        <w:rPr>
          <w:rFonts w:ascii="宋体" w:hAnsi="宋体" w:cs="仿宋"/>
          <w:sz w:val="24"/>
          <w:szCs w:val="24"/>
        </w:rPr>
        <w:t>{utilizationStatus}</w:t>
      </w:r>
      <w:r w:rsidR="00093BCD" w:rsidRPr="002328F7">
        <w:rPr>
          <w:rFonts w:ascii="宋体" w:hAnsi="宋体" w:cs="仿宋" w:hint="eastAsia"/>
          <w:sz w:val="24"/>
          <w:szCs w:val="24"/>
          <w:highlight w:val="yellow"/>
        </w:rPr>
        <w:t>，无出租或占用情况</w:t>
      </w:r>
      <w:r w:rsidRPr="002328F7">
        <w:rPr>
          <w:rFonts w:ascii="宋体" w:hAnsi="宋体" w:cs="仿宋" w:hint="eastAsia"/>
          <w:sz w:val="24"/>
          <w:szCs w:val="24"/>
        </w:rPr>
        <w:t>。</w:t>
      </w:r>
    </w:p>
    <w:p w14:paraId="45F0613C"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hint="eastAsia"/>
          <w:sz w:val="24"/>
          <w:szCs w:val="24"/>
        </w:rPr>
      </w:pPr>
      <w:r w:rsidRPr="002328F7">
        <w:rPr>
          <w:rFonts w:ascii="宋体" w:hAnsi="宋体" w:cs="仿宋" w:hint="eastAsia"/>
          <w:sz w:val="24"/>
          <w:szCs w:val="24"/>
        </w:rPr>
        <w:t>4、他项权利情况</w:t>
      </w:r>
    </w:p>
    <w:p w14:paraId="6E4C5A6C" w14:textId="0C1F6A3E" w:rsidR="00093BCD" w:rsidRPr="00A23B26" w:rsidRDefault="002E0AD3" w:rsidP="002E0AD3">
      <w:pPr>
        <w:tabs>
          <w:tab w:val="left" w:pos="180"/>
        </w:tabs>
        <w:adjustRightInd w:val="0"/>
        <w:snapToGrid w:val="0"/>
        <w:spacing w:line="480" w:lineRule="auto"/>
        <w:ind w:firstLineChars="200" w:firstLine="480"/>
        <w:rPr>
          <w:rFonts w:ascii="宋体" w:hAnsi="宋体" w:cs="仿宋" w:hint="eastAsia"/>
          <w:sz w:val="24"/>
          <w:szCs w:val="24"/>
        </w:rPr>
      </w:pPr>
      <w:r w:rsidRPr="00277488">
        <w:rPr>
          <w:rFonts w:ascii="宋体" w:hAnsi="宋体" w:cs="仿宋"/>
          <w:sz w:val="24"/>
          <w:szCs w:val="24"/>
        </w:rPr>
        <w:t>{</w:t>
      </w:r>
      <w:r w:rsidRPr="002E0AD3">
        <w:rPr>
          <w:rFonts w:ascii="宋体" w:hAnsi="宋体" w:cs="仿宋"/>
          <w:sz w:val="24"/>
          <w:szCs w:val="24"/>
        </w:rPr>
        <w:t>otherRights</w:t>
      </w:r>
      <w:r w:rsidRPr="00277488">
        <w:rPr>
          <w:rFonts w:ascii="宋体" w:hAnsi="宋体" w:cs="仿宋"/>
          <w:sz w:val="24"/>
          <w:szCs w:val="24"/>
        </w:rPr>
        <w:t>}</w:t>
      </w:r>
    </w:p>
    <w:p w14:paraId="0235CFC2"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hint="eastAsia"/>
          <w:sz w:val="24"/>
          <w:szCs w:val="24"/>
        </w:rPr>
      </w:pPr>
      <w:r w:rsidRPr="002328F7">
        <w:rPr>
          <w:rFonts w:ascii="宋体" w:hAnsi="宋体" w:cs="仿宋" w:hint="eastAsia"/>
          <w:sz w:val="24"/>
          <w:szCs w:val="24"/>
        </w:rPr>
        <w:t>5、其他特殊情况</w:t>
      </w:r>
    </w:p>
    <w:p w14:paraId="656FF5F4"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hint="eastAsia"/>
          <w:sz w:val="24"/>
          <w:szCs w:val="24"/>
        </w:rPr>
      </w:pPr>
      <w:r w:rsidRPr="002328F7">
        <w:rPr>
          <w:rFonts w:ascii="宋体" w:hAnsi="宋体" w:cs="仿宋" w:hint="eastAsia"/>
          <w:sz w:val="24"/>
          <w:szCs w:val="24"/>
        </w:rPr>
        <w:t>估价对象已被</w:t>
      </w:r>
      <w:r w:rsidR="00C76511" w:rsidRPr="005214C4">
        <w:rPr>
          <w:rFonts w:ascii="宋体" w:hAnsi="宋体" w:cs="仿宋" w:hint="eastAsia"/>
          <w:sz w:val="24"/>
          <w:szCs w:val="24"/>
        </w:rPr>
        <w:t>{entrustingParty}</w:t>
      </w:r>
      <w:r w:rsidRPr="005214C4">
        <w:rPr>
          <w:rFonts w:ascii="宋体" w:hAnsi="宋体" w:cs="仿宋" w:hint="eastAsia"/>
          <w:sz w:val="24"/>
          <w:szCs w:val="24"/>
        </w:rPr>
        <w:t>查封</w:t>
      </w:r>
      <w:r w:rsidRPr="002328F7">
        <w:rPr>
          <w:rFonts w:ascii="宋体" w:hAnsi="宋体" w:cs="仿宋" w:hint="eastAsia"/>
          <w:sz w:val="24"/>
          <w:szCs w:val="24"/>
        </w:rPr>
        <w:t>。</w:t>
      </w:r>
    </w:p>
    <w:p w14:paraId="133B7F7E" w14:textId="77777777" w:rsidR="00BC4A15"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（四）区域状况</w:t>
      </w:r>
    </w:p>
    <w:p w14:paraId="6C96B3D3"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1、位置</w:t>
      </w:r>
    </w:p>
    <w:p w14:paraId="6C7DA88D"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坐落：估价对象位于</w:t>
      </w:r>
      <w:r w:rsidR="00C76511" w:rsidRPr="005214C4">
        <w:rPr>
          <w:rFonts w:ascii="宋体" w:hAnsi="宋体" w:hint="eastAsia"/>
          <w:sz w:val="24"/>
          <w:szCs w:val="24"/>
        </w:rPr>
        <w:t>{location}</w:t>
      </w:r>
      <w:r w:rsidRPr="002328F7">
        <w:rPr>
          <w:rFonts w:ascii="宋体" w:hAnsi="宋体" w:hint="eastAsia"/>
          <w:sz w:val="24"/>
          <w:szCs w:val="24"/>
        </w:rPr>
        <w:t>；</w:t>
      </w:r>
    </w:p>
    <w:p w14:paraId="2BB80FA7" w14:textId="790D12E5" w:rsidR="00BC4A15" w:rsidRPr="00E326A1"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lastRenderedPageBreak/>
        <w:t>方</w:t>
      </w:r>
      <w:r w:rsidRPr="00E326A1">
        <w:rPr>
          <w:rFonts w:ascii="宋体" w:hAnsi="宋体" w:hint="eastAsia"/>
          <w:sz w:val="24"/>
          <w:szCs w:val="24"/>
        </w:rPr>
        <w:t>位：位于</w:t>
      </w:r>
      <w:r w:rsidR="00E326A1" w:rsidRPr="00E326A1">
        <w:rPr>
          <w:rFonts w:ascii="宋体" w:hAnsi="宋体" w:hint="eastAsia"/>
          <w:sz w:val="24"/>
          <w:szCs w:val="24"/>
        </w:rPr>
        <w:t>{</w:t>
      </w:r>
      <w:r w:rsidR="00E326A1" w:rsidRPr="00E326A1">
        <w:rPr>
          <w:rFonts w:ascii="宋体" w:hAnsi="宋体"/>
          <w:sz w:val="24"/>
          <w:szCs w:val="24"/>
        </w:rPr>
        <w:t>direction</w:t>
      </w:r>
      <w:r w:rsidR="00E326A1" w:rsidRPr="00E326A1">
        <w:rPr>
          <w:rFonts w:ascii="宋体" w:hAnsi="宋体" w:hint="eastAsia"/>
          <w:sz w:val="24"/>
          <w:szCs w:val="24"/>
        </w:rPr>
        <w:t>}</w:t>
      </w:r>
      <w:r w:rsidRPr="00E326A1">
        <w:rPr>
          <w:rFonts w:ascii="宋体" w:hAnsi="宋体" w:hint="eastAsia"/>
          <w:sz w:val="24"/>
          <w:szCs w:val="24"/>
        </w:rPr>
        <w:t>；</w:t>
      </w:r>
    </w:p>
    <w:p w14:paraId="4F3D38D5" w14:textId="1AED7A76" w:rsidR="00BC4A15" w:rsidRPr="00E326A1"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E326A1">
        <w:rPr>
          <w:rFonts w:ascii="宋体" w:hAnsi="宋体" w:hint="eastAsia"/>
          <w:sz w:val="24"/>
          <w:szCs w:val="24"/>
        </w:rPr>
        <w:t>距离：</w:t>
      </w:r>
      <w:r w:rsidR="00E326A1" w:rsidRPr="00E326A1">
        <w:rPr>
          <w:rFonts w:ascii="宋体" w:hAnsi="宋体" w:hint="eastAsia"/>
          <w:sz w:val="24"/>
          <w:szCs w:val="24"/>
        </w:rPr>
        <w:t>{</w:t>
      </w:r>
      <w:r w:rsidR="00E326A1" w:rsidRPr="00E326A1">
        <w:rPr>
          <w:rFonts w:ascii="宋体" w:hAnsi="宋体"/>
          <w:sz w:val="24"/>
          <w:szCs w:val="24"/>
        </w:rPr>
        <w:t>distance</w:t>
      </w:r>
      <w:r w:rsidR="00E326A1" w:rsidRPr="00E326A1">
        <w:rPr>
          <w:rFonts w:ascii="宋体" w:hAnsi="宋体" w:hint="eastAsia"/>
          <w:sz w:val="24"/>
          <w:szCs w:val="24"/>
        </w:rPr>
        <w:t>}</w:t>
      </w:r>
      <w:r w:rsidRPr="00E326A1">
        <w:rPr>
          <w:rFonts w:ascii="宋体" w:hAnsi="宋体" w:hint="eastAsia"/>
          <w:sz w:val="24"/>
          <w:szCs w:val="24"/>
        </w:rPr>
        <w:t>；</w:t>
      </w:r>
    </w:p>
    <w:p w14:paraId="7ABA21EF" w14:textId="5F92923E" w:rsidR="00BC4A15" w:rsidRPr="00E326A1"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E326A1">
        <w:rPr>
          <w:rFonts w:ascii="宋体" w:hAnsi="宋体" w:hint="eastAsia"/>
          <w:sz w:val="24"/>
          <w:szCs w:val="24"/>
        </w:rPr>
        <w:t>朝向：估价对象</w:t>
      </w:r>
      <w:r w:rsidR="00C24983" w:rsidRPr="00E326A1">
        <w:rPr>
          <w:rFonts w:ascii="宋体" w:hAnsi="宋体" w:hint="eastAsia"/>
          <w:sz w:val="24"/>
          <w:szCs w:val="24"/>
        </w:rPr>
        <w:t>客厅</w:t>
      </w:r>
      <w:r w:rsidRPr="00E326A1">
        <w:rPr>
          <w:rFonts w:ascii="宋体" w:hAnsi="宋体" w:hint="eastAsia"/>
          <w:sz w:val="24"/>
          <w:szCs w:val="24"/>
        </w:rPr>
        <w:t>窗户朝</w:t>
      </w:r>
      <w:r w:rsidR="00E326A1" w:rsidRPr="00E326A1">
        <w:rPr>
          <w:rFonts w:ascii="宋体" w:hAnsi="宋体" w:hint="eastAsia"/>
          <w:sz w:val="24"/>
          <w:szCs w:val="24"/>
        </w:rPr>
        <w:t>{</w:t>
      </w:r>
      <w:r w:rsidR="00E326A1" w:rsidRPr="00E326A1">
        <w:rPr>
          <w:rFonts w:ascii="宋体" w:hAnsi="宋体"/>
          <w:sz w:val="24"/>
          <w:szCs w:val="24"/>
        </w:rPr>
        <w:t>orientation</w:t>
      </w:r>
      <w:r w:rsidR="00E326A1" w:rsidRPr="00E326A1">
        <w:rPr>
          <w:rFonts w:ascii="宋体" w:hAnsi="宋体" w:hint="eastAsia"/>
          <w:sz w:val="24"/>
          <w:szCs w:val="24"/>
        </w:rPr>
        <w:t>}</w:t>
      </w:r>
      <w:r w:rsidRPr="00E326A1">
        <w:rPr>
          <w:rFonts w:ascii="宋体" w:hAnsi="宋体" w:hint="eastAsia"/>
          <w:sz w:val="24"/>
          <w:szCs w:val="24"/>
        </w:rPr>
        <w:t>；</w:t>
      </w:r>
    </w:p>
    <w:p w14:paraId="51B4D6DE" w14:textId="77777777" w:rsidR="00BC4A15" w:rsidRPr="00E326A1"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E326A1">
        <w:rPr>
          <w:rFonts w:ascii="宋体" w:hAnsi="宋体" w:hint="eastAsia"/>
          <w:sz w:val="24"/>
          <w:szCs w:val="24"/>
        </w:rPr>
        <w:t>楼层：估价对象位于地上</w:t>
      </w:r>
      <w:r w:rsidR="00521118" w:rsidRPr="00E326A1">
        <w:rPr>
          <w:rFonts w:ascii="宋体" w:hAnsi="宋体" w:hint="eastAsia"/>
          <w:sz w:val="24"/>
          <w:szCs w:val="24"/>
        </w:rPr>
        <w:t>第</w:t>
      </w:r>
      <w:r w:rsidR="00640023" w:rsidRPr="00E326A1">
        <w:rPr>
          <w:rFonts w:ascii="宋体" w:hAnsi="宋体"/>
          <w:sz w:val="24"/>
          <w:szCs w:val="24"/>
        </w:rPr>
        <w:t>{floorNumber}</w:t>
      </w:r>
      <w:r w:rsidRPr="00E326A1">
        <w:rPr>
          <w:rFonts w:ascii="宋体" w:hAnsi="宋体" w:hint="eastAsia"/>
          <w:sz w:val="24"/>
          <w:szCs w:val="24"/>
        </w:rPr>
        <w:t>层；</w:t>
      </w:r>
    </w:p>
    <w:p w14:paraId="21A3E508" w14:textId="5E7EA0A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E326A1">
        <w:rPr>
          <w:rFonts w:ascii="宋体" w:hAnsi="宋体" w:hint="eastAsia"/>
          <w:sz w:val="24"/>
          <w:szCs w:val="24"/>
        </w:rPr>
        <w:t>临街状况：估价对象</w:t>
      </w:r>
      <w:r w:rsidR="00704FCA" w:rsidRPr="00E326A1">
        <w:rPr>
          <w:rFonts w:ascii="宋体" w:hAnsi="宋体" w:hint="eastAsia"/>
          <w:sz w:val="24"/>
          <w:szCs w:val="24"/>
        </w:rPr>
        <w:t>临</w:t>
      </w:r>
      <w:r w:rsidR="00E326A1" w:rsidRPr="00E326A1">
        <w:rPr>
          <w:rFonts w:ascii="宋体" w:hAnsi="宋体"/>
          <w:sz w:val="24"/>
          <w:szCs w:val="24"/>
        </w:rPr>
        <w:t>{streetStatus}</w:t>
      </w:r>
      <w:r w:rsidRPr="00E326A1">
        <w:rPr>
          <w:rFonts w:ascii="宋体" w:hAnsi="宋体" w:hint="eastAsia"/>
          <w:sz w:val="24"/>
          <w:szCs w:val="24"/>
        </w:rPr>
        <w:t>。</w:t>
      </w:r>
    </w:p>
    <w:p w14:paraId="27962A57"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2、交通</w:t>
      </w:r>
    </w:p>
    <w:p w14:paraId="46E31B8E"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道路状况：区域内有</w:t>
      </w:r>
      <w:r w:rsidR="00717E34" w:rsidRPr="00640023">
        <w:rPr>
          <w:rFonts w:ascii="宋体" w:hAnsi="宋体"/>
          <w:sz w:val="24"/>
          <w:szCs w:val="24"/>
        </w:rPr>
        <w:t>{</w:t>
      </w:r>
      <w:r w:rsidR="00717E34" w:rsidRPr="00717E34">
        <w:rPr>
          <w:rFonts w:ascii="宋体" w:hAnsi="宋体"/>
          <w:sz w:val="24"/>
          <w:szCs w:val="24"/>
        </w:rPr>
        <w:t>areaRoad}</w:t>
      </w:r>
      <w:r w:rsidRPr="002328F7">
        <w:rPr>
          <w:rFonts w:ascii="宋体" w:hAnsi="宋体" w:hint="eastAsia"/>
          <w:sz w:val="24"/>
          <w:szCs w:val="24"/>
        </w:rPr>
        <w:t>等城市主、次干道，路网密集，道路等级高；</w:t>
      </w:r>
    </w:p>
    <w:p w14:paraId="11A4E929"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交通工具：</w:t>
      </w:r>
      <w:r w:rsidR="00521118" w:rsidRPr="002328F7">
        <w:rPr>
          <w:rFonts w:ascii="宋体" w:hAnsi="宋体" w:hint="eastAsia"/>
          <w:sz w:val="24"/>
          <w:szCs w:val="24"/>
        </w:rPr>
        <w:t>临最近公交站</w:t>
      </w:r>
      <w:r w:rsidR="00717E34" w:rsidRPr="00640023">
        <w:rPr>
          <w:rFonts w:ascii="宋体" w:hAnsi="宋体"/>
          <w:sz w:val="24"/>
          <w:szCs w:val="24"/>
        </w:rPr>
        <w:t>{</w:t>
      </w:r>
      <w:r w:rsidR="00717E34" w:rsidRPr="00717E34">
        <w:rPr>
          <w:rFonts w:ascii="宋体" w:hAnsi="宋体"/>
          <w:sz w:val="24"/>
          <w:szCs w:val="24"/>
        </w:rPr>
        <w:t>busStopName}</w:t>
      </w:r>
      <w:r w:rsidR="00521118" w:rsidRPr="002328F7">
        <w:rPr>
          <w:rFonts w:ascii="宋体" w:hAnsi="宋体" w:hint="eastAsia"/>
          <w:sz w:val="24"/>
          <w:szCs w:val="24"/>
        </w:rPr>
        <w:t>站，</w:t>
      </w:r>
      <w:r w:rsidRPr="002328F7">
        <w:rPr>
          <w:rFonts w:ascii="宋体" w:hAnsi="宋体" w:hint="eastAsia"/>
          <w:sz w:val="24"/>
          <w:szCs w:val="24"/>
        </w:rPr>
        <w:t>有</w:t>
      </w:r>
      <w:r w:rsidR="00717E34" w:rsidRPr="00717E34">
        <w:rPr>
          <w:rFonts w:ascii="宋体" w:hAnsi="宋体"/>
          <w:sz w:val="24"/>
          <w:szCs w:val="24"/>
        </w:rPr>
        <w:t>{busRoutes}</w:t>
      </w:r>
      <w:r w:rsidRPr="002328F7">
        <w:rPr>
          <w:rFonts w:ascii="宋体" w:hAnsi="宋体" w:hint="eastAsia"/>
          <w:sz w:val="24"/>
          <w:szCs w:val="24"/>
        </w:rPr>
        <w:t>等多路公交车经过该区域，内外交通方便快捷；</w:t>
      </w:r>
    </w:p>
    <w:p w14:paraId="7E9183D0" w14:textId="77777777" w:rsidR="00BC4A15"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交通管制状况:区域内</w:t>
      </w:r>
      <w:r w:rsidRPr="002328F7">
        <w:rPr>
          <w:rFonts w:ascii="宋体" w:hAnsi="宋体" w:hint="eastAsia"/>
          <w:sz w:val="24"/>
          <w:szCs w:val="24"/>
          <w:highlight w:val="yellow"/>
        </w:rPr>
        <w:t>无单行道、车辆限行等交通管制状况，交通畅</w:t>
      </w:r>
      <w:r w:rsidRPr="002328F7">
        <w:rPr>
          <w:rFonts w:ascii="宋体" w:hAnsi="宋体" w:hint="eastAsia"/>
          <w:sz w:val="24"/>
          <w:szCs w:val="24"/>
        </w:rPr>
        <w:t>通；</w:t>
      </w:r>
    </w:p>
    <w:p w14:paraId="2F7AAC10" w14:textId="6031690C" w:rsidR="00BC4A15"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停车状况：</w:t>
      </w:r>
      <w:r w:rsidR="00EC141F" w:rsidRPr="002328F7">
        <w:rPr>
          <w:rFonts w:ascii="宋体" w:hAnsi="宋体" w:hint="eastAsia"/>
          <w:sz w:val="24"/>
          <w:szCs w:val="24"/>
        </w:rPr>
        <w:t>估价对象</w:t>
      </w:r>
      <w:r w:rsidR="00E326A1" w:rsidRPr="00640023">
        <w:rPr>
          <w:rFonts w:ascii="宋体" w:hAnsi="宋体"/>
          <w:sz w:val="24"/>
          <w:szCs w:val="24"/>
        </w:rPr>
        <w:t>{</w:t>
      </w:r>
      <w:r w:rsidR="00E326A1" w:rsidRPr="00E326A1">
        <w:rPr>
          <w:rFonts w:ascii="宋体" w:hAnsi="宋体"/>
          <w:sz w:val="24"/>
          <w:szCs w:val="24"/>
        </w:rPr>
        <w:t>parkingStatus</w:t>
      </w:r>
      <w:r w:rsidR="00E326A1" w:rsidRPr="00717E34">
        <w:rPr>
          <w:rFonts w:ascii="宋体" w:hAnsi="宋体"/>
          <w:sz w:val="24"/>
          <w:szCs w:val="24"/>
        </w:rPr>
        <w:t>}</w:t>
      </w:r>
      <w:r w:rsidRPr="002328F7">
        <w:rPr>
          <w:rFonts w:ascii="宋体" w:hAnsi="宋体" w:hint="eastAsia"/>
          <w:sz w:val="24"/>
          <w:szCs w:val="24"/>
        </w:rPr>
        <w:t>。</w:t>
      </w:r>
    </w:p>
    <w:p w14:paraId="1027B210" w14:textId="77777777" w:rsidR="00BC4A15"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3、周围环境和景观</w:t>
      </w:r>
    </w:p>
    <w:p w14:paraId="5DE6D7E4" w14:textId="77777777" w:rsidR="00BC4A15"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自然环境：区域内街道整洁，无大气、水文等污染，环境状况较好；</w:t>
      </w:r>
    </w:p>
    <w:p w14:paraId="7BF53BFD" w14:textId="77777777" w:rsidR="00BC4A15"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人文环境：所在区域</w:t>
      </w:r>
      <w:r w:rsidR="00203C0F" w:rsidRPr="00E326A1">
        <w:rPr>
          <w:rFonts w:ascii="宋体" w:hAnsi="宋体" w:hint="eastAsia"/>
          <w:sz w:val="24"/>
          <w:szCs w:val="24"/>
        </w:rPr>
        <w:t>周边多</w:t>
      </w:r>
      <w:r w:rsidR="00203C0F" w:rsidRPr="00E326A1">
        <w:rPr>
          <w:rFonts w:ascii="宋体" w:hAnsi="宋体" w:hint="eastAsia"/>
          <w:sz w:val="24"/>
          <w:szCs w:val="24"/>
          <w:highlight w:val="yellow"/>
        </w:rPr>
        <w:t>为住宅楼</w:t>
      </w:r>
      <w:r w:rsidRPr="00E326A1">
        <w:rPr>
          <w:rFonts w:ascii="宋体" w:hAnsi="宋体" w:hint="eastAsia"/>
          <w:sz w:val="24"/>
          <w:szCs w:val="24"/>
        </w:rPr>
        <w:t>，居民以一般职员为主，治安状况良好。相邻房地产以</w:t>
      </w:r>
      <w:r w:rsidR="00717E34" w:rsidRPr="00E326A1">
        <w:rPr>
          <w:rFonts w:ascii="宋体" w:hAnsi="宋体"/>
          <w:sz w:val="24"/>
          <w:szCs w:val="24"/>
        </w:rPr>
        <w:t>{nearbyCommunity}</w:t>
      </w:r>
      <w:r w:rsidRPr="00E326A1">
        <w:rPr>
          <w:rFonts w:ascii="宋体" w:hAnsi="宋体" w:hint="eastAsia"/>
          <w:sz w:val="24"/>
          <w:szCs w:val="24"/>
        </w:rPr>
        <w:t>等房地产为主，区</w:t>
      </w:r>
      <w:r w:rsidRPr="002328F7">
        <w:rPr>
          <w:rFonts w:ascii="宋体" w:hAnsi="宋体" w:hint="eastAsia"/>
          <w:sz w:val="24"/>
          <w:szCs w:val="24"/>
        </w:rPr>
        <w:t>域内</w:t>
      </w:r>
      <w:r w:rsidR="00203C0F" w:rsidRPr="002328F7">
        <w:rPr>
          <w:rFonts w:ascii="宋体" w:hAnsi="宋体" w:hint="eastAsia"/>
          <w:sz w:val="24"/>
          <w:szCs w:val="24"/>
          <w:highlight w:val="yellow"/>
        </w:rPr>
        <w:t>居住适宜度</w:t>
      </w:r>
      <w:r w:rsidRPr="002328F7">
        <w:rPr>
          <w:rFonts w:ascii="宋体" w:hAnsi="宋体" w:hint="eastAsia"/>
          <w:sz w:val="24"/>
          <w:szCs w:val="24"/>
        </w:rPr>
        <w:t>较高；</w:t>
      </w:r>
    </w:p>
    <w:p w14:paraId="0A0B43E9" w14:textId="77777777" w:rsidR="00BC4A15"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景观：区域内沿街绿化较多，公共绿化较好。</w:t>
      </w:r>
    </w:p>
    <w:p w14:paraId="6D3903CE" w14:textId="77777777" w:rsidR="00BC4A15"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4、外部配套设施</w:t>
      </w:r>
    </w:p>
    <w:p w14:paraId="3F53DE96" w14:textId="77777777" w:rsidR="00BC4A15"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基础设施：估价对象所在区已达到了“六通一平”，水、电、路、</w:t>
      </w:r>
      <w:r w:rsidRPr="002328F7">
        <w:rPr>
          <w:rFonts w:ascii="宋体" w:hAnsi="宋体" w:hint="eastAsia"/>
          <w:sz w:val="24"/>
          <w:szCs w:val="24"/>
          <w:highlight w:val="yellow"/>
        </w:rPr>
        <w:t>气、</w:t>
      </w:r>
      <w:r w:rsidRPr="002328F7">
        <w:rPr>
          <w:rFonts w:ascii="宋体" w:hAnsi="宋体" w:hint="eastAsia"/>
          <w:sz w:val="24"/>
          <w:szCs w:val="24"/>
        </w:rPr>
        <w:t>通讯等基础设施完备。所在区域城市基础设施水、电、气、通讯的完善度、保证度、保有度高，并拥有完善的给排水系统，能够保障办公、生活及生产经营需要。</w:t>
      </w:r>
    </w:p>
    <w:p w14:paraId="0F8EF7F0" w14:textId="77777777" w:rsidR="00BC4A15" w:rsidRPr="002328F7" w:rsidRDefault="00BC4A15" w:rsidP="00D75B7F">
      <w:pPr>
        <w:adjustRightInd w:val="0"/>
        <w:snapToGrid w:val="0"/>
        <w:spacing w:line="480" w:lineRule="auto"/>
        <w:ind w:firstLineChars="200" w:firstLine="480"/>
        <w:rPr>
          <w:rFonts w:ascii="宋体" w:hAnsi="宋体" w:cs="仿宋" w:hint="eastAsia"/>
          <w:sz w:val="28"/>
        </w:rPr>
      </w:pPr>
      <w:r w:rsidRPr="002328F7">
        <w:rPr>
          <w:rFonts w:ascii="宋体" w:hAnsi="宋体" w:hint="eastAsia"/>
          <w:sz w:val="24"/>
          <w:szCs w:val="24"/>
        </w:rPr>
        <w:t>公共服务设施：估价对象区域内有</w:t>
      </w:r>
      <w:r w:rsidR="00717E34" w:rsidRPr="00717E34">
        <w:rPr>
          <w:rFonts w:ascii="宋体" w:hAnsi="宋体"/>
          <w:sz w:val="24"/>
          <w:szCs w:val="24"/>
        </w:rPr>
        <w:t>{publicServices}</w:t>
      </w:r>
      <w:r w:rsidRPr="002328F7">
        <w:rPr>
          <w:rFonts w:ascii="宋体" w:hAnsi="宋体" w:hint="eastAsia"/>
          <w:sz w:val="24"/>
          <w:szCs w:val="24"/>
        </w:rPr>
        <w:t>等。估价对象所在区域公共服务设施</w:t>
      </w:r>
      <w:r w:rsidRPr="00717E34">
        <w:rPr>
          <w:rFonts w:ascii="宋体" w:hAnsi="宋体" w:hint="eastAsia"/>
          <w:sz w:val="24"/>
          <w:szCs w:val="24"/>
          <w:highlight w:val="yellow"/>
        </w:rPr>
        <w:t>完善</w:t>
      </w:r>
      <w:r w:rsidRPr="002328F7">
        <w:rPr>
          <w:rFonts w:ascii="宋体" w:hAnsi="宋体" w:hint="eastAsia"/>
          <w:sz w:val="24"/>
          <w:szCs w:val="24"/>
        </w:rPr>
        <w:t>。</w:t>
      </w:r>
    </w:p>
    <w:p w14:paraId="7ACA64B0" w14:textId="77777777" w:rsidR="00BC4A15" w:rsidRPr="002328F7" w:rsidRDefault="00BC4A15" w:rsidP="00D75B7F">
      <w:pPr>
        <w:pStyle w:val="1"/>
        <w:shd w:val="clear" w:color="auto" w:fill="auto"/>
        <w:adjustRightInd w:val="0"/>
        <w:snapToGrid w:val="0"/>
        <w:spacing w:beforeLines="50" w:before="156" w:afterLines="50" w:after="156" w:line="360" w:lineRule="auto"/>
        <w:ind w:firstLine="0"/>
        <w:rPr>
          <w:rFonts w:ascii="宋体" w:eastAsia="宋体" w:hAnsi="宋体" w:hint="eastAsia"/>
          <w:sz w:val="28"/>
        </w:rPr>
      </w:pPr>
      <w:bookmarkStart w:id="62" w:name="_Toc7750"/>
      <w:bookmarkStart w:id="63" w:name="_Toc16937"/>
      <w:bookmarkStart w:id="64" w:name="_Toc478395526"/>
      <w:bookmarkStart w:id="65" w:name="_Toc445648293"/>
      <w:bookmarkStart w:id="66" w:name="_Toc192601362"/>
      <w:r w:rsidRPr="002328F7">
        <w:rPr>
          <w:rFonts w:ascii="宋体" w:eastAsia="宋体" w:hAnsi="宋体" w:hint="eastAsia"/>
          <w:sz w:val="28"/>
        </w:rPr>
        <w:lastRenderedPageBreak/>
        <w:t>五、</w:t>
      </w:r>
      <w:bookmarkEnd w:id="60"/>
      <w:bookmarkEnd w:id="61"/>
      <w:bookmarkEnd w:id="62"/>
      <w:r w:rsidRPr="002328F7">
        <w:rPr>
          <w:rFonts w:ascii="宋体" w:eastAsia="宋体" w:hAnsi="宋体" w:hint="eastAsia"/>
          <w:sz w:val="28"/>
        </w:rPr>
        <w:t>价值时点</w:t>
      </w:r>
      <w:bookmarkEnd w:id="63"/>
      <w:bookmarkEnd w:id="64"/>
      <w:bookmarkEnd w:id="65"/>
      <w:bookmarkEnd w:id="66"/>
    </w:p>
    <w:p w14:paraId="67484C9A" w14:textId="1161D005" w:rsidR="00224D22" w:rsidRPr="00113E53" w:rsidRDefault="00224D22" w:rsidP="00D75B7F">
      <w:pPr>
        <w:pStyle w:val="20"/>
        <w:adjustRightInd w:val="0"/>
        <w:snapToGrid w:val="0"/>
        <w:spacing w:after="0"/>
        <w:ind w:leftChars="0" w:left="0" w:firstLineChars="200" w:firstLine="480"/>
        <w:rPr>
          <w:rFonts w:ascii="宋体" w:hAnsi="宋体" w:hint="eastAsia"/>
          <w:sz w:val="24"/>
          <w:szCs w:val="24"/>
        </w:rPr>
      </w:pPr>
      <w:r w:rsidRPr="00113E53">
        <w:rPr>
          <w:rFonts w:ascii="宋体" w:hAnsi="宋体"/>
          <w:sz w:val="24"/>
          <w:szCs w:val="24"/>
        </w:rPr>
        <w:t>{valueDateDetermination}</w:t>
      </w:r>
    </w:p>
    <w:p w14:paraId="73CED527" w14:textId="77777777" w:rsidR="00BC4A15" w:rsidRPr="002328F7" w:rsidRDefault="00BC4A15" w:rsidP="00D75B7F">
      <w:pPr>
        <w:pStyle w:val="1"/>
        <w:shd w:val="clear" w:color="auto" w:fill="auto"/>
        <w:adjustRightInd w:val="0"/>
        <w:snapToGrid w:val="0"/>
        <w:spacing w:beforeLines="50" w:before="156" w:afterLines="50" w:after="156" w:line="360" w:lineRule="auto"/>
        <w:ind w:firstLine="0"/>
        <w:rPr>
          <w:rFonts w:ascii="宋体" w:eastAsia="宋体" w:hAnsi="宋体" w:hint="eastAsia"/>
          <w:sz w:val="28"/>
        </w:rPr>
      </w:pPr>
      <w:bookmarkStart w:id="67" w:name="_Toc14593"/>
      <w:bookmarkStart w:id="68" w:name="_Toc214699918"/>
      <w:bookmarkStart w:id="69" w:name="_Toc55353249"/>
      <w:bookmarkStart w:id="70" w:name="_Toc30596"/>
      <w:bookmarkStart w:id="71" w:name="_Toc478395527"/>
      <w:bookmarkStart w:id="72" w:name="_Toc445648294"/>
      <w:bookmarkStart w:id="73" w:name="_Toc192601363"/>
      <w:r w:rsidRPr="002328F7">
        <w:rPr>
          <w:rFonts w:ascii="宋体" w:eastAsia="宋体" w:hAnsi="宋体" w:hint="eastAsia"/>
          <w:sz w:val="28"/>
        </w:rPr>
        <w:t>六、</w:t>
      </w:r>
      <w:bookmarkEnd w:id="67"/>
      <w:bookmarkEnd w:id="68"/>
      <w:bookmarkEnd w:id="69"/>
      <w:r w:rsidRPr="002328F7">
        <w:rPr>
          <w:rFonts w:ascii="宋体" w:eastAsia="宋体" w:hAnsi="宋体" w:hint="eastAsia"/>
          <w:sz w:val="28"/>
        </w:rPr>
        <w:t>价值类型</w:t>
      </w:r>
      <w:bookmarkEnd w:id="70"/>
      <w:bookmarkEnd w:id="71"/>
      <w:bookmarkEnd w:id="72"/>
      <w:bookmarkEnd w:id="73"/>
    </w:p>
    <w:p w14:paraId="60D42E94" w14:textId="77777777" w:rsidR="00BC4A15" w:rsidRPr="002328F7" w:rsidRDefault="00BC4A15" w:rsidP="00D75B7F">
      <w:pPr>
        <w:pStyle w:val="20"/>
        <w:adjustRightInd w:val="0"/>
        <w:snapToGrid w:val="0"/>
        <w:spacing w:after="0"/>
        <w:ind w:leftChars="0" w:left="0" w:firstLineChars="200" w:firstLine="480"/>
        <w:rPr>
          <w:rFonts w:ascii="宋体" w:hAnsi="宋体" w:hint="eastAsia"/>
          <w:sz w:val="24"/>
          <w:szCs w:val="24"/>
        </w:rPr>
      </w:pPr>
      <w:bookmarkStart w:id="74" w:name="_Toc214699919"/>
      <w:bookmarkStart w:id="75" w:name="_Toc55353250"/>
      <w:r w:rsidRPr="002328F7">
        <w:rPr>
          <w:rFonts w:ascii="宋体" w:hAnsi="宋体" w:hint="eastAsia"/>
          <w:sz w:val="24"/>
          <w:szCs w:val="24"/>
        </w:rPr>
        <w:t>根据本次估价目的及估价委托人要求，确定本次估价的价值类型为市场价值。</w:t>
      </w:r>
    </w:p>
    <w:p w14:paraId="470BD5E2" w14:textId="77777777" w:rsidR="00BC4A15" w:rsidRPr="002328F7" w:rsidRDefault="00BC4A15" w:rsidP="00D75B7F">
      <w:pPr>
        <w:pStyle w:val="20"/>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市场价值是指</w:t>
      </w:r>
      <w:r w:rsidR="00EE7C54" w:rsidRPr="002328F7">
        <w:rPr>
          <w:rFonts w:ascii="宋体" w:hAnsi="宋体" w:hint="eastAsia"/>
          <w:sz w:val="24"/>
          <w:szCs w:val="24"/>
        </w:rPr>
        <w:t>估价对象经适当营销后，由熟悉情况、谨慎行事且不受强迫的交易双方，以公平交易方式在价值时点自愿进行交易的金额</w:t>
      </w:r>
      <w:r w:rsidRPr="002328F7">
        <w:rPr>
          <w:rFonts w:ascii="宋体" w:hAnsi="宋体" w:hint="eastAsia"/>
          <w:sz w:val="24"/>
          <w:szCs w:val="24"/>
        </w:rPr>
        <w:t>。</w:t>
      </w:r>
    </w:p>
    <w:p w14:paraId="2C190B15" w14:textId="77777777" w:rsidR="00BC4A15" w:rsidRPr="002328F7" w:rsidRDefault="00BC4A15" w:rsidP="00D75B7F">
      <w:pPr>
        <w:pStyle w:val="1"/>
        <w:shd w:val="clear" w:color="auto" w:fill="auto"/>
        <w:adjustRightInd w:val="0"/>
        <w:snapToGrid w:val="0"/>
        <w:spacing w:beforeLines="50" w:before="156" w:afterLines="50" w:after="156" w:line="360" w:lineRule="auto"/>
        <w:ind w:firstLine="0"/>
        <w:rPr>
          <w:rFonts w:ascii="宋体" w:eastAsia="宋体" w:hAnsi="宋体" w:hint="eastAsia"/>
          <w:sz w:val="28"/>
        </w:rPr>
      </w:pPr>
      <w:bookmarkStart w:id="76" w:name="_Toc9546"/>
      <w:bookmarkStart w:id="77" w:name="_Toc478395528"/>
      <w:bookmarkStart w:id="78" w:name="_Toc469560101"/>
      <w:bookmarkStart w:id="79" w:name="_Toc16582"/>
      <w:bookmarkStart w:id="80" w:name="_Toc10011"/>
      <w:bookmarkStart w:id="81" w:name="_Toc192601364"/>
      <w:bookmarkStart w:id="82" w:name="_Toc445648295"/>
      <w:bookmarkStart w:id="83" w:name="_Toc214699920"/>
      <w:bookmarkStart w:id="84" w:name="_Toc9421"/>
      <w:bookmarkStart w:id="85" w:name="_Toc55353251"/>
      <w:bookmarkEnd w:id="74"/>
      <w:bookmarkEnd w:id="75"/>
      <w:r w:rsidRPr="002328F7">
        <w:rPr>
          <w:rFonts w:ascii="宋体" w:eastAsia="宋体" w:hAnsi="宋体" w:hint="eastAsia"/>
          <w:sz w:val="28"/>
        </w:rPr>
        <w:t>七、估价原则</w:t>
      </w:r>
      <w:bookmarkEnd w:id="76"/>
      <w:bookmarkEnd w:id="77"/>
      <w:bookmarkEnd w:id="78"/>
      <w:bookmarkEnd w:id="79"/>
      <w:bookmarkEnd w:id="80"/>
      <w:bookmarkEnd w:id="81"/>
    </w:p>
    <w:p w14:paraId="57CADF26" w14:textId="77777777" w:rsidR="00BC4A15" w:rsidRPr="002328F7" w:rsidRDefault="00BC4A15" w:rsidP="00D75B7F">
      <w:pPr>
        <w:pStyle w:val="20"/>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房地产估价应遵循基本工作原则，同时应根据估价目的和选用的估价方法，在估价过程中把握适用的经济原则。在本次估价过程中，主要遵循以下原则：</w:t>
      </w:r>
    </w:p>
    <w:p w14:paraId="1CDF8954" w14:textId="77777777" w:rsidR="00BC4A15" w:rsidRPr="002328F7" w:rsidRDefault="00BC4A15" w:rsidP="00D75B7F">
      <w:pPr>
        <w:pStyle w:val="20"/>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（一）独立、客观、公正原则</w:t>
      </w:r>
    </w:p>
    <w:p w14:paraId="46A40ACC" w14:textId="77777777" w:rsidR="00BC4A15" w:rsidRPr="002328F7" w:rsidRDefault="00BC4A15" w:rsidP="00D75B7F">
      <w:pPr>
        <w:pStyle w:val="20"/>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要求估价机构有完全独立性，估价人员与估价对象及相关当事人没有利害关系，不受外界干扰因素影响，从实际出发，公平合理地进行评估。</w:t>
      </w:r>
    </w:p>
    <w:p w14:paraId="1E3EFF31" w14:textId="77777777" w:rsidR="00BC4A15" w:rsidRPr="002328F7" w:rsidRDefault="00BC4A15" w:rsidP="00D75B7F">
      <w:pPr>
        <w:pStyle w:val="20"/>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（二）合法原则</w:t>
      </w:r>
    </w:p>
    <w:p w14:paraId="71D0AE6C" w14:textId="77777777" w:rsidR="00BC4A15" w:rsidRPr="002328F7" w:rsidRDefault="00BC4A15" w:rsidP="00D75B7F">
      <w:pPr>
        <w:pStyle w:val="20"/>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房地产估价应以估价对象的合法使用、合法处置为前提估价。</w:t>
      </w:r>
    </w:p>
    <w:p w14:paraId="6DC06B34" w14:textId="72AA4A16" w:rsidR="00BC4A15" w:rsidRPr="002328F7" w:rsidRDefault="00BC4A15" w:rsidP="00D75B7F">
      <w:pPr>
        <w:pStyle w:val="20"/>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（三）最高最佳</w:t>
      </w:r>
      <w:r w:rsidR="00960E9D" w:rsidRPr="00960E9D">
        <w:rPr>
          <w:rFonts w:ascii="宋体" w:hAnsi="宋体" w:hint="eastAsia"/>
          <w:sz w:val="24"/>
          <w:szCs w:val="24"/>
        </w:rPr>
        <w:t>利用</w:t>
      </w:r>
      <w:r w:rsidRPr="002328F7">
        <w:rPr>
          <w:rFonts w:ascii="宋体" w:hAnsi="宋体" w:hint="eastAsia"/>
          <w:sz w:val="24"/>
          <w:szCs w:val="24"/>
        </w:rPr>
        <w:t>原则</w:t>
      </w:r>
    </w:p>
    <w:p w14:paraId="09DDA168" w14:textId="32ACAC42" w:rsidR="00BC4A15" w:rsidRPr="002328F7" w:rsidRDefault="00BC4A15" w:rsidP="00D75B7F">
      <w:pPr>
        <w:pStyle w:val="20"/>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房地产估价应以房地产的最高最佳</w:t>
      </w:r>
      <w:r w:rsidR="00960E9D" w:rsidRPr="00960E9D">
        <w:rPr>
          <w:rFonts w:ascii="宋体" w:hAnsi="宋体" w:hint="eastAsia"/>
          <w:sz w:val="24"/>
          <w:szCs w:val="24"/>
        </w:rPr>
        <w:t>利用</w:t>
      </w:r>
      <w:r w:rsidRPr="002328F7">
        <w:rPr>
          <w:rFonts w:ascii="宋体" w:hAnsi="宋体" w:hint="eastAsia"/>
          <w:sz w:val="24"/>
          <w:szCs w:val="24"/>
        </w:rPr>
        <w:t>为前提估价。</w:t>
      </w:r>
    </w:p>
    <w:p w14:paraId="1685BB78" w14:textId="77777777" w:rsidR="00BC4A15" w:rsidRPr="002328F7" w:rsidRDefault="00BC4A15" w:rsidP="00D75B7F">
      <w:pPr>
        <w:pStyle w:val="20"/>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（四）价值时点原则</w:t>
      </w:r>
    </w:p>
    <w:p w14:paraId="2375B646" w14:textId="77777777" w:rsidR="00BC4A15" w:rsidRPr="002328F7" w:rsidRDefault="00BC4A15" w:rsidP="00D75B7F">
      <w:pPr>
        <w:pStyle w:val="20"/>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要求估价结果应是以估价对象在价值时点的客观合理价格或价值。</w:t>
      </w:r>
    </w:p>
    <w:p w14:paraId="75DE6070" w14:textId="77777777" w:rsidR="00BC4A15" w:rsidRPr="002328F7" w:rsidRDefault="00BC4A15" w:rsidP="00D75B7F">
      <w:pPr>
        <w:pStyle w:val="20"/>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（五）替代原则</w:t>
      </w:r>
    </w:p>
    <w:p w14:paraId="6F268DB0" w14:textId="77777777" w:rsidR="00BC4A15" w:rsidRPr="002328F7" w:rsidRDefault="00BC4A15" w:rsidP="00D75B7F">
      <w:pPr>
        <w:pStyle w:val="20"/>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要求估价结果与估价对象的类似房地产在同等条件下的价值或价格偏差在合理范围内的原则。</w:t>
      </w:r>
    </w:p>
    <w:p w14:paraId="35169372" w14:textId="77777777" w:rsidR="00BC4A15" w:rsidRPr="002328F7" w:rsidRDefault="00BC4A15" w:rsidP="00D75B7F">
      <w:pPr>
        <w:pStyle w:val="1"/>
        <w:shd w:val="clear" w:color="auto" w:fill="auto"/>
        <w:adjustRightInd w:val="0"/>
        <w:snapToGrid w:val="0"/>
        <w:spacing w:beforeLines="50" w:before="156" w:afterLines="50" w:after="156" w:line="440" w:lineRule="exact"/>
        <w:ind w:firstLine="0"/>
        <w:rPr>
          <w:rFonts w:ascii="宋体" w:eastAsia="宋体" w:hAnsi="宋体" w:hint="eastAsia"/>
          <w:sz w:val="28"/>
        </w:rPr>
      </w:pPr>
      <w:bookmarkStart w:id="86" w:name="_Toc469560102"/>
      <w:bookmarkStart w:id="87" w:name="_Toc16630"/>
      <w:bookmarkStart w:id="88" w:name="_Toc14028"/>
      <w:bookmarkStart w:id="89" w:name="_Toc16741"/>
      <w:bookmarkStart w:id="90" w:name="_Toc478395529"/>
      <w:bookmarkStart w:id="91" w:name="_Toc192601365"/>
      <w:r w:rsidRPr="002328F7">
        <w:rPr>
          <w:rFonts w:ascii="宋体" w:eastAsia="宋体" w:hAnsi="宋体" w:hint="eastAsia"/>
          <w:sz w:val="28"/>
        </w:rPr>
        <w:lastRenderedPageBreak/>
        <w:t>八、估价依据</w:t>
      </w:r>
      <w:bookmarkEnd w:id="86"/>
      <w:bookmarkEnd w:id="87"/>
      <w:bookmarkEnd w:id="88"/>
      <w:bookmarkEnd w:id="89"/>
      <w:bookmarkEnd w:id="90"/>
      <w:bookmarkEnd w:id="91"/>
    </w:p>
    <w:p w14:paraId="3E2355A7" w14:textId="77777777" w:rsidR="00BC4A15" w:rsidRPr="002328F7" w:rsidRDefault="00BC4A15" w:rsidP="00EE7C54">
      <w:pPr>
        <w:pStyle w:val="20"/>
        <w:numPr>
          <w:ilvl w:val="0"/>
          <w:numId w:val="14"/>
        </w:numPr>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《中华人民共和国资产评估法》（中华人民共和国主席令第46号）；</w:t>
      </w:r>
    </w:p>
    <w:p w14:paraId="6C99CE51" w14:textId="77777777" w:rsidR="00BC4A15" w:rsidRPr="002328F7" w:rsidRDefault="00BC4A15" w:rsidP="00EE7C54">
      <w:pPr>
        <w:pStyle w:val="20"/>
        <w:numPr>
          <w:ilvl w:val="0"/>
          <w:numId w:val="14"/>
        </w:numPr>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《中华人民共和国城市房地产管理法》；</w:t>
      </w:r>
    </w:p>
    <w:p w14:paraId="638CF3C8" w14:textId="77777777" w:rsidR="00BC4A15" w:rsidRPr="002328F7" w:rsidRDefault="00BC4A15" w:rsidP="00EE7C54">
      <w:pPr>
        <w:pStyle w:val="20"/>
        <w:numPr>
          <w:ilvl w:val="0"/>
          <w:numId w:val="14"/>
        </w:numPr>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《中华人民共和国土地管理法》；</w:t>
      </w:r>
    </w:p>
    <w:p w14:paraId="31713153" w14:textId="77777777" w:rsidR="00BC4A15" w:rsidRPr="002328F7" w:rsidRDefault="00BC4A15" w:rsidP="00EE7C54">
      <w:pPr>
        <w:pStyle w:val="20"/>
        <w:numPr>
          <w:ilvl w:val="0"/>
          <w:numId w:val="14"/>
        </w:numPr>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《中华人民共和国民法典》；</w:t>
      </w:r>
    </w:p>
    <w:p w14:paraId="5E7E05AE" w14:textId="77777777" w:rsidR="00BC4A15" w:rsidRPr="002328F7" w:rsidRDefault="00BC4A15" w:rsidP="00EE7C54">
      <w:pPr>
        <w:pStyle w:val="20"/>
        <w:numPr>
          <w:ilvl w:val="0"/>
          <w:numId w:val="14"/>
        </w:numPr>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《关于人民法院确定财产处置参考价若干问题的规定》法释（2018）15号；</w:t>
      </w:r>
    </w:p>
    <w:p w14:paraId="23ACDDD2" w14:textId="77777777" w:rsidR="00BC4A15" w:rsidRPr="002328F7" w:rsidRDefault="00BC4A15" w:rsidP="00EE7C54">
      <w:pPr>
        <w:pStyle w:val="20"/>
        <w:numPr>
          <w:ilvl w:val="0"/>
          <w:numId w:val="14"/>
        </w:numPr>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《人民法院委托评估工作规范》法办（2018）273号</w:t>
      </w:r>
    </w:p>
    <w:p w14:paraId="39C69390" w14:textId="77777777" w:rsidR="00BC4A15" w:rsidRPr="002328F7" w:rsidRDefault="00BC4A15" w:rsidP="00EE7C54">
      <w:pPr>
        <w:pStyle w:val="20"/>
        <w:numPr>
          <w:ilvl w:val="0"/>
          <w:numId w:val="14"/>
        </w:numPr>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《房地产估价基本术语标准》（GB/T 50899-2013）；</w:t>
      </w:r>
    </w:p>
    <w:p w14:paraId="1217BFBA" w14:textId="77777777" w:rsidR="00BC4A15" w:rsidRPr="002328F7" w:rsidRDefault="00BC4A15" w:rsidP="00EE7C54">
      <w:pPr>
        <w:pStyle w:val="20"/>
        <w:numPr>
          <w:ilvl w:val="0"/>
          <w:numId w:val="14"/>
        </w:numPr>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《房地产估价规范》（GB/T50291-2015）；</w:t>
      </w:r>
    </w:p>
    <w:p w14:paraId="3422EFD4" w14:textId="77777777" w:rsidR="00BC4A15" w:rsidRPr="002328F7" w:rsidRDefault="00BC4A15" w:rsidP="00EE7C54">
      <w:pPr>
        <w:pStyle w:val="20"/>
        <w:numPr>
          <w:ilvl w:val="0"/>
          <w:numId w:val="14"/>
        </w:numPr>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关于印发《涉执房地产处置司法评估指导意见（试行）》的通知（中房学〔2021〕37号）；</w:t>
      </w:r>
    </w:p>
    <w:p w14:paraId="3B5766C4" w14:textId="77777777" w:rsidR="00BC4A15" w:rsidRPr="002328F7" w:rsidRDefault="00F95212" w:rsidP="00EE7C54">
      <w:pPr>
        <w:pStyle w:val="20"/>
        <w:numPr>
          <w:ilvl w:val="0"/>
          <w:numId w:val="14"/>
        </w:numPr>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w:t>
      </w:r>
      <w:r>
        <w:rPr>
          <w:rFonts w:ascii="宋体" w:hAnsi="宋体" w:hint="eastAsia"/>
          <w:sz w:val="24"/>
          <w:szCs w:val="24"/>
        </w:rPr>
        <w:t>{entrustingParty}{</w:t>
      </w:r>
      <w:r w:rsidRPr="00F95212">
        <w:rPr>
          <w:rFonts w:ascii="宋体" w:hAnsi="宋体"/>
          <w:sz w:val="24"/>
          <w:szCs w:val="24"/>
        </w:rPr>
        <w:t>assessmentCommissionDocument</w:t>
      </w:r>
      <w:r>
        <w:rPr>
          <w:rFonts w:ascii="宋体" w:hAnsi="宋体" w:hint="eastAsia"/>
          <w:sz w:val="24"/>
          <w:szCs w:val="24"/>
        </w:rPr>
        <w:t>}</w:t>
      </w:r>
      <w:r w:rsidRPr="002328F7">
        <w:rPr>
          <w:rFonts w:ascii="宋体" w:hAnsi="宋体" w:hint="eastAsia"/>
          <w:sz w:val="24"/>
          <w:szCs w:val="24"/>
        </w:rPr>
        <w:t>》[</w:t>
      </w:r>
      <w:r w:rsidRPr="005214C4">
        <w:rPr>
          <w:rFonts w:ascii="宋体" w:hAnsi="宋体" w:hint="eastAsia"/>
          <w:sz w:val="24"/>
          <w:szCs w:val="24"/>
        </w:rPr>
        <w:t>{documentNo}</w:t>
      </w:r>
      <w:r w:rsidRPr="002328F7">
        <w:rPr>
          <w:rFonts w:ascii="宋体" w:hAnsi="宋体" w:hint="eastAsia"/>
          <w:sz w:val="24"/>
          <w:szCs w:val="24"/>
        </w:rPr>
        <w:t>]</w:t>
      </w:r>
      <w:r w:rsidR="00EC141F" w:rsidRPr="005214C4">
        <w:rPr>
          <w:rFonts w:ascii="宋体" w:hAnsi="宋体" w:hint="eastAsia"/>
          <w:sz w:val="24"/>
          <w:szCs w:val="24"/>
        </w:rPr>
        <w:t>；</w:t>
      </w:r>
    </w:p>
    <w:p w14:paraId="230E435F" w14:textId="77777777" w:rsidR="00BC4A15" w:rsidRPr="002328F7" w:rsidRDefault="00BC4A15" w:rsidP="00277B0D">
      <w:pPr>
        <w:pStyle w:val="20"/>
        <w:numPr>
          <w:ilvl w:val="0"/>
          <w:numId w:val="14"/>
        </w:numPr>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w:t>
      </w:r>
      <w:r w:rsidR="00F95212">
        <w:rPr>
          <w:rFonts w:ascii="宋体" w:hAnsi="宋体" w:hint="eastAsia"/>
          <w:sz w:val="24"/>
          <w:szCs w:val="24"/>
        </w:rPr>
        <w:t>{</w:t>
      </w:r>
      <w:r w:rsidR="00F95212" w:rsidRPr="00F95212">
        <w:rPr>
          <w:rFonts w:ascii="宋体" w:hAnsi="宋体"/>
          <w:sz w:val="24"/>
          <w:szCs w:val="24"/>
        </w:rPr>
        <w:t>propertyCertificateType</w:t>
      </w:r>
      <w:r w:rsidR="00F95212">
        <w:rPr>
          <w:rFonts w:ascii="宋体" w:hAnsi="宋体" w:hint="eastAsia"/>
          <w:sz w:val="24"/>
          <w:szCs w:val="24"/>
        </w:rPr>
        <w:t>}</w:t>
      </w:r>
      <w:r w:rsidRPr="005214C4">
        <w:rPr>
          <w:rFonts w:ascii="宋体" w:hAnsi="宋体" w:hint="eastAsia"/>
          <w:sz w:val="24"/>
          <w:szCs w:val="24"/>
        </w:rPr>
        <w:t>》（证号：</w:t>
      </w:r>
      <w:r w:rsidR="009008A5" w:rsidRPr="005214C4">
        <w:rPr>
          <w:rFonts w:ascii="宋体" w:hAnsi="宋体" w:hint="eastAsia"/>
          <w:sz w:val="24"/>
          <w:szCs w:val="24"/>
        </w:rPr>
        <w:t>{propertyCertificateNo}</w:t>
      </w:r>
      <w:r w:rsidRPr="005214C4">
        <w:rPr>
          <w:rFonts w:ascii="宋体" w:hAnsi="宋体" w:hint="eastAsia"/>
          <w:sz w:val="24"/>
          <w:szCs w:val="24"/>
        </w:rPr>
        <w:t>）</w:t>
      </w:r>
      <w:r w:rsidRPr="002328F7">
        <w:rPr>
          <w:rFonts w:ascii="宋体" w:hAnsi="宋体" w:hint="eastAsia"/>
          <w:sz w:val="24"/>
          <w:szCs w:val="24"/>
        </w:rPr>
        <w:t>（复印件）；</w:t>
      </w:r>
    </w:p>
    <w:p w14:paraId="753B6901" w14:textId="77777777" w:rsidR="00BC4A15" w:rsidRPr="002328F7" w:rsidRDefault="00BC4A15" w:rsidP="00EE7C54">
      <w:pPr>
        <w:pStyle w:val="20"/>
        <w:numPr>
          <w:ilvl w:val="0"/>
          <w:numId w:val="14"/>
        </w:numPr>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估价委托人提供的其他资料及本公司人员现场勘测、调查所得的资料。</w:t>
      </w:r>
    </w:p>
    <w:p w14:paraId="03382EDF" w14:textId="77777777" w:rsidR="00BC4A15" w:rsidRPr="002328F7" w:rsidRDefault="00BC4A15" w:rsidP="00D75B7F">
      <w:pPr>
        <w:pStyle w:val="1"/>
        <w:shd w:val="clear" w:color="auto" w:fill="auto"/>
        <w:adjustRightInd w:val="0"/>
        <w:snapToGrid w:val="0"/>
        <w:spacing w:beforeLines="50" w:before="156" w:afterLines="50" w:after="156" w:line="440" w:lineRule="exact"/>
        <w:ind w:firstLine="0"/>
        <w:rPr>
          <w:rFonts w:ascii="宋体" w:eastAsia="宋体" w:hAnsi="宋体" w:hint="eastAsia"/>
          <w:sz w:val="28"/>
        </w:rPr>
      </w:pPr>
      <w:bookmarkStart w:id="92" w:name="_Toc469560103"/>
      <w:bookmarkStart w:id="93" w:name="_Toc20066"/>
      <w:bookmarkStart w:id="94" w:name="_Toc4099"/>
      <w:bookmarkStart w:id="95" w:name="_Toc478395530"/>
      <w:bookmarkStart w:id="96" w:name="_Toc25850"/>
      <w:bookmarkStart w:id="97" w:name="_Toc192601366"/>
      <w:r w:rsidRPr="002328F7">
        <w:rPr>
          <w:rFonts w:ascii="宋体" w:eastAsia="宋体" w:hAnsi="宋体" w:hint="eastAsia"/>
          <w:sz w:val="28"/>
        </w:rPr>
        <w:t>九、估价方法</w:t>
      </w:r>
      <w:bookmarkEnd w:id="92"/>
      <w:bookmarkEnd w:id="93"/>
      <w:bookmarkEnd w:id="94"/>
      <w:bookmarkEnd w:id="95"/>
      <w:bookmarkEnd w:id="96"/>
      <w:bookmarkEnd w:id="97"/>
    </w:p>
    <w:p w14:paraId="1D6ADCE2" w14:textId="77777777" w:rsidR="00BC4A15" w:rsidRPr="002328F7" w:rsidRDefault="00BC4A15" w:rsidP="00D75B7F">
      <w:pPr>
        <w:pStyle w:val="20"/>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（一）</w:t>
      </w:r>
      <w:r w:rsidR="009873EA" w:rsidRPr="002328F7">
        <w:rPr>
          <w:rFonts w:ascii="宋体" w:hAnsi="宋体" w:hint="eastAsia"/>
          <w:sz w:val="24"/>
          <w:szCs w:val="24"/>
        </w:rPr>
        <w:t>估价技术路线</w:t>
      </w:r>
      <w:r w:rsidRPr="002328F7">
        <w:rPr>
          <w:rFonts w:ascii="宋体" w:hAnsi="宋体" w:hint="eastAsia"/>
          <w:sz w:val="24"/>
          <w:szCs w:val="24"/>
        </w:rPr>
        <w:t>：</w:t>
      </w:r>
    </w:p>
    <w:p w14:paraId="27A8829A" w14:textId="6216069B" w:rsidR="00BC4A15" w:rsidRPr="002328F7" w:rsidRDefault="009873EA" w:rsidP="00D75B7F">
      <w:pPr>
        <w:pStyle w:val="20"/>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本次估价价值类型是估价对象在价值时点的公开市场价值，未考虑估价对象是否存在的他项权利事项，即根据</w:t>
      </w:r>
      <w:r w:rsidR="00EC2DA3" w:rsidRPr="00EC2DA3">
        <w:rPr>
          <w:rFonts w:ascii="宋体" w:hAnsi="宋体"/>
          <w:sz w:val="24"/>
          <w:szCs w:val="24"/>
        </w:rPr>
        <w:t>{valuationMethod}</w:t>
      </w:r>
      <w:r w:rsidRPr="002328F7">
        <w:rPr>
          <w:rFonts w:ascii="宋体" w:hAnsi="宋体" w:hint="eastAsia"/>
          <w:sz w:val="24"/>
          <w:szCs w:val="24"/>
        </w:rPr>
        <w:t>测算出的结果进行分析，得出估价对象评估单价</w:t>
      </w:r>
      <w:r w:rsidR="00BC4A15" w:rsidRPr="002328F7">
        <w:rPr>
          <w:rFonts w:ascii="宋体" w:hAnsi="宋体" w:hint="eastAsia"/>
          <w:sz w:val="24"/>
          <w:szCs w:val="24"/>
        </w:rPr>
        <w:t>。</w:t>
      </w:r>
    </w:p>
    <w:p w14:paraId="06A716C8" w14:textId="77777777" w:rsidR="00BC4A15" w:rsidRPr="002328F7" w:rsidRDefault="00BC4A15" w:rsidP="00D75B7F">
      <w:pPr>
        <w:pStyle w:val="20"/>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（二）</w:t>
      </w:r>
      <w:r w:rsidR="009873EA" w:rsidRPr="002328F7">
        <w:rPr>
          <w:rFonts w:ascii="宋体" w:hAnsi="宋体" w:hint="eastAsia"/>
          <w:sz w:val="24"/>
          <w:szCs w:val="24"/>
        </w:rPr>
        <w:t>估价方法的适用性分析：</w:t>
      </w:r>
    </w:p>
    <w:p w14:paraId="5321990C" w14:textId="77777777" w:rsidR="009873EA" w:rsidRPr="002328F7" w:rsidRDefault="009873EA" w:rsidP="00D75B7F">
      <w:pPr>
        <w:pStyle w:val="20"/>
        <w:tabs>
          <w:tab w:val="left" w:pos="360"/>
          <w:tab w:val="left" w:pos="900"/>
        </w:tabs>
        <w:adjustRightInd w:val="0"/>
        <w:snapToGrid w:val="0"/>
        <w:spacing w:after="0"/>
        <w:ind w:leftChars="0" w:left="0" w:right="301" w:firstLineChars="200" w:firstLine="480"/>
        <w:rPr>
          <w:rFonts w:ascii="宋体" w:hAnsi="宋体" w:hint="eastAsia"/>
          <w:sz w:val="24"/>
          <w:szCs w:val="24"/>
        </w:rPr>
      </w:pPr>
      <w:r w:rsidRPr="002328F7">
        <w:rPr>
          <w:rFonts w:ascii="宋体" w:hAnsi="宋体" w:hint="eastAsia"/>
          <w:sz w:val="24"/>
          <w:szCs w:val="24"/>
        </w:rPr>
        <w:t>比较法是选取一定数量的可比实例，将它们与估价对象进行比较，根据其间的差异对可比实例成交价格进行处理后得到估价对象价值或价格的方法。该方法适用于同</w:t>
      </w:r>
      <w:r w:rsidRPr="002328F7">
        <w:rPr>
          <w:rFonts w:ascii="宋体" w:hAnsi="宋体" w:hint="eastAsia"/>
          <w:sz w:val="24"/>
          <w:szCs w:val="24"/>
        </w:rPr>
        <w:lastRenderedPageBreak/>
        <w:t>类房地产数量较多、经常发生较易且具有一定可比性的房地产。</w:t>
      </w:r>
    </w:p>
    <w:p w14:paraId="4AF94982" w14:textId="77777777" w:rsidR="009873EA" w:rsidRPr="002328F7" w:rsidRDefault="009873EA" w:rsidP="00D75B7F">
      <w:pPr>
        <w:pStyle w:val="20"/>
        <w:tabs>
          <w:tab w:val="left" w:pos="360"/>
          <w:tab w:val="left" w:pos="900"/>
        </w:tabs>
        <w:adjustRightInd w:val="0"/>
        <w:snapToGrid w:val="0"/>
        <w:spacing w:after="0"/>
        <w:ind w:leftChars="0" w:left="0" w:right="301" w:firstLineChars="200" w:firstLine="480"/>
        <w:rPr>
          <w:rFonts w:ascii="宋体" w:hAnsi="宋体" w:hint="eastAsia"/>
          <w:sz w:val="24"/>
          <w:szCs w:val="24"/>
        </w:rPr>
      </w:pPr>
      <w:r w:rsidRPr="002328F7">
        <w:rPr>
          <w:rFonts w:ascii="宋体" w:hAnsi="宋体" w:hint="eastAsia"/>
          <w:sz w:val="24"/>
          <w:szCs w:val="24"/>
        </w:rPr>
        <w:t>估价对象近期因在此区域内同类房屋的交易案例较多，且交易案例的资料较易搜集，故估价对象适宜此方法进行评估。</w:t>
      </w:r>
    </w:p>
    <w:p w14:paraId="5885EC7F" w14:textId="77777777" w:rsidR="009873EA" w:rsidRPr="002328F7" w:rsidRDefault="009873EA" w:rsidP="00D75B7F">
      <w:pPr>
        <w:pStyle w:val="20"/>
        <w:tabs>
          <w:tab w:val="left" w:pos="360"/>
          <w:tab w:val="left" w:pos="900"/>
        </w:tabs>
        <w:adjustRightInd w:val="0"/>
        <w:snapToGrid w:val="0"/>
        <w:spacing w:after="0"/>
        <w:ind w:leftChars="0" w:left="0" w:right="301" w:firstLineChars="200" w:firstLine="480"/>
        <w:rPr>
          <w:rFonts w:ascii="宋体" w:hAnsi="宋体" w:hint="eastAsia"/>
          <w:sz w:val="24"/>
          <w:szCs w:val="24"/>
        </w:rPr>
      </w:pPr>
      <w:r w:rsidRPr="002328F7">
        <w:rPr>
          <w:rFonts w:ascii="宋体" w:hAnsi="宋体" w:hint="eastAsia"/>
          <w:sz w:val="24"/>
          <w:szCs w:val="24"/>
        </w:rPr>
        <w:t>收益法是预计估价对象的未来收益，利用报酬率或资本化率、收益乘数将未来收益转换为价值得到估价对象价值或价格的方法。该方法适用于估价对象或同类房地产通常有租金等经济收入的收益性房地产。</w:t>
      </w:r>
    </w:p>
    <w:p w14:paraId="24CEB009" w14:textId="0EC31864" w:rsidR="009873EA" w:rsidRPr="002328F7" w:rsidRDefault="009873EA" w:rsidP="00D75B7F">
      <w:pPr>
        <w:pStyle w:val="20"/>
        <w:tabs>
          <w:tab w:val="left" w:pos="360"/>
          <w:tab w:val="left" w:pos="900"/>
        </w:tabs>
        <w:adjustRightInd w:val="0"/>
        <w:snapToGrid w:val="0"/>
        <w:spacing w:after="0"/>
        <w:ind w:leftChars="0" w:left="0" w:right="301" w:firstLineChars="200" w:firstLine="480"/>
        <w:rPr>
          <w:rFonts w:ascii="宋体" w:hAnsi="宋体" w:hint="eastAsia"/>
          <w:sz w:val="24"/>
          <w:szCs w:val="24"/>
        </w:rPr>
      </w:pPr>
      <w:r w:rsidRPr="002328F7">
        <w:rPr>
          <w:rFonts w:ascii="宋体" w:hAnsi="宋体" w:hint="eastAsia"/>
          <w:sz w:val="24"/>
          <w:szCs w:val="24"/>
        </w:rPr>
        <w:t>估价对象为住宅房地产，多为自用，另住宅类房产收益也较少，无法客观反应住宅房地产正常市场价值，故本次不宜采用收益法进行评估。</w:t>
      </w:r>
    </w:p>
    <w:p w14:paraId="28441254" w14:textId="77777777" w:rsidR="009873EA" w:rsidRPr="002328F7" w:rsidRDefault="009873EA" w:rsidP="00D75B7F">
      <w:pPr>
        <w:pStyle w:val="20"/>
        <w:tabs>
          <w:tab w:val="left" w:pos="360"/>
          <w:tab w:val="left" w:pos="900"/>
        </w:tabs>
        <w:adjustRightInd w:val="0"/>
        <w:snapToGrid w:val="0"/>
        <w:spacing w:after="0"/>
        <w:ind w:leftChars="0" w:left="0" w:right="301" w:firstLineChars="200" w:firstLine="480"/>
        <w:rPr>
          <w:rFonts w:ascii="宋体" w:hAnsi="宋体" w:hint="eastAsia"/>
          <w:sz w:val="24"/>
          <w:szCs w:val="24"/>
        </w:rPr>
      </w:pPr>
      <w:r w:rsidRPr="002328F7">
        <w:rPr>
          <w:rFonts w:ascii="宋体" w:hAnsi="宋体" w:hint="eastAsia"/>
          <w:sz w:val="24"/>
          <w:szCs w:val="24"/>
        </w:rPr>
        <w:t>成本法是测算估价对象在价值时点的重置成本或重建成本和折旧，将重置成本或重建成本减去折旧得到估价对象价值或价格的方法。该方法适用于新近开发完成的房地产、可以假设重新开发的现有房地产、正在开发的房地产、计划开发的房地产。特别适合很少发生交易而限制了比较法运用，又没有经济收入或潜在经济收入而限制了收益法运用的房地产。</w:t>
      </w:r>
    </w:p>
    <w:p w14:paraId="567FD7D0" w14:textId="164E3034" w:rsidR="009873EA" w:rsidRPr="002328F7" w:rsidRDefault="009873EA" w:rsidP="00D75B7F">
      <w:pPr>
        <w:pStyle w:val="20"/>
        <w:tabs>
          <w:tab w:val="left" w:pos="360"/>
          <w:tab w:val="left" w:pos="900"/>
        </w:tabs>
        <w:adjustRightInd w:val="0"/>
        <w:snapToGrid w:val="0"/>
        <w:spacing w:after="0"/>
        <w:ind w:leftChars="0" w:left="0" w:right="301" w:firstLineChars="200" w:firstLine="480"/>
        <w:rPr>
          <w:rFonts w:ascii="宋体" w:hAnsi="宋体" w:hint="eastAsia"/>
          <w:sz w:val="24"/>
          <w:szCs w:val="24"/>
        </w:rPr>
      </w:pPr>
      <w:r w:rsidRPr="002328F7">
        <w:rPr>
          <w:rFonts w:ascii="宋体" w:hAnsi="宋体" w:hint="eastAsia"/>
          <w:sz w:val="24"/>
          <w:szCs w:val="24"/>
        </w:rPr>
        <w:t>估价对象为住宅用房，建成已久，且该方法不能较好地反映市场状况对房地产的影响，客观性相对较差，故不宜采用该方法。</w:t>
      </w:r>
    </w:p>
    <w:p w14:paraId="0187225B" w14:textId="77777777" w:rsidR="009873EA" w:rsidRPr="002328F7" w:rsidRDefault="009873EA" w:rsidP="00D75B7F">
      <w:pPr>
        <w:pStyle w:val="20"/>
        <w:tabs>
          <w:tab w:val="left" w:pos="360"/>
          <w:tab w:val="left" w:pos="900"/>
        </w:tabs>
        <w:adjustRightInd w:val="0"/>
        <w:snapToGrid w:val="0"/>
        <w:spacing w:after="0"/>
        <w:ind w:leftChars="0" w:left="0" w:right="301" w:firstLineChars="200" w:firstLine="480"/>
        <w:rPr>
          <w:rFonts w:ascii="宋体" w:hAnsi="宋体" w:hint="eastAsia"/>
          <w:sz w:val="24"/>
          <w:szCs w:val="24"/>
        </w:rPr>
      </w:pPr>
      <w:r w:rsidRPr="002328F7">
        <w:rPr>
          <w:rFonts w:ascii="宋体" w:hAnsi="宋体" w:hint="eastAsia"/>
          <w:sz w:val="24"/>
          <w:szCs w:val="24"/>
        </w:rPr>
        <w:t>假设开发法是求得估价对象后续开发的必要支出及折现率或后续开发的必要支出及应得利润和开发完成后的价值，将开发完成后的价值和后续开发的必要支出折现到价值时点后相减，或将开发完成后的价值减去后续开发的必要支出及应得利润得到估价对象价值或价格的方法。该方法适用于具有开发或再开发潜力且开发完成后的价值可以采用比较法、收益法等成本法以外的方法测算的房地产。估价对象属已建成的房地产，故不宜采用此方法。</w:t>
      </w:r>
    </w:p>
    <w:p w14:paraId="383D9DBA" w14:textId="15DDFA58" w:rsidR="00BC4A15" w:rsidRPr="002328F7" w:rsidRDefault="009873EA" w:rsidP="00D75B7F">
      <w:pPr>
        <w:pStyle w:val="20"/>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本次估价最佳的估价方法选用</w:t>
      </w:r>
      <w:r w:rsidR="00EC2DA3" w:rsidRPr="00EC2DA3">
        <w:rPr>
          <w:rFonts w:ascii="宋体" w:hAnsi="宋体"/>
          <w:sz w:val="24"/>
          <w:szCs w:val="24"/>
        </w:rPr>
        <w:t>{valuationMethod}</w:t>
      </w:r>
      <w:r w:rsidRPr="002328F7">
        <w:rPr>
          <w:rFonts w:ascii="宋体" w:hAnsi="宋体" w:hint="eastAsia"/>
          <w:sz w:val="24"/>
          <w:szCs w:val="24"/>
        </w:rPr>
        <w:t>进行估价测算</w:t>
      </w:r>
      <w:r w:rsidR="00BC4A15" w:rsidRPr="002328F7">
        <w:rPr>
          <w:rFonts w:ascii="宋体" w:hAnsi="宋体" w:hint="eastAsia"/>
          <w:sz w:val="24"/>
          <w:szCs w:val="24"/>
        </w:rPr>
        <w:t>。</w:t>
      </w:r>
    </w:p>
    <w:p w14:paraId="2ED8C9E8" w14:textId="77777777" w:rsidR="00BC4A15" w:rsidRPr="002328F7" w:rsidRDefault="00BC4A15" w:rsidP="00D75B7F">
      <w:pPr>
        <w:pStyle w:val="20"/>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（三）</w:t>
      </w:r>
      <w:r w:rsidR="009873EA" w:rsidRPr="002328F7">
        <w:rPr>
          <w:rFonts w:ascii="宋体" w:hAnsi="宋体" w:hint="eastAsia"/>
          <w:sz w:val="24"/>
          <w:szCs w:val="24"/>
        </w:rPr>
        <w:t>方法定义及公式</w:t>
      </w:r>
      <w:r w:rsidRPr="002328F7">
        <w:rPr>
          <w:rFonts w:ascii="宋体" w:hAnsi="宋体" w:hint="eastAsia"/>
          <w:sz w:val="24"/>
          <w:szCs w:val="24"/>
        </w:rPr>
        <w:t>：</w:t>
      </w:r>
    </w:p>
    <w:p w14:paraId="4DC68659" w14:textId="18AFC509" w:rsidR="009873EA" w:rsidRPr="002328F7" w:rsidRDefault="00EC2DA3" w:rsidP="00D75B7F">
      <w:pPr>
        <w:pStyle w:val="20"/>
        <w:tabs>
          <w:tab w:val="left" w:pos="360"/>
          <w:tab w:val="left" w:pos="900"/>
        </w:tabs>
        <w:adjustRightInd w:val="0"/>
        <w:snapToGrid w:val="0"/>
        <w:spacing w:after="0"/>
        <w:ind w:leftChars="0" w:left="0" w:right="301" w:firstLineChars="200" w:firstLine="480"/>
        <w:rPr>
          <w:rFonts w:ascii="宋体" w:hAnsi="宋体" w:hint="eastAsia"/>
          <w:sz w:val="24"/>
          <w:szCs w:val="24"/>
        </w:rPr>
      </w:pPr>
      <w:r w:rsidRPr="00EC2DA3">
        <w:rPr>
          <w:rFonts w:ascii="宋体" w:hAnsi="宋体"/>
          <w:sz w:val="24"/>
          <w:szCs w:val="24"/>
        </w:rPr>
        <w:lastRenderedPageBreak/>
        <w:t>{valuat</w:t>
      </w:r>
      <w:r w:rsidRPr="00113E53">
        <w:rPr>
          <w:rFonts w:ascii="宋体" w:hAnsi="宋体"/>
          <w:sz w:val="24"/>
          <w:szCs w:val="24"/>
        </w:rPr>
        <w:t>ionMethod}</w:t>
      </w:r>
      <w:r w:rsidR="009873EA" w:rsidRPr="00113E53">
        <w:rPr>
          <w:rFonts w:ascii="宋体" w:hAnsi="宋体" w:hint="eastAsia"/>
          <w:sz w:val="24"/>
          <w:szCs w:val="24"/>
        </w:rPr>
        <w:t>是选取一定数量</w:t>
      </w:r>
      <w:r w:rsidR="009873EA" w:rsidRPr="002328F7">
        <w:rPr>
          <w:rFonts w:ascii="宋体" w:hAnsi="宋体" w:hint="eastAsia"/>
          <w:sz w:val="24"/>
          <w:szCs w:val="24"/>
        </w:rPr>
        <w:t>的可比实例，将它们与估价对象进行比较，根据其间的差异对可比实例成交价格进行处理后得到估价对象价值或价格的方法。其计算公式为：</w:t>
      </w:r>
    </w:p>
    <w:p w14:paraId="541CDF98" w14:textId="77777777" w:rsidR="00BC4A15" w:rsidRPr="002328F7" w:rsidRDefault="009873EA" w:rsidP="00D75B7F">
      <w:pPr>
        <w:pStyle w:val="20"/>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比准价格=可比实例成交价格×交易情况修正系数×市场状况调整系数×房地产状况调整系数</w:t>
      </w:r>
      <w:r w:rsidR="00BC4A15" w:rsidRPr="002328F7">
        <w:rPr>
          <w:rFonts w:ascii="宋体" w:hAnsi="宋体" w:hint="eastAsia"/>
          <w:sz w:val="24"/>
          <w:szCs w:val="24"/>
        </w:rPr>
        <w:t>。</w:t>
      </w:r>
    </w:p>
    <w:p w14:paraId="72BAAD32" w14:textId="77777777" w:rsidR="00BC4A15" w:rsidRPr="002328F7" w:rsidRDefault="00BC4A15" w:rsidP="00D75B7F">
      <w:pPr>
        <w:pStyle w:val="1"/>
        <w:shd w:val="clear" w:color="auto" w:fill="auto"/>
        <w:tabs>
          <w:tab w:val="left" w:pos="6720"/>
        </w:tabs>
        <w:adjustRightInd w:val="0"/>
        <w:snapToGrid w:val="0"/>
        <w:spacing w:beforeLines="50" w:before="156" w:afterLines="50" w:after="156" w:line="360" w:lineRule="auto"/>
        <w:ind w:firstLineChars="200" w:firstLine="562"/>
        <w:rPr>
          <w:rFonts w:ascii="宋体" w:eastAsia="宋体" w:hAnsi="宋体" w:hint="eastAsia"/>
          <w:sz w:val="28"/>
          <w:szCs w:val="22"/>
        </w:rPr>
      </w:pPr>
      <w:bookmarkStart w:id="98" w:name="_Toc16843"/>
      <w:bookmarkStart w:id="99" w:name="_Toc478395531"/>
      <w:bookmarkStart w:id="100" w:name="_Toc445648298"/>
      <w:bookmarkStart w:id="101" w:name="_Toc214699923"/>
      <w:bookmarkStart w:id="102" w:name="_Toc192601367"/>
      <w:bookmarkStart w:id="103" w:name="_Toc55353254"/>
      <w:bookmarkStart w:id="104" w:name="_Toc444988003"/>
      <w:bookmarkEnd w:id="82"/>
      <w:bookmarkEnd w:id="83"/>
      <w:bookmarkEnd w:id="84"/>
      <w:bookmarkEnd w:id="85"/>
      <w:r w:rsidRPr="002328F7">
        <w:rPr>
          <w:rFonts w:ascii="宋体" w:eastAsia="宋体" w:hAnsi="宋体" w:hint="eastAsia"/>
          <w:sz w:val="28"/>
          <w:szCs w:val="22"/>
        </w:rPr>
        <w:t>十、估价结果</w:t>
      </w:r>
      <w:bookmarkEnd w:id="98"/>
      <w:bookmarkEnd w:id="99"/>
      <w:bookmarkEnd w:id="100"/>
      <w:bookmarkEnd w:id="101"/>
      <w:bookmarkEnd w:id="102"/>
    </w:p>
    <w:p w14:paraId="7E935557" w14:textId="77777777" w:rsidR="00BC4A15" w:rsidRPr="002328F7" w:rsidRDefault="00BC4A15" w:rsidP="00D75B7F">
      <w:pPr>
        <w:adjustRightInd w:val="0"/>
        <w:snapToGrid w:val="0"/>
        <w:spacing w:line="480" w:lineRule="auto"/>
        <w:jc w:val="left"/>
        <w:rPr>
          <w:rFonts w:ascii="宋体" w:hAnsi="宋体" w:hint="eastAsia"/>
          <w:b/>
          <w:sz w:val="24"/>
          <w:szCs w:val="24"/>
        </w:rPr>
      </w:pPr>
      <w:bookmarkStart w:id="105" w:name="_Toc55353256"/>
      <w:bookmarkStart w:id="106" w:name="_Toc444988005"/>
      <w:bookmarkStart w:id="107" w:name="_Toc214699924"/>
      <w:r w:rsidRPr="002328F7">
        <w:rPr>
          <w:rFonts w:ascii="宋体" w:hAnsi="宋体" w:hint="eastAsia"/>
          <w:sz w:val="24"/>
          <w:szCs w:val="24"/>
        </w:rPr>
        <w:t xml:space="preserve">    我公司根据贵院所提供的有关资料、国家有关法规、制度、规范，结合估价目的，通过实地查勘，市场调查等必要的程序，对各种资料进行了详细的分析、测算，并得出估价结论。认为在价值时点</w:t>
      </w:r>
      <w:r w:rsidR="00C76511" w:rsidRPr="005214C4">
        <w:rPr>
          <w:rFonts w:ascii="宋体" w:hAnsi="宋体" w:hint="eastAsia"/>
          <w:sz w:val="24"/>
          <w:szCs w:val="24"/>
        </w:rPr>
        <w:t>{valueDate}</w:t>
      </w:r>
      <w:r w:rsidRPr="002328F7">
        <w:rPr>
          <w:rFonts w:ascii="宋体" w:hAnsi="宋体" w:hint="eastAsia"/>
          <w:sz w:val="24"/>
          <w:szCs w:val="24"/>
        </w:rPr>
        <w:t>，估价对象的价值如下：</w:t>
      </w:r>
    </w:p>
    <w:p w14:paraId="753DE64F" w14:textId="77777777" w:rsidR="00BC4A15" w:rsidRPr="002328F7" w:rsidRDefault="00BC4A15" w:rsidP="00D75B7F">
      <w:pPr>
        <w:adjustRightInd w:val="0"/>
        <w:snapToGrid w:val="0"/>
        <w:spacing w:line="480" w:lineRule="auto"/>
        <w:jc w:val="center"/>
        <w:rPr>
          <w:rFonts w:ascii="宋体" w:hAnsi="宋体" w:hint="eastAsia"/>
          <w:b/>
          <w:sz w:val="24"/>
          <w:szCs w:val="24"/>
        </w:rPr>
      </w:pPr>
      <w:r w:rsidRPr="002328F7">
        <w:rPr>
          <w:rFonts w:ascii="宋体" w:hAnsi="宋体" w:hint="eastAsia"/>
          <w:b/>
          <w:sz w:val="24"/>
          <w:szCs w:val="24"/>
        </w:rPr>
        <w:t>房地产价值评估结果明细表</w:t>
      </w:r>
    </w:p>
    <w:p w14:paraId="62B960B4" w14:textId="77777777" w:rsidR="00BC4A15"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 xml:space="preserve">                                                          币种：人民币</w:t>
      </w:r>
    </w:p>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2229"/>
        <w:gridCol w:w="3391"/>
        <w:gridCol w:w="3265"/>
      </w:tblGrid>
      <w:tr w:rsidR="00BC4A15" w:rsidRPr="002328F7" w14:paraId="19CB9392" w14:textId="77777777" w:rsidTr="005320F2">
        <w:trPr>
          <w:cantSplit/>
          <w:trHeight w:val="630"/>
        </w:trPr>
        <w:tc>
          <w:tcPr>
            <w:tcW w:w="5620" w:type="dxa"/>
            <w:gridSpan w:val="2"/>
            <w:tcBorders>
              <w:tl2br w:val="single" w:sz="4" w:space="0" w:color="auto"/>
            </w:tcBorders>
            <w:vAlign w:val="center"/>
          </w:tcPr>
          <w:p w14:paraId="7CBFCAE7" w14:textId="77777777" w:rsidR="00BC4A15" w:rsidRPr="002328F7" w:rsidRDefault="00BC4A15" w:rsidP="005320F2">
            <w:pPr>
              <w:widowControl/>
              <w:jc w:val="right"/>
              <w:rPr>
                <w:rFonts w:ascii="宋体" w:hAnsi="宋体" w:cs="宋体" w:hint="eastAsia"/>
                <w:kern w:val="0"/>
                <w:sz w:val="20"/>
              </w:rPr>
            </w:pPr>
            <w:r w:rsidRPr="002328F7">
              <w:rPr>
                <w:rFonts w:ascii="宋体" w:hAnsi="宋体" w:cs="宋体" w:hint="eastAsia"/>
                <w:kern w:val="0"/>
                <w:sz w:val="20"/>
              </w:rPr>
              <w:t>估价方法</w:t>
            </w:r>
          </w:p>
          <w:p w14:paraId="64D8073D" w14:textId="77777777" w:rsidR="00BC4A15" w:rsidRPr="002328F7" w:rsidRDefault="00BC4A15" w:rsidP="005320F2">
            <w:pPr>
              <w:widowControl/>
              <w:jc w:val="left"/>
              <w:rPr>
                <w:rFonts w:ascii="宋体" w:hAnsi="宋体" w:cs="宋体" w:hint="eastAsia"/>
                <w:kern w:val="0"/>
                <w:sz w:val="20"/>
              </w:rPr>
            </w:pPr>
            <w:r w:rsidRPr="002328F7">
              <w:rPr>
                <w:rFonts w:ascii="宋体" w:hAnsi="宋体" w:cs="宋体" w:hint="eastAsia"/>
                <w:kern w:val="0"/>
                <w:sz w:val="20"/>
              </w:rPr>
              <w:t>相关结果</w:t>
            </w:r>
          </w:p>
        </w:tc>
        <w:tc>
          <w:tcPr>
            <w:tcW w:w="3265" w:type="dxa"/>
            <w:vAlign w:val="center"/>
          </w:tcPr>
          <w:p w14:paraId="4E9A8ACC" w14:textId="6996F5AF" w:rsidR="00BC4A15" w:rsidRPr="002328F7" w:rsidRDefault="00BC4A15" w:rsidP="005320F2">
            <w:pPr>
              <w:widowControl/>
              <w:jc w:val="center"/>
              <w:rPr>
                <w:rFonts w:ascii="宋体" w:hAnsi="宋体" w:cs="宋体" w:hint="eastAsia"/>
                <w:kern w:val="0"/>
                <w:sz w:val="20"/>
              </w:rPr>
            </w:pPr>
            <w:r w:rsidRPr="002328F7">
              <w:rPr>
                <w:rFonts w:ascii="宋体" w:hAnsi="宋体" w:cs="宋体" w:hint="eastAsia"/>
                <w:kern w:val="0"/>
                <w:sz w:val="20"/>
              </w:rPr>
              <w:t>估价结果（</w:t>
            </w:r>
            <w:r w:rsidR="00EC2DA3" w:rsidRPr="00EC2DA3">
              <w:rPr>
                <w:rFonts w:ascii="宋体" w:hAnsi="宋体" w:cs="宋体"/>
                <w:kern w:val="0"/>
                <w:sz w:val="20"/>
              </w:rPr>
              <w:t>{valuationMethod}</w:t>
            </w:r>
            <w:r w:rsidRPr="002328F7">
              <w:rPr>
                <w:rFonts w:ascii="宋体" w:hAnsi="宋体" w:cs="宋体" w:hint="eastAsia"/>
                <w:kern w:val="0"/>
                <w:sz w:val="20"/>
              </w:rPr>
              <w:t>）</w:t>
            </w:r>
          </w:p>
        </w:tc>
      </w:tr>
      <w:tr w:rsidR="00BC4A15" w:rsidRPr="002328F7" w14:paraId="069F0FC3" w14:textId="77777777" w:rsidTr="005320F2">
        <w:trPr>
          <w:cantSplit/>
          <w:trHeight w:val="567"/>
        </w:trPr>
        <w:tc>
          <w:tcPr>
            <w:tcW w:w="2229" w:type="dxa"/>
            <w:vMerge w:val="restart"/>
            <w:vAlign w:val="center"/>
          </w:tcPr>
          <w:p w14:paraId="31E90B40" w14:textId="77777777" w:rsidR="00BC4A15" w:rsidRPr="002328F7" w:rsidRDefault="00BC4A15" w:rsidP="005320F2">
            <w:pPr>
              <w:widowControl/>
              <w:jc w:val="center"/>
              <w:rPr>
                <w:rFonts w:ascii="宋体" w:hAnsi="宋体" w:cs="宋体" w:hint="eastAsia"/>
                <w:kern w:val="0"/>
                <w:sz w:val="20"/>
              </w:rPr>
            </w:pPr>
            <w:r w:rsidRPr="002328F7">
              <w:rPr>
                <w:rFonts w:ascii="宋体" w:hAnsi="宋体" w:cs="宋体" w:hint="eastAsia"/>
                <w:kern w:val="0"/>
                <w:sz w:val="20"/>
              </w:rPr>
              <w:t>估价对象测算结果</w:t>
            </w:r>
          </w:p>
        </w:tc>
        <w:tc>
          <w:tcPr>
            <w:tcW w:w="3391" w:type="dxa"/>
            <w:vAlign w:val="center"/>
          </w:tcPr>
          <w:p w14:paraId="54616D77" w14:textId="77777777" w:rsidR="00BC4A15" w:rsidRPr="002328F7" w:rsidRDefault="00BC4A15" w:rsidP="005320F2">
            <w:pPr>
              <w:widowControl/>
              <w:jc w:val="center"/>
              <w:rPr>
                <w:rFonts w:ascii="宋体" w:hAnsi="宋体" w:cs="宋体" w:hint="eastAsia"/>
                <w:kern w:val="0"/>
                <w:sz w:val="20"/>
              </w:rPr>
            </w:pPr>
            <w:r w:rsidRPr="002328F7">
              <w:rPr>
                <w:rFonts w:ascii="宋体" w:hAnsi="宋体" w:cs="宋体" w:hint="eastAsia"/>
                <w:kern w:val="0"/>
                <w:sz w:val="20"/>
              </w:rPr>
              <w:t>总价（万元）</w:t>
            </w:r>
          </w:p>
        </w:tc>
        <w:tc>
          <w:tcPr>
            <w:tcW w:w="3265" w:type="dxa"/>
            <w:vAlign w:val="center"/>
          </w:tcPr>
          <w:p w14:paraId="38B1588E" w14:textId="77777777" w:rsidR="00BC4A15" w:rsidRPr="002328F7" w:rsidRDefault="00B644D6" w:rsidP="005320F2">
            <w:pPr>
              <w:widowControl/>
              <w:jc w:val="center"/>
              <w:rPr>
                <w:rFonts w:ascii="宋体" w:hAnsi="宋体" w:cs="宋体" w:hint="eastAsia"/>
                <w:kern w:val="0"/>
                <w:sz w:val="20"/>
              </w:rPr>
            </w:pPr>
            <w:r w:rsidRPr="005214C4">
              <w:rPr>
                <w:rFonts w:ascii="宋体" w:hAnsi="宋体" w:cs="宋体" w:hint="eastAsia"/>
                <w:kern w:val="0"/>
                <w:sz w:val="20"/>
              </w:rPr>
              <w:t>{totalValuationPrice}</w:t>
            </w:r>
          </w:p>
        </w:tc>
      </w:tr>
      <w:tr w:rsidR="00BC4A15" w:rsidRPr="002328F7" w14:paraId="50866516" w14:textId="77777777" w:rsidTr="005320F2">
        <w:trPr>
          <w:cantSplit/>
          <w:trHeight w:val="567"/>
        </w:trPr>
        <w:tc>
          <w:tcPr>
            <w:tcW w:w="2229" w:type="dxa"/>
            <w:vMerge/>
            <w:vAlign w:val="center"/>
          </w:tcPr>
          <w:p w14:paraId="1F2C6CF4" w14:textId="77777777" w:rsidR="00BC4A15" w:rsidRPr="002328F7" w:rsidRDefault="00BC4A15" w:rsidP="005320F2">
            <w:pPr>
              <w:widowControl/>
              <w:jc w:val="center"/>
              <w:rPr>
                <w:rFonts w:ascii="宋体" w:hAnsi="宋体" w:cs="宋体" w:hint="eastAsia"/>
                <w:kern w:val="0"/>
                <w:sz w:val="20"/>
              </w:rPr>
            </w:pPr>
          </w:p>
        </w:tc>
        <w:tc>
          <w:tcPr>
            <w:tcW w:w="3391" w:type="dxa"/>
            <w:vAlign w:val="center"/>
          </w:tcPr>
          <w:p w14:paraId="065CA090" w14:textId="77777777" w:rsidR="00BC4A15" w:rsidRPr="002328F7" w:rsidRDefault="00BC4A15" w:rsidP="005320F2">
            <w:pPr>
              <w:widowControl/>
              <w:jc w:val="center"/>
              <w:rPr>
                <w:rFonts w:ascii="宋体" w:hAnsi="宋体" w:cs="宋体" w:hint="eastAsia"/>
                <w:kern w:val="0"/>
                <w:sz w:val="20"/>
              </w:rPr>
            </w:pPr>
            <w:r w:rsidRPr="002328F7">
              <w:rPr>
                <w:rFonts w:ascii="宋体" w:hAnsi="宋体" w:cs="宋体" w:hint="eastAsia"/>
                <w:kern w:val="0"/>
                <w:sz w:val="20"/>
              </w:rPr>
              <w:t>单价（元/㎡）</w:t>
            </w:r>
          </w:p>
        </w:tc>
        <w:tc>
          <w:tcPr>
            <w:tcW w:w="3265" w:type="dxa"/>
            <w:vAlign w:val="center"/>
          </w:tcPr>
          <w:p w14:paraId="2A887893" w14:textId="77777777" w:rsidR="00BC4A15" w:rsidRPr="002328F7" w:rsidRDefault="006E5578" w:rsidP="005320F2">
            <w:pPr>
              <w:widowControl/>
              <w:jc w:val="center"/>
              <w:rPr>
                <w:rFonts w:ascii="宋体" w:hAnsi="宋体" w:cs="宋体" w:hint="eastAsia"/>
                <w:kern w:val="0"/>
                <w:sz w:val="20"/>
              </w:rPr>
            </w:pPr>
            <w:r w:rsidRPr="005214C4">
              <w:rPr>
                <w:rFonts w:ascii="宋体" w:hAnsi="宋体" w:cs="宋体" w:hint="eastAsia"/>
                <w:kern w:val="0"/>
                <w:sz w:val="20"/>
              </w:rPr>
              <w:t>{</w:t>
            </w:r>
            <w:r w:rsidRPr="006E5578">
              <w:rPr>
                <w:rFonts w:ascii="宋体" w:hAnsi="宋体" w:cs="宋体"/>
                <w:kern w:val="0"/>
                <w:sz w:val="20"/>
              </w:rPr>
              <w:t>valuationPrice</w:t>
            </w:r>
            <w:r w:rsidRPr="005214C4">
              <w:rPr>
                <w:rFonts w:ascii="宋体" w:hAnsi="宋体" w:cs="宋体"/>
                <w:kern w:val="0"/>
                <w:sz w:val="20"/>
              </w:rPr>
              <w:t>}</w:t>
            </w:r>
          </w:p>
        </w:tc>
      </w:tr>
    </w:tbl>
    <w:p w14:paraId="4EE0D3FC" w14:textId="77777777" w:rsidR="00BC4A15" w:rsidRPr="002328F7" w:rsidRDefault="00BC4A15" w:rsidP="00BC4A15">
      <w:pPr>
        <w:spacing w:line="360" w:lineRule="auto"/>
        <w:ind w:firstLineChars="200" w:firstLine="482"/>
        <w:rPr>
          <w:rFonts w:ascii="宋体" w:hAnsi="宋体" w:hint="eastAsia"/>
          <w:b/>
          <w:sz w:val="24"/>
          <w:szCs w:val="24"/>
        </w:rPr>
      </w:pPr>
      <w:r w:rsidRPr="002328F7">
        <w:rPr>
          <w:rFonts w:ascii="宋体" w:hAnsi="宋体" w:hint="eastAsia"/>
          <w:b/>
          <w:sz w:val="24"/>
          <w:szCs w:val="24"/>
        </w:rPr>
        <w:t>房地产总值：</w:t>
      </w:r>
      <w:r w:rsidR="00B644D6" w:rsidRPr="005214C4">
        <w:rPr>
          <w:rFonts w:ascii="宋体" w:hAnsi="宋体" w:hint="eastAsia"/>
          <w:b/>
          <w:sz w:val="24"/>
          <w:szCs w:val="24"/>
        </w:rPr>
        <w:t>{totalValuationPrice}</w:t>
      </w:r>
      <w:r w:rsidRPr="002328F7">
        <w:rPr>
          <w:rFonts w:ascii="宋体" w:hAnsi="宋体" w:hint="eastAsia"/>
          <w:b/>
          <w:sz w:val="24"/>
          <w:szCs w:val="24"/>
        </w:rPr>
        <w:t>万元，大写：</w:t>
      </w:r>
      <w:r w:rsidR="008D734C" w:rsidRPr="002328F7">
        <w:rPr>
          <w:rFonts w:ascii="宋体" w:hAnsi="宋体" w:hint="eastAsia"/>
          <w:b/>
          <w:sz w:val="24"/>
          <w:szCs w:val="24"/>
        </w:rPr>
        <w:t>人民币</w:t>
      </w:r>
      <w:r w:rsidR="00B644D6" w:rsidRPr="005214C4">
        <w:rPr>
          <w:rFonts w:ascii="宋体" w:hAnsi="宋体" w:hint="eastAsia"/>
          <w:b/>
          <w:sz w:val="24"/>
          <w:szCs w:val="24"/>
        </w:rPr>
        <w:t>{totalValuationPriceChinese}</w:t>
      </w:r>
      <w:r w:rsidR="001445DC" w:rsidRPr="002328F7">
        <w:rPr>
          <w:rFonts w:ascii="宋体" w:hAnsi="宋体" w:hint="eastAsia"/>
          <w:b/>
          <w:sz w:val="24"/>
          <w:szCs w:val="24"/>
        </w:rPr>
        <w:t>元整</w:t>
      </w:r>
      <w:r w:rsidRPr="002328F7">
        <w:rPr>
          <w:rFonts w:ascii="宋体" w:hAnsi="宋体" w:hint="eastAsia"/>
          <w:b/>
          <w:sz w:val="24"/>
          <w:szCs w:val="24"/>
        </w:rPr>
        <w:t>。</w:t>
      </w:r>
    </w:p>
    <w:p w14:paraId="22313FF8" w14:textId="77777777" w:rsidR="00BC4A15" w:rsidRPr="002328F7" w:rsidRDefault="00BC4A15" w:rsidP="00BC4A15">
      <w:pPr>
        <w:pStyle w:val="1"/>
        <w:shd w:val="clear" w:color="auto" w:fill="auto"/>
        <w:tabs>
          <w:tab w:val="left" w:pos="6720"/>
        </w:tabs>
        <w:spacing w:beforeLines="50" w:before="156" w:afterLines="50" w:after="156" w:line="360" w:lineRule="auto"/>
        <w:ind w:firstLine="0"/>
        <w:rPr>
          <w:rFonts w:ascii="宋体" w:eastAsia="宋体" w:hAnsi="宋体" w:hint="eastAsia"/>
          <w:sz w:val="28"/>
          <w:szCs w:val="22"/>
        </w:rPr>
      </w:pPr>
      <w:bookmarkStart w:id="108" w:name="_Toc56"/>
      <w:bookmarkStart w:id="109" w:name="_Toc478395532"/>
      <w:bookmarkStart w:id="110" w:name="_Toc445648300"/>
      <w:bookmarkStart w:id="111" w:name="_Toc192601368"/>
      <w:bookmarkEnd w:id="105"/>
      <w:bookmarkEnd w:id="106"/>
      <w:bookmarkEnd w:id="107"/>
      <w:r w:rsidRPr="002328F7">
        <w:rPr>
          <w:rFonts w:ascii="宋体" w:eastAsia="宋体" w:hAnsi="宋体" w:hint="eastAsia"/>
          <w:sz w:val="28"/>
          <w:szCs w:val="22"/>
        </w:rPr>
        <w:t>十一、注册房地产估价师</w:t>
      </w:r>
      <w:bookmarkEnd w:id="108"/>
      <w:bookmarkEnd w:id="109"/>
      <w:bookmarkEnd w:id="110"/>
      <w:bookmarkEnd w:id="111"/>
    </w:p>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2376"/>
        <w:gridCol w:w="2552"/>
        <w:gridCol w:w="1984"/>
        <w:gridCol w:w="1829"/>
      </w:tblGrid>
      <w:tr w:rsidR="00BC4A15" w:rsidRPr="002328F7" w14:paraId="21E98D2E" w14:textId="77777777" w:rsidTr="002F6CD0">
        <w:trPr>
          <w:trHeight w:val="567"/>
        </w:trPr>
        <w:tc>
          <w:tcPr>
            <w:tcW w:w="2376" w:type="dxa"/>
            <w:vAlign w:val="center"/>
          </w:tcPr>
          <w:p w14:paraId="566FC344" w14:textId="77777777" w:rsidR="00BC4A15" w:rsidRPr="002328F7" w:rsidRDefault="00BC4A15" w:rsidP="005320F2">
            <w:pPr>
              <w:widowControl/>
              <w:jc w:val="center"/>
              <w:rPr>
                <w:rFonts w:ascii="宋体" w:hAnsi="宋体" w:cs="宋体" w:hint="eastAsia"/>
                <w:b/>
                <w:kern w:val="0"/>
                <w:sz w:val="24"/>
                <w:szCs w:val="24"/>
              </w:rPr>
            </w:pPr>
            <w:r w:rsidRPr="002328F7">
              <w:rPr>
                <w:rFonts w:ascii="宋体" w:hAnsi="宋体" w:cs="宋体" w:hint="eastAsia"/>
                <w:b/>
                <w:kern w:val="0"/>
                <w:sz w:val="24"/>
                <w:szCs w:val="24"/>
              </w:rPr>
              <w:t>姓   名</w:t>
            </w:r>
          </w:p>
        </w:tc>
        <w:tc>
          <w:tcPr>
            <w:tcW w:w="2552" w:type="dxa"/>
            <w:vAlign w:val="center"/>
          </w:tcPr>
          <w:p w14:paraId="18A2EE0F" w14:textId="77777777" w:rsidR="00BC4A15" w:rsidRPr="002328F7" w:rsidRDefault="00BC4A15" w:rsidP="005320F2">
            <w:pPr>
              <w:widowControl/>
              <w:jc w:val="center"/>
              <w:rPr>
                <w:rFonts w:ascii="宋体" w:hAnsi="宋体" w:cs="宋体" w:hint="eastAsia"/>
                <w:b/>
                <w:kern w:val="0"/>
                <w:sz w:val="24"/>
                <w:szCs w:val="24"/>
              </w:rPr>
            </w:pPr>
            <w:r w:rsidRPr="002328F7">
              <w:rPr>
                <w:rFonts w:ascii="宋体" w:hAnsi="宋体" w:cs="宋体" w:hint="eastAsia"/>
                <w:b/>
                <w:kern w:val="0"/>
                <w:sz w:val="24"/>
                <w:szCs w:val="24"/>
              </w:rPr>
              <w:t>注   册   号</w:t>
            </w:r>
          </w:p>
        </w:tc>
        <w:tc>
          <w:tcPr>
            <w:tcW w:w="1984" w:type="dxa"/>
            <w:vAlign w:val="center"/>
          </w:tcPr>
          <w:p w14:paraId="3D936D92" w14:textId="77777777" w:rsidR="00BC4A15" w:rsidRPr="002328F7" w:rsidRDefault="00BC4A15" w:rsidP="005320F2">
            <w:pPr>
              <w:widowControl/>
              <w:jc w:val="center"/>
              <w:rPr>
                <w:rFonts w:ascii="宋体" w:hAnsi="宋体" w:cs="宋体" w:hint="eastAsia"/>
                <w:b/>
                <w:kern w:val="0"/>
                <w:sz w:val="24"/>
                <w:szCs w:val="24"/>
              </w:rPr>
            </w:pPr>
            <w:r w:rsidRPr="002328F7">
              <w:rPr>
                <w:rFonts w:ascii="宋体" w:hAnsi="宋体" w:cs="宋体" w:hint="eastAsia"/>
                <w:b/>
                <w:kern w:val="0"/>
                <w:sz w:val="24"/>
                <w:szCs w:val="24"/>
              </w:rPr>
              <w:t>签   名</w:t>
            </w:r>
          </w:p>
        </w:tc>
        <w:tc>
          <w:tcPr>
            <w:tcW w:w="1829" w:type="dxa"/>
            <w:vAlign w:val="center"/>
          </w:tcPr>
          <w:p w14:paraId="5BDF55C0" w14:textId="77777777" w:rsidR="00BC4A15" w:rsidRPr="002328F7" w:rsidRDefault="00BC4A15" w:rsidP="005320F2">
            <w:pPr>
              <w:widowControl/>
              <w:jc w:val="center"/>
              <w:rPr>
                <w:rFonts w:ascii="宋体" w:hAnsi="宋体" w:cs="宋体" w:hint="eastAsia"/>
                <w:b/>
                <w:kern w:val="0"/>
                <w:sz w:val="24"/>
                <w:szCs w:val="24"/>
              </w:rPr>
            </w:pPr>
            <w:r w:rsidRPr="002328F7">
              <w:rPr>
                <w:rFonts w:ascii="宋体" w:hAnsi="宋体" w:cs="宋体" w:hint="eastAsia"/>
                <w:b/>
                <w:kern w:val="0"/>
                <w:sz w:val="24"/>
                <w:szCs w:val="24"/>
              </w:rPr>
              <w:t>签名日期</w:t>
            </w:r>
          </w:p>
        </w:tc>
      </w:tr>
      <w:tr w:rsidR="00BC4A15" w:rsidRPr="002328F7" w14:paraId="7DB4CD14" w14:textId="77777777" w:rsidTr="002F6CD0">
        <w:trPr>
          <w:trHeight w:val="796"/>
        </w:trPr>
        <w:tc>
          <w:tcPr>
            <w:tcW w:w="2376" w:type="dxa"/>
            <w:vAlign w:val="center"/>
          </w:tcPr>
          <w:p w14:paraId="17D9DCCE" w14:textId="77777777" w:rsidR="00BC4A15" w:rsidRPr="002328F7" w:rsidRDefault="00C76511" w:rsidP="005320F2">
            <w:pPr>
              <w:widowControl/>
              <w:jc w:val="center"/>
              <w:rPr>
                <w:rFonts w:ascii="宋体" w:hAnsi="宋体" w:cs="宋体" w:hint="eastAsia"/>
                <w:kern w:val="0"/>
                <w:sz w:val="24"/>
                <w:szCs w:val="24"/>
              </w:rPr>
            </w:pPr>
            <w:r>
              <w:rPr>
                <w:rFonts w:ascii="宋体" w:hAnsi="宋体" w:cs="宋体" w:hint="eastAsia"/>
                <w:kern w:val="0"/>
                <w:sz w:val="24"/>
                <w:szCs w:val="24"/>
              </w:rPr>
              <w:t>{appraiserA_name}</w:t>
            </w:r>
          </w:p>
        </w:tc>
        <w:tc>
          <w:tcPr>
            <w:tcW w:w="2552" w:type="dxa"/>
            <w:vAlign w:val="center"/>
          </w:tcPr>
          <w:p w14:paraId="1BF87C11" w14:textId="77777777" w:rsidR="00BC4A15" w:rsidRPr="002328F7" w:rsidRDefault="00C76511" w:rsidP="005320F2">
            <w:pPr>
              <w:widowControl/>
              <w:jc w:val="center"/>
              <w:rPr>
                <w:rFonts w:ascii="宋体" w:hAnsi="宋体" w:cs="宋体" w:hint="eastAsia"/>
                <w:kern w:val="0"/>
                <w:sz w:val="24"/>
                <w:szCs w:val="24"/>
              </w:rPr>
            </w:pPr>
            <w:r>
              <w:rPr>
                <w:rFonts w:ascii="宋体" w:hAnsi="宋体" w:cs="宋体" w:hint="eastAsia"/>
                <w:kern w:val="0"/>
                <w:sz w:val="24"/>
                <w:szCs w:val="24"/>
              </w:rPr>
              <w:t>{appraiserA_licenseNo}</w:t>
            </w:r>
          </w:p>
        </w:tc>
        <w:tc>
          <w:tcPr>
            <w:tcW w:w="1984" w:type="dxa"/>
            <w:vAlign w:val="center"/>
          </w:tcPr>
          <w:p w14:paraId="26BC589E" w14:textId="77777777" w:rsidR="00BC4A15" w:rsidRPr="002328F7" w:rsidRDefault="00BC4A15" w:rsidP="005320F2">
            <w:pPr>
              <w:widowControl/>
              <w:jc w:val="center"/>
              <w:rPr>
                <w:rFonts w:ascii="宋体" w:hAnsi="宋体" w:cs="宋体" w:hint="eastAsia"/>
                <w:kern w:val="0"/>
                <w:sz w:val="24"/>
                <w:szCs w:val="24"/>
              </w:rPr>
            </w:pPr>
          </w:p>
        </w:tc>
        <w:tc>
          <w:tcPr>
            <w:tcW w:w="1829" w:type="dxa"/>
            <w:vAlign w:val="center"/>
          </w:tcPr>
          <w:p w14:paraId="22A060F8" w14:textId="77777777" w:rsidR="00BC4A15" w:rsidRPr="002F6CD0" w:rsidRDefault="00B669D0" w:rsidP="005320F2">
            <w:pPr>
              <w:widowControl/>
              <w:jc w:val="center"/>
              <w:rPr>
                <w:rFonts w:ascii="宋体" w:hAnsi="宋体" w:cs="宋体" w:hint="eastAsia"/>
                <w:kern w:val="0"/>
                <w:szCs w:val="21"/>
              </w:rPr>
            </w:pPr>
            <w:r w:rsidRPr="002F6CD0">
              <w:rPr>
                <w:rFonts w:ascii="宋体" w:hAnsi="宋体" w:cs="宋体"/>
                <w:kern w:val="0"/>
                <w:szCs w:val="21"/>
              </w:rPr>
              <w:t>{reportStartDateLowercase}</w:t>
            </w:r>
          </w:p>
        </w:tc>
      </w:tr>
      <w:tr w:rsidR="00BC4A15" w:rsidRPr="002328F7" w14:paraId="721F1701" w14:textId="77777777" w:rsidTr="002F6CD0">
        <w:trPr>
          <w:trHeight w:val="837"/>
        </w:trPr>
        <w:tc>
          <w:tcPr>
            <w:tcW w:w="2376" w:type="dxa"/>
            <w:vAlign w:val="center"/>
          </w:tcPr>
          <w:p w14:paraId="1C2C60F1" w14:textId="77777777" w:rsidR="00BC4A15" w:rsidRPr="002328F7" w:rsidRDefault="00C76511" w:rsidP="005320F2">
            <w:pPr>
              <w:widowControl/>
              <w:jc w:val="center"/>
              <w:rPr>
                <w:rFonts w:ascii="宋体" w:hAnsi="宋体" w:cs="宋体" w:hint="eastAsia"/>
                <w:kern w:val="0"/>
                <w:sz w:val="24"/>
                <w:szCs w:val="24"/>
              </w:rPr>
            </w:pPr>
            <w:r>
              <w:rPr>
                <w:rFonts w:ascii="宋体" w:hAnsi="宋体" w:cs="宋体" w:hint="eastAsia"/>
                <w:kern w:val="0"/>
                <w:sz w:val="24"/>
                <w:szCs w:val="24"/>
              </w:rPr>
              <w:t>{appraiserB_name}</w:t>
            </w:r>
          </w:p>
        </w:tc>
        <w:tc>
          <w:tcPr>
            <w:tcW w:w="2552" w:type="dxa"/>
            <w:vAlign w:val="center"/>
          </w:tcPr>
          <w:p w14:paraId="6D8FCDF2" w14:textId="77777777" w:rsidR="00BC4A15" w:rsidRPr="002328F7" w:rsidRDefault="00C76511" w:rsidP="005320F2">
            <w:pPr>
              <w:widowControl/>
              <w:jc w:val="center"/>
              <w:rPr>
                <w:rFonts w:ascii="宋体" w:hAnsi="宋体" w:cs="宋体" w:hint="eastAsia"/>
                <w:kern w:val="0"/>
                <w:sz w:val="24"/>
                <w:szCs w:val="24"/>
              </w:rPr>
            </w:pPr>
            <w:r>
              <w:rPr>
                <w:rFonts w:ascii="宋体" w:hAnsi="宋体" w:cs="宋体" w:hint="eastAsia"/>
                <w:kern w:val="0"/>
                <w:sz w:val="24"/>
                <w:szCs w:val="24"/>
              </w:rPr>
              <w:t>{appraiserB_licenseNo}</w:t>
            </w:r>
          </w:p>
        </w:tc>
        <w:tc>
          <w:tcPr>
            <w:tcW w:w="1984" w:type="dxa"/>
            <w:vAlign w:val="center"/>
          </w:tcPr>
          <w:p w14:paraId="40DCB94C" w14:textId="77777777" w:rsidR="00BC4A15" w:rsidRPr="002328F7" w:rsidRDefault="00BC4A15" w:rsidP="005320F2">
            <w:pPr>
              <w:widowControl/>
              <w:jc w:val="center"/>
              <w:rPr>
                <w:rFonts w:ascii="宋体" w:hAnsi="宋体" w:cs="宋体" w:hint="eastAsia"/>
                <w:kern w:val="0"/>
                <w:sz w:val="24"/>
                <w:szCs w:val="24"/>
              </w:rPr>
            </w:pPr>
          </w:p>
        </w:tc>
        <w:tc>
          <w:tcPr>
            <w:tcW w:w="1829" w:type="dxa"/>
            <w:vAlign w:val="center"/>
          </w:tcPr>
          <w:p w14:paraId="6EBD602A" w14:textId="77777777" w:rsidR="00BC4A15" w:rsidRPr="002F6CD0" w:rsidRDefault="00B669D0" w:rsidP="005320F2">
            <w:pPr>
              <w:widowControl/>
              <w:jc w:val="center"/>
              <w:rPr>
                <w:rFonts w:ascii="宋体" w:hAnsi="宋体" w:cs="宋体" w:hint="eastAsia"/>
                <w:kern w:val="0"/>
                <w:szCs w:val="21"/>
              </w:rPr>
            </w:pPr>
            <w:r w:rsidRPr="002F6CD0">
              <w:rPr>
                <w:rFonts w:ascii="宋体" w:hAnsi="宋体" w:cs="宋体"/>
                <w:kern w:val="0"/>
                <w:szCs w:val="21"/>
              </w:rPr>
              <w:t>{reportStartDateLowercase}</w:t>
            </w:r>
          </w:p>
        </w:tc>
      </w:tr>
    </w:tbl>
    <w:p w14:paraId="2DC262FF" w14:textId="77777777" w:rsidR="00BC4A15" w:rsidRPr="002328F7" w:rsidRDefault="00BC4A15" w:rsidP="00BC4A15">
      <w:pPr>
        <w:pStyle w:val="1"/>
        <w:shd w:val="clear" w:color="auto" w:fill="auto"/>
        <w:tabs>
          <w:tab w:val="left" w:pos="6720"/>
        </w:tabs>
        <w:spacing w:beforeLines="50" w:before="156" w:afterLines="50" w:after="156" w:line="360" w:lineRule="auto"/>
        <w:ind w:firstLine="0"/>
        <w:rPr>
          <w:rFonts w:ascii="宋体" w:eastAsia="宋体" w:hAnsi="宋体" w:hint="eastAsia"/>
          <w:sz w:val="28"/>
        </w:rPr>
      </w:pPr>
      <w:bookmarkStart w:id="112" w:name="_Toc119939898"/>
      <w:bookmarkStart w:id="113" w:name="_Toc55353257"/>
      <w:bookmarkStart w:id="114" w:name="_Toc444988006"/>
      <w:bookmarkStart w:id="115" w:name="_Toc214699925"/>
      <w:bookmarkStart w:id="116" w:name="_Toc478395533"/>
      <w:bookmarkStart w:id="117" w:name="_Toc913"/>
      <w:bookmarkStart w:id="118" w:name="_Toc445648301"/>
      <w:bookmarkStart w:id="119" w:name="_Toc192601369"/>
      <w:r w:rsidRPr="002328F7">
        <w:rPr>
          <w:rFonts w:ascii="宋体" w:eastAsia="宋体" w:hAnsi="宋体" w:hint="eastAsia"/>
          <w:sz w:val="28"/>
        </w:rPr>
        <w:lastRenderedPageBreak/>
        <w:t>十二、</w:t>
      </w:r>
      <w:bookmarkEnd w:id="112"/>
      <w:bookmarkEnd w:id="113"/>
      <w:bookmarkEnd w:id="114"/>
      <w:bookmarkEnd w:id="115"/>
      <w:r w:rsidRPr="002328F7">
        <w:rPr>
          <w:rFonts w:ascii="宋体" w:eastAsia="宋体" w:hAnsi="宋体" w:hint="eastAsia"/>
          <w:sz w:val="28"/>
        </w:rPr>
        <w:t>实地查勘期</w:t>
      </w:r>
      <w:bookmarkEnd w:id="116"/>
      <w:bookmarkEnd w:id="117"/>
      <w:bookmarkEnd w:id="118"/>
      <w:bookmarkEnd w:id="119"/>
      <w:r w:rsidRPr="002328F7">
        <w:rPr>
          <w:rFonts w:ascii="宋体" w:eastAsia="宋体" w:hAnsi="宋体" w:hint="eastAsia"/>
          <w:sz w:val="28"/>
        </w:rPr>
        <w:tab/>
      </w:r>
    </w:p>
    <w:p w14:paraId="155C9E31" w14:textId="77777777" w:rsidR="00BC4A15" w:rsidRPr="002328F7" w:rsidRDefault="00640023" w:rsidP="00640023">
      <w:pPr>
        <w:pStyle w:val="24"/>
        <w:widowControl w:val="0"/>
        <w:tabs>
          <w:tab w:val="left" w:pos="1080"/>
        </w:tabs>
        <w:snapToGrid w:val="0"/>
        <w:spacing w:after="0" w:line="360" w:lineRule="auto"/>
        <w:ind w:left="0" w:firstLineChars="200" w:firstLine="480"/>
        <w:rPr>
          <w:rFonts w:ascii="宋体" w:hAnsi="宋体" w:hint="eastAsia"/>
          <w:kern w:val="2"/>
          <w:sz w:val="24"/>
          <w:szCs w:val="24"/>
        </w:rPr>
      </w:pPr>
      <w:r w:rsidRPr="00640023">
        <w:rPr>
          <w:rFonts w:ascii="宋体" w:hAnsi="宋体"/>
          <w:kern w:val="2"/>
          <w:sz w:val="24"/>
          <w:szCs w:val="24"/>
        </w:rPr>
        <w:t>{</w:t>
      </w:r>
      <w:r w:rsidR="00277B0D" w:rsidRPr="00277B0D">
        <w:rPr>
          <w:rFonts w:ascii="宋体" w:hAnsi="宋体"/>
          <w:kern w:val="2"/>
          <w:sz w:val="24"/>
          <w:szCs w:val="24"/>
        </w:rPr>
        <w:t>valueDateUppercase</w:t>
      </w:r>
      <w:r w:rsidRPr="00640023">
        <w:rPr>
          <w:rFonts w:ascii="宋体" w:hAnsi="宋体"/>
          <w:kern w:val="2"/>
          <w:sz w:val="24"/>
          <w:szCs w:val="24"/>
        </w:rPr>
        <w:t>}</w:t>
      </w:r>
    </w:p>
    <w:p w14:paraId="1D2D7134" w14:textId="77777777" w:rsidR="00BC4A15" w:rsidRPr="002328F7" w:rsidRDefault="00BC4A15" w:rsidP="00BC4A15">
      <w:pPr>
        <w:pStyle w:val="1"/>
        <w:shd w:val="clear" w:color="auto" w:fill="auto"/>
        <w:tabs>
          <w:tab w:val="left" w:pos="6720"/>
        </w:tabs>
        <w:spacing w:beforeLines="50" w:before="156" w:afterLines="50" w:after="156" w:line="360" w:lineRule="auto"/>
        <w:ind w:firstLine="0"/>
        <w:rPr>
          <w:rFonts w:ascii="宋体" w:eastAsia="宋体" w:hAnsi="宋体" w:hint="eastAsia"/>
          <w:sz w:val="28"/>
        </w:rPr>
      </w:pPr>
      <w:bookmarkStart w:id="120" w:name="_Toc478395534"/>
      <w:bookmarkStart w:id="121" w:name="_Toc445648302"/>
      <w:bookmarkStart w:id="122" w:name="_Toc20442"/>
      <w:bookmarkStart w:id="123" w:name="_Toc192601370"/>
      <w:r w:rsidRPr="002328F7">
        <w:rPr>
          <w:rFonts w:ascii="宋体" w:eastAsia="宋体" w:hAnsi="宋体" w:hint="eastAsia"/>
          <w:sz w:val="28"/>
        </w:rPr>
        <w:t>十三、估价作业期</w:t>
      </w:r>
      <w:bookmarkEnd w:id="120"/>
      <w:bookmarkEnd w:id="121"/>
      <w:bookmarkEnd w:id="122"/>
      <w:bookmarkEnd w:id="123"/>
    </w:p>
    <w:p w14:paraId="735CA297" w14:textId="77777777" w:rsidR="00BC4A15" w:rsidRPr="002328F7" w:rsidRDefault="00C76511" w:rsidP="00BC4A15">
      <w:pPr>
        <w:pStyle w:val="24"/>
        <w:widowControl w:val="0"/>
        <w:tabs>
          <w:tab w:val="left" w:pos="1080"/>
        </w:tabs>
        <w:snapToGrid w:val="0"/>
        <w:spacing w:after="0" w:line="360" w:lineRule="auto"/>
        <w:ind w:left="0" w:firstLineChars="200" w:firstLine="480"/>
        <w:rPr>
          <w:rFonts w:ascii="宋体" w:hAnsi="宋体" w:hint="eastAsia"/>
          <w:kern w:val="2"/>
          <w:sz w:val="24"/>
          <w:szCs w:val="24"/>
        </w:rPr>
      </w:pPr>
      <w:r w:rsidRPr="00EC2DA3">
        <w:rPr>
          <w:rFonts w:ascii="宋体" w:hAnsi="宋体" w:hint="eastAsia"/>
          <w:kern w:val="2"/>
          <w:sz w:val="24"/>
          <w:szCs w:val="24"/>
        </w:rPr>
        <w:t>{</w:t>
      </w:r>
      <w:r w:rsidRPr="00EC2DA3">
        <w:rPr>
          <w:rFonts w:ascii="宋体" w:hAnsi="宋体"/>
          <w:kern w:val="2"/>
          <w:sz w:val="24"/>
          <w:szCs w:val="24"/>
        </w:rPr>
        <w:t>e</w:t>
      </w:r>
      <w:r w:rsidRPr="00EC2DA3">
        <w:rPr>
          <w:rFonts w:ascii="宋体" w:hAnsi="宋体" w:hint="eastAsia"/>
          <w:kern w:val="2"/>
          <w:sz w:val="24"/>
          <w:szCs w:val="24"/>
        </w:rPr>
        <w:t>ntrustDate}</w:t>
      </w:r>
      <w:r w:rsidR="00BC4A15" w:rsidRPr="00EC2DA3">
        <w:rPr>
          <w:rFonts w:ascii="宋体" w:hAnsi="宋体" w:hint="eastAsia"/>
          <w:sz w:val="24"/>
          <w:szCs w:val="24"/>
        </w:rPr>
        <w:t>至</w:t>
      </w:r>
      <w:r w:rsidRPr="00EC2DA3">
        <w:rPr>
          <w:rFonts w:ascii="宋体" w:hAnsi="宋体" w:hint="eastAsia"/>
          <w:sz w:val="24"/>
          <w:szCs w:val="24"/>
        </w:rPr>
        <w:t>{reportDate}</w:t>
      </w:r>
    </w:p>
    <w:bookmarkEnd w:id="103"/>
    <w:bookmarkEnd w:id="104"/>
    <w:p w14:paraId="43D67EBB" w14:textId="77777777" w:rsidR="00BC4A15" w:rsidRPr="00162F59" w:rsidRDefault="00BC4A15" w:rsidP="007252AD">
      <w:pPr>
        <w:spacing w:line="360" w:lineRule="auto"/>
        <w:ind w:firstLineChars="147" w:firstLine="412"/>
        <w:rPr>
          <w:rFonts w:ascii="楷体" w:eastAsia="楷体" w:hAnsi="楷体" w:hint="eastAsia"/>
          <w:sz w:val="28"/>
          <w:szCs w:val="28"/>
        </w:rPr>
        <w:sectPr w:rsidR="00BC4A15" w:rsidRPr="00162F59" w:rsidSect="000E775A">
          <w:pgSz w:w="11906" w:h="16838"/>
          <w:pgMar w:top="1281" w:right="1418" w:bottom="1281" w:left="1418" w:header="851" w:footer="850" w:gutter="0"/>
          <w:cols w:space="425"/>
          <w:docGrid w:type="lines" w:linePitch="312"/>
        </w:sectPr>
      </w:pPr>
    </w:p>
    <w:p w14:paraId="16C899C9" w14:textId="77777777" w:rsidR="00BC4A15" w:rsidRPr="002328F7" w:rsidRDefault="00BC4A15" w:rsidP="00BC4A15">
      <w:pPr>
        <w:pStyle w:val="af"/>
        <w:spacing w:beforeLines="0" w:before="240" w:afterLines="0" w:after="240" w:line="360" w:lineRule="auto"/>
        <w:rPr>
          <w:rFonts w:hAnsi="黑体" w:hint="eastAsia"/>
          <w:color w:val="auto"/>
        </w:rPr>
      </w:pPr>
      <w:bookmarkStart w:id="124" w:name="_Toc261891687"/>
      <w:bookmarkStart w:id="125" w:name="_Toc254947018"/>
      <w:bookmarkStart w:id="126" w:name="_Toc445648303"/>
      <w:bookmarkStart w:id="127" w:name="_Toc29044"/>
      <w:bookmarkStart w:id="128" w:name="_Toc478395535"/>
      <w:bookmarkStart w:id="129" w:name="_Toc192601371"/>
      <w:r w:rsidRPr="002328F7">
        <w:rPr>
          <w:rFonts w:hAnsi="黑体" w:hint="eastAsia"/>
          <w:color w:val="auto"/>
        </w:rPr>
        <w:lastRenderedPageBreak/>
        <w:t xml:space="preserve">第四部分    </w:t>
      </w:r>
      <w:bookmarkEnd w:id="124"/>
      <w:bookmarkEnd w:id="125"/>
      <w:r w:rsidRPr="002328F7">
        <w:rPr>
          <w:rFonts w:hAnsi="黑体" w:hint="eastAsia"/>
          <w:color w:val="auto"/>
        </w:rPr>
        <w:t>附  件</w:t>
      </w:r>
      <w:bookmarkEnd w:id="126"/>
      <w:bookmarkEnd w:id="127"/>
      <w:bookmarkEnd w:id="128"/>
      <w:bookmarkEnd w:id="129"/>
    </w:p>
    <w:p w14:paraId="28C0834C" w14:textId="77777777" w:rsidR="00BC4A15" w:rsidRPr="002328F7" w:rsidRDefault="00BC4A15" w:rsidP="00D851D5">
      <w:pPr>
        <w:pStyle w:val="24"/>
        <w:numPr>
          <w:ilvl w:val="0"/>
          <w:numId w:val="12"/>
        </w:numPr>
        <w:tabs>
          <w:tab w:val="left" w:pos="1080"/>
        </w:tabs>
        <w:snapToGrid w:val="0"/>
        <w:spacing w:after="0" w:line="480" w:lineRule="auto"/>
        <w:jc w:val="both"/>
        <w:rPr>
          <w:rFonts w:ascii="宋体" w:hAnsi="宋体" w:hint="eastAsia"/>
          <w:sz w:val="24"/>
          <w:szCs w:val="24"/>
        </w:rPr>
      </w:pPr>
      <w:r w:rsidRPr="002328F7">
        <w:rPr>
          <w:rFonts w:ascii="宋体" w:hAnsi="宋体" w:hint="eastAsia"/>
          <w:sz w:val="24"/>
          <w:szCs w:val="24"/>
        </w:rPr>
        <w:t>估价对象实地查勘情况及相关照片；</w:t>
      </w:r>
    </w:p>
    <w:p w14:paraId="7C79B4D3" w14:textId="77777777" w:rsidR="00BC4A15" w:rsidRPr="002328F7" w:rsidRDefault="00BC4A15" w:rsidP="00D851D5">
      <w:pPr>
        <w:pStyle w:val="24"/>
        <w:numPr>
          <w:ilvl w:val="0"/>
          <w:numId w:val="12"/>
        </w:numPr>
        <w:tabs>
          <w:tab w:val="left" w:pos="1080"/>
        </w:tabs>
        <w:snapToGrid w:val="0"/>
        <w:spacing w:after="0" w:line="480" w:lineRule="auto"/>
        <w:jc w:val="both"/>
        <w:rPr>
          <w:rFonts w:ascii="宋体" w:hAnsi="宋体" w:hint="eastAsia"/>
          <w:sz w:val="24"/>
          <w:szCs w:val="24"/>
        </w:rPr>
      </w:pPr>
      <w:r w:rsidRPr="002328F7">
        <w:rPr>
          <w:rFonts w:ascii="宋体" w:hAnsi="宋体" w:hint="eastAsia"/>
          <w:sz w:val="24"/>
          <w:szCs w:val="24"/>
        </w:rPr>
        <w:t>估价对象位置图；</w:t>
      </w:r>
    </w:p>
    <w:p w14:paraId="641B0806" w14:textId="77777777" w:rsidR="00BC4A15" w:rsidRPr="002328F7" w:rsidRDefault="00BC4A15" w:rsidP="00F95212">
      <w:pPr>
        <w:pStyle w:val="24"/>
        <w:numPr>
          <w:ilvl w:val="0"/>
          <w:numId w:val="12"/>
        </w:numPr>
        <w:tabs>
          <w:tab w:val="left" w:pos="1080"/>
        </w:tabs>
        <w:snapToGrid w:val="0"/>
        <w:spacing w:after="0" w:line="480" w:lineRule="auto"/>
        <w:jc w:val="both"/>
        <w:rPr>
          <w:rFonts w:ascii="宋体" w:hAnsi="宋体" w:hint="eastAsia"/>
          <w:sz w:val="24"/>
          <w:szCs w:val="24"/>
        </w:rPr>
      </w:pPr>
      <w:r w:rsidRPr="002328F7">
        <w:rPr>
          <w:rFonts w:ascii="宋体" w:hAnsi="宋体" w:hint="eastAsia"/>
          <w:sz w:val="24"/>
          <w:szCs w:val="24"/>
        </w:rPr>
        <w:t>《</w:t>
      </w:r>
      <w:r w:rsidR="00C76511">
        <w:rPr>
          <w:rFonts w:ascii="宋体" w:hAnsi="宋体" w:hint="eastAsia"/>
          <w:sz w:val="24"/>
          <w:szCs w:val="24"/>
        </w:rPr>
        <w:t>{entrustingParty}</w:t>
      </w:r>
      <w:r w:rsidR="00F95212">
        <w:rPr>
          <w:rFonts w:ascii="宋体" w:hAnsi="宋体" w:hint="eastAsia"/>
          <w:sz w:val="24"/>
          <w:szCs w:val="24"/>
        </w:rPr>
        <w:t>{</w:t>
      </w:r>
      <w:r w:rsidR="00F95212" w:rsidRPr="00F95212">
        <w:rPr>
          <w:rFonts w:ascii="宋体" w:hAnsi="宋体"/>
          <w:sz w:val="24"/>
          <w:szCs w:val="24"/>
        </w:rPr>
        <w:t>assessmentCommissionDocument</w:t>
      </w:r>
      <w:r w:rsidR="00F95212">
        <w:rPr>
          <w:rFonts w:ascii="宋体" w:hAnsi="宋体" w:hint="eastAsia"/>
          <w:sz w:val="24"/>
          <w:szCs w:val="24"/>
        </w:rPr>
        <w:t>}</w:t>
      </w:r>
      <w:r w:rsidRPr="002328F7">
        <w:rPr>
          <w:rFonts w:ascii="宋体" w:hAnsi="宋体" w:hint="eastAsia"/>
          <w:sz w:val="24"/>
          <w:szCs w:val="24"/>
        </w:rPr>
        <w:t>》[</w:t>
      </w:r>
      <w:r w:rsidR="00C76511" w:rsidRPr="005214C4">
        <w:rPr>
          <w:rFonts w:ascii="宋体" w:hAnsi="宋体" w:hint="eastAsia"/>
          <w:sz w:val="24"/>
          <w:szCs w:val="24"/>
        </w:rPr>
        <w:t>{documentNo}</w:t>
      </w:r>
      <w:r w:rsidRPr="002328F7">
        <w:rPr>
          <w:rFonts w:ascii="宋体" w:hAnsi="宋体" w:hint="eastAsia"/>
          <w:sz w:val="24"/>
          <w:szCs w:val="24"/>
        </w:rPr>
        <w:t>]；</w:t>
      </w:r>
    </w:p>
    <w:p w14:paraId="7C0FB44E" w14:textId="77777777" w:rsidR="00BC4A15" w:rsidRPr="002328F7" w:rsidRDefault="00BC4A15" w:rsidP="00D851D5">
      <w:pPr>
        <w:pStyle w:val="24"/>
        <w:numPr>
          <w:ilvl w:val="0"/>
          <w:numId w:val="12"/>
        </w:numPr>
        <w:tabs>
          <w:tab w:val="left" w:pos="1080"/>
        </w:tabs>
        <w:snapToGrid w:val="0"/>
        <w:spacing w:after="0" w:line="480" w:lineRule="auto"/>
        <w:ind w:left="0" w:firstLineChars="200" w:firstLine="480"/>
        <w:jc w:val="both"/>
        <w:rPr>
          <w:rFonts w:ascii="宋体" w:hAnsi="宋体" w:hint="eastAsia"/>
          <w:sz w:val="24"/>
          <w:szCs w:val="24"/>
        </w:rPr>
      </w:pPr>
      <w:r w:rsidRPr="002328F7">
        <w:rPr>
          <w:rFonts w:ascii="宋体" w:hAnsi="宋体" w:hint="eastAsia"/>
          <w:sz w:val="24"/>
          <w:szCs w:val="24"/>
        </w:rPr>
        <w:t>《</w:t>
      </w:r>
      <w:r w:rsidR="00F95212">
        <w:rPr>
          <w:rFonts w:ascii="宋体" w:hAnsi="宋体" w:hint="eastAsia"/>
          <w:sz w:val="24"/>
          <w:szCs w:val="24"/>
        </w:rPr>
        <w:t>{propertyCertificateType}</w:t>
      </w:r>
      <w:r w:rsidR="005214C4">
        <w:rPr>
          <w:rFonts w:ascii="宋体" w:hAnsi="宋体" w:hint="eastAsia"/>
          <w:sz w:val="24"/>
          <w:szCs w:val="24"/>
        </w:rPr>
        <w:t>》</w:t>
      </w:r>
      <w:r w:rsidRPr="002328F7">
        <w:rPr>
          <w:rFonts w:ascii="宋体" w:hAnsi="宋体" w:hint="eastAsia"/>
          <w:sz w:val="24"/>
          <w:szCs w:val="24"/>
        </w:rPr>
        <w:t>（证号：</w:t>
      </w:r>
      <w:r w:rsidR="009008A5">
        <w:rPr>
          <w:rFonts w:ascii="宋体" w:hAnsi="宋体" w:hint="eastAsia"/>
          <w:sz w:val="24"/>
          <w:szCs w:val="24"/>
        </w:rPr>
        <w:t>{propertyCertificateNo}</w:t>
      </w:r>
      <w:r w:rsidRPr="002328F7">
        <w:rPr>
          <w:rFonts w:ascii="宋体" w:hAnsi="宋体" w:hint="eastAsia"/>
          <w:sz w:val="24"/>
          <w:szCs w:val="24"/>
        </w:rPr>
        <w:t>）（复印件）；</w:t>
      </w:r>
    </w:p>
    <w:p w14:paraId="01850448" w14:textId="77777777" w:rsidR="00BC4A15" w:rsidRPr="002328F7" w:rsidRDefault="00BC4A15" w:rsidP="00D851D5">
      <w:pPr>
        <w:pStyle w:val="24"/>
        <w:numPr>
          <w:ilvl w:val="0"/>
          <w:numId w:val="12"/>
        </w:numPr>
        <w:tabs>
          <w:tab w:val="left" w:pos="1080"/>
        </w:tabs>
        <w:snapToGrid w:val="0"/>
        <w:spacing w:after="0" w:line="480" w:lineRule="auto"/>
        <w:ind w:left="0" w:firstLineChars="200" w:firstLine="480"/>
        <w:jc w:val="both"/>
        <w:rPr>
          <w:rFonts w:ascii="宋体" w:hAnsi="宋体" w:hint="eastAsia"/>
          <w:sz w:val="24"/>
          <w:szCs w:val="24"/>
        </w:rPr>
      </w:pPr>
      <w:r w:rsidRPr="002328F7">
        <w:rPr>
          <w:rFonts w:ascii="宋体" w:hAnsi="宋体" w:hint="eastAsia"/>
          <w:sz w:val="24"/>
          <w:szCs w:val="24"/>
        </w:rPr>
        <w:t>相关专业帮助情况；（除参与本次估价的估价人员外，没有他人对估价报告提供重要专业帮助）；</w:t>
      </w:r>
    </w:p>
    <w:p w14:paraId="67020004" w14:textId="77777777" w:rsidR="00BC4A15" w:rsidRPr="002328F7" w:rsidRDefault="00BC4A15" w:rsidP="00D851D5">
      <w:pPr>
        <w:pStyle w:val="24"/>
        <w:numPr>
          <w:ilvl w:val="0"/>
          <w:numId w:val="12"/>
        </w:numPr>
        <w:tabs>
          <w:tab w:val="left" w:pos="1080"/>
        </w:tabs>
        <w:snapToGrid w:val="0"/>
        <w:spacing w:after="0" w:line="480" w:lineRule="auto"/>
        <w:jc w:val="both"/>
        <w:rPr>
          <w:rFonts w:ascii="宋体" w:hAnsi="宋体" w:hint="eastAsia"/>
          <w:sz w:val="24"/>
          <w:szCs w:val="24"/>
        </w:rPr>
      </w:pPr>
      <w:r w:rsidRPr="002328F7">
        <w:rPr>
          <w:rFonts w:ascii="宋体" w:hAnsi="宋体" w:hint="eastAsia"/>
          <w:sz w:val="24"/>
          <w:szCs w:val="24"/>
        </w:rPr>
        <w:t>房地产估价机构《营业执照》及《房地产估价机构备案证书》(复印件)；</w:t>
      </w:r>
    </w:p>
    <w:p w14:paraId="52C78CB1" w14:textId="77777777" w:rsidR="00D5399B" w:rsidRPr="002328F7" w:rsidRDefault="00BC4A15" w:rsidP="00D851D5">
      <w:pPr>
        <w:pStyle w:val="24"/>
        <w:numPr>
          <w:ilvl w:val="0"/>
          <w:numId w:val="12"/>
        </w:numPr>
        <w:tabs>
          <w:tab w:val="left" w:pos="1080"/>
        </w:tabs>
        <w:snapToGrid w:val="0"/>
        <w:spacing w:after="0" w:line="480" w:lineRule="auto"/>
        <w:jc w:val="both"/>
        <w:rPr>
          <w:rFonts w:ascii="宋体" w:hAnsi="宋体" w:hint="eastAsia"/>
          <w:sz w:val="28"/>
          <w:szCs w:val="28"/>
        </w:rPr>
      </w:pPr>
      <w:r w:rsidRPr="002328F7">
        <w:rPr>
          <w:rFonts w:ascii="宋体" w:hAnsi="宋体" w:hint="eastAsia"/>
          <w:sz w:val="24"/>
          <w:szCs w:val="24"/>
        </w:rPr>
        <w:t xml:space="preserve">注册房地产估价师《注册证书》(复印件)。 </w:t>
      </w:r>
    </w:p>
    <w:sectPr w:rsidR="00D5399B" w:rsidRPr="002328F7" w:rsidSect="000E775A">
      <w:pgSz w:w="11906" w:h="16838"/>
      <w:pgMar w:top="1281" w:right="1418" w:bottom="1281" w:left="1418" w:header="851" w:footer="851"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3BB05" w14:textId="77777777" w:rsidR="0020648B" w:rsidRDefault="0020648B" w:rsidP="007252AD">
      <w:r>
        <w:separator/>
      </w:r>
    </w:p>
  </w:endnote>
  <w:endnote w:type="continuationSeparator" w:id="0">
    <w:p w14:paraId="416C67AE" w14:textId="77777777" w:rsidR="0020648B" w:rsidRDefault="0020648B" w:rsidP="007252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ngLiU">
    <w:altName w:val="細明體"/>
    <w:panose1 w:val="02010609000101010101"/>
    <w:charset w:val="88"/>
    <w:family w:val="modern"/>
    <w:notTrueType/>
    <w:pitch w:val="fixed"/>
    <w:sig w:usb0="00000001" w:usb1="08080000" w:usb2="00000010" w:usb3="00000000" w:csb0="001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仿宋"/>
    <w:panose1 w:val="0201060903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楷体_GB2312">
    <w:altName w:val="楷体"/>
    <w:panose1 w:val="0201060903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85F1B" w14:textId="77777777" w:rsidR="00B86C76" w:rsidRPr="00881C06" w:rsidRDefault="00D746B0" w:rsidP="00881C06">
    <w:pPr>
      <w:pStyle w:val="a6"/>
      <w:ind w:leftChars="-67" w:left="-141" w:right="-2" w:firstLineChars="71" w:firstLine="142"/>
      <w:rPr>
        <w:rFonts w:ascii="仿宋_GB2312" w:eastAsia="仿宋_GB2312" w:hAnsi="宋体" w:hint="eastAsia"/>
        <w:sz w:val="20"/>
        <w:szCs w:val="20"/>
      </w:rPr>
    </w:pPr>
    <w:r>
      <w:rPr>
        <w:rFonts w:ascii="仿宋_GB2312" w:eastAsia="仿宋_GB2312" w:hAnsi="宋体" w:hint="eastAsia"/>
        <w:noProof/>
        <w:sz w:val="20"/>
        <w:szCs w:val="20"/>
      </w:rPr>
      <mc:AlternateContent>
        <mc:Choice Requires="wps">
          <w:drawing>
            <wp:anchor distT="0" distB="0" distL="114300" distR="114300" simplePos="0" relativeHeight="251657728" behindDoc="0" locked="0" layoutInCell="1" allowOverlap="1" wp14:anchorId="4C1D59D2" wp14:editId="1D0BB810">
              <wp:simplePos x="0" y="0"/>
              <wp:positionH relativeFrom="column">
                <wp:posOffset>-5080</wp:posOffset>
              </wp:positionH>
              <wp:positionV relativeFrom="paragraph">
                <wp:posOffset>-17780</wp:posOffset>
              </wp:positionV>
              <wp:extent cx="5772785" cy="12065"/>
              <wp:effectExtent l="13970" t="10795" r="13970" b="15240"/>
              <wp:wrapNone/>
              <wp:docPr id="1" name="直线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72785" cy="1206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E87BC6" id="直线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pt,-1.4pt" to="454.1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jnsgEAAE0DAAAOAAAAZHJzL2Uyb0RvYy54bWysU02P2yAQvVfqf0DcGzuRslmhOHvIdnvZ&#10;tpF2+wMmgG1UzCCGxM6/L7BO+nWr6gOC+Xjz5s14+zANlp11IIOu4ctFzZl2EpVxXcO/vT59uOeM&#10;IjgFFp1u+EUTf9i9f7cdvdAr7NEqHVgCcSRG3/A+Ri+qimSvB6AFeu2Ss8UwQEzP0FUqwJjQB1ut&#10;6vquGjEoH1BqomR9fHPyXcFvWy3j17YlHZlteOIWyxnKecxntduC6AL43siZBvwDiwGMS0VvUI8Q&#10;gZ2C+QtqMDIgYRsXEocK29ZIXXpI3SzrP7p56cHr0ksSh/xNJvp/sPLLee8OIVOXk3vxzyi/E3O4&#10;78F1uhB4vfg0uGWWqho9iVtKfpA/BHYcP6NKMXCKWFSY2jBkyNQfm4rYl5vYeopMJuN6s1lt7tec&#10;yeRbruq7dakA4prsA8VPGgeWLw23xmUtQMD5mWImA+Iaks0On4y1ZZ7WsTFjbuq6ZBBao7I3x1Ho&#10;jnsb2BnySpRvLvxbWMCTUwWt16A+zvcIxr7dU3XrZkWyCHnjSBxRXQ7hqlSaWaE571deil/fJfvn&#10;X7D7AQAA//8DAFBLAwQUAAYACAAAACEAhsyRENsAAAAGAQAADwAAAGRycy9kb3ducmV2LnhtbEyO&#10;QU/CQBCF7yb+h82YeJOtNdFSuyVGQ4jGC2DidWiHbrE7W7oL1H/vcMLTy7w3ee8rZqPr1JGG0Ho2&#10;cD9JQBFXvm65MfC1nt9loEJErrHzTAZ+KcCsvL4qMK/9iZd0XMVGSQmHHA3YGPtc61BZchgmvieW&#10;bOsHh1HOodH1gCcpd51Ok+RRO2xZFiz29Gqp+lkdnAF8Wyzjd5Z+PLXv9nO3nu8XNtsbc3szvjyD&#10;ijTGyzOc8QUdSmHa+APXQXUGzuBRJBWVeJpkD6A2YkxBl4X+j1/+AQAA//8DAFBLAQItABQABgAI&#10;AAAAIQC2gziS/gAAAOEBAAATAAAAAAAAAAAAAAAAAAAAAABbQ29udGVudF9UeXBlc10ueG1sUEsB&#10;Ai0AFAAGAAgAAAAhADj9If/WAAAAlAEAAAsAAAAAAAAAAAAAAAAALwEAAF9yZWxzLy5yZWxzUEsB&#10;Ai0AFAAGAAgAAAAhAH9BSOeyAQAATQMAAA4AAAAAAAAAAAAAAAAALgIAAGRycy9lMm9Eb2MueG1s&#10;UEsBAi0AFAAGAAgAAAAhAIbMkRDbAAAABgEAAA8AAAAAAAAAAAAAAAAADAQAAGRycy9kb3ducmV2&#10;LnhtbFBLBQYAAAAABAAEAPMAAAAUBQAAAAA=&#10;" strokeweight="1pt"/>
          </w:pict>
        </mc:Fallback>
      </mc:AlternateContent>
    </w:r>
    <w:r w:rsidR="00B86C76" w:rsidRPr="00881C06">
      <w:rPr>
        <w:rFonts w:ascii="仿宋_GB2312" w:eastAsia="仿宋_GB2312" w:hAnsi="宋体" w:hint="eastAsia"/>
        <w:sz w:val="20"/>
        <w:szCs w:val="20"/>
      </w:rPr>
      <w:t xml:space="preserve">重庆瑞达资产评估房地产土地估价有限公司          </w:t>
    </w:r>
    <w:r w:rsidR="00881C06" w:rsidRPr="00881C06">
      <w:rPr>
        <w:rFonts w:ascii="仿宋_GB2312" w:eastAsia="仿宋_GB2312" w:hAnsi="宋体" w:hint="eastAsia"/>
        <w:sz w:val="20"/>
        <w:szCs w:val="20"/>
      </w:rPr>
      <w:t xml:space="preserve"> </w:t>
    </w:r>
    <w:r w:rsidR="00B86C76" w:rsidRPr="00881C06">
      <w:rPr>
        <w:rFonts w:ascii="仿宋_GB2312" w:eastAsia="仿宋_GB2312" w:hAnsi="宋体" w:hint="eastAsia"/>
        <w:sz w:val="20"/>
        <w:szCs w:val="20"/>
      </w:rPr>
      <w:t xml:space="preserve">  电话：  63835625    </w:t>
    </w:r>
    <w:r w:rsidR="00881C06" w:rsidRPr="00881C06">
      <w:rPr>
        <w:rFonts w:ascii="仿宋_GB2312" w:eastAsia="仿宋_GB2312" w:hAnsi="宋体" w:hint="eastAsia"/>
        <w:sz w:val="20"/>
        <w:szCs w:val="20"/>
      </w:rPr>
      <w:t xml:space="preserve">   </w:t>
    </w:r>
    <w:r w:rsidR="00B86C76" w:rsidRPr="00881C06">
      <w:rPr>
        <w:rFonts w:ascii="仿宋_GB2312" w:eastAsia="仿宋_GB2312" w:hAnsi="宋体" w:hint="eastAsia"/>
        <w:sz w:val="20"/>
        <w:szCs w:val="20"/>
      </w:rPr>
      <w:t xml:space="preserve">  </w:t>
    </w:r>
    <w:r w:rsidR="00881C06" w:rsidRPr="00881C06">
      <w:rPr>
        <w:rFonts w:ascii="仿宋_GB2312" w:eastAsia="仿宋_GB2312" w:hAnsi="宋体" w:hint="eastAsia"/>
        <w:sz w:val="20"/>
        <w:szCs w:val="20"/>
      </w:rPr>
      <w:t xml:space="preserve">  </w:t>
    </w:r>
    <w:r w:rsidR="00B86C76" w:rsidRPr="00881C06">
      <w:rPr>
        <w:rFonts w:ascii="仿宋_GB2312" w:eastAsia="仿宋_GB2312" w:hAnsi="宋体" w:hint="eastAsia"/>
        <w:sz w:val="20"/>
        <w:szCs w:val="20"/>
      </w:rPr>
      <w:t xml:space="preserve">  </w:t>
    </w:r>
    <w:r w:rsidR="00E51906" w:rsidRPr="00881C06">
      <w:rPr>
        <w:rFonts w:ascii="仿宋_GB2312" w:eastAsia="仿宋_GB2312" w:hAnsi="宋体" w:hint="eastAsia"/>
        <w:sz w:val="20"/>
        <w:szCs w:val="20"/>
      </w:rPr>
      <w:t xml:space="preserve"> </w:t>
    </w:r>
    <w:r w:rsidR="00C61846" w:rsidRPr="00881C06">
      <w:rPr>
        <w:rFonts w:ascii="仿宋_GB2312" w:eastAsia="仿宋_GB2312" w:hAnsi="宋体" w:hint="eastAsia"/>
        <w:sz w:val="20"/>
        <w:szCs w:val="20"/>
      </w:rPr>
      <w:t xml:space="preserve">  </w:t>
    </w:r>
    <w:r w:rsidR="00EC141F" w:rsidRPr="00881C06">
      <w:rPr>
        <w:rFonts w:ascii="仿宋_GB2312" w:eastAsia="仿宋_GB2312" w:hAnsi="宋体" w:hint="eastAsia"/>
        <w:sz w:val="20"/>
        <w:szCs w:val="20"/>
      </w:rPr>
      <w:t xml:space="preserve"> </w:t>
    </w:r>
    <w:r w:rsidR="00B86C76" w:rsidRPr="00881C06">
      <w:rPr>
        <w:rFonts w:ascii="仿宋_GB2312" w:eastAsia="仿宋_GB2312" w:hAnsi="宋体" w:hint="eastAsia"/>
        <w:sz w:val="20"/>
        <w:szCs w:val="20"/>
      </w:rPr>
      <w:t>第</w:t>
    </w:r>
    <w:r w:rsidR="00B86C76" w:rsidRPr="00881C06">
      <w:rPr>
        <w:rFonts w:ascii="仿宋_GB2312" w:eastAsia="仿宋_GB2312" w:hAnsi="宋体" w:hint="eastAsia"/>
        <w:sz w:val="20"/>
        <w:szCs w:val="20"/>
      </w:rPr>
      <w:fldChar w:fldCharType="begin"/>
    </w:r>
    <w:r w:rsidR="00B86C76" w:rsidRPr="00881C06">
      <w:rPr>
        <w:rFonts w:ascii="仿宋_GB2312" w:eastAsia="仿宋_GB2312" w:hAnsi="宋体" w:hint="eastAsia"/>
        <w:sz w:val="20"/>
        <w:szCs w:val="20"/>
      </w:rPr>
      <w:instrText>PAGE   \* MERGEFORMAT</w:instrText>
    </w:r>
    <w:r w:rsidR="00B86C76" w:rsidRPr="00881C06">
      <w:rPr>
        <w:rFonts w:ascii="仿宋_GB2312" w:eastAsia="仿宋_GB2312" w:hAnsi="宋体" w:hint="eastAsia"/>
        <w:sz w:val="20"/>
        <w:szCs w:val="20"/>
      </w:rPr>
      <w:fldChar w:fldCharType="separate"/>
    </w:r>
    <w:r w:rsidR="004B66D0" w:rsidRPr="004B66D0">
      <w:rPr>
        <w:rFonts w:ascii="仿宋_GB2312" w:eastAsia="仿宋_GB2312" w:hAnsi="宋体"/>
        <w:noProof/>
        <w:sz w:val="20"/>
        <w:szCs w:val="20"/>
        <w:lang w:val="zh-CN"/>
      </w:rPr>
      <w:t>15</w:t>
    </w:r>
    <w:r w:rsidR="00B86C76" w:rsidRPr="00881C06">
      <w:rPr>
        <w:rFonts w:ascii="仿宋_GB2312" w:eastAsia="仿宋_GB2312" w:hAnsi="宋体" w:hint="eastAsia"/>
        <w:sz w:val="20"/>
        <w:szCs w:val="20"/>
      </w:rPr>
      <w:fldChar w:fldCharType="end"/>
    </w:r>
    <w:r w:rsidR="00E45D17" w:rsidRPr="00881C06">
      <w:rPr>
        <w:rFonts w:ascii="仿宋_GB2312" w:eastAsia="仿宋_GB2312" w:hAnsi="宋体" w:hint="eastAsia"/>
        <w:sz w:val="20"/>
        <w:szCs w:val="20"/>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C3997" w14:textId="77777777" w:rsidR="0020648B" w:rsidRDefault="0020648B" w:rsidP="007252AD">
      <w:r>
        <w:separator/>
      </w:r>
    </w:p>
  </w:footnote>
  <w:footnote w:type="continuationSeparator" w:id="0">
    <w:p w14:paraId="4A35A94D" w14:textId="77777777" w:rsidR="0020648B" w:rsidRDefault="0020648B" w:rsidP="007252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5D76C" w14:textId="77777777" w:rsidR="00B86C76" w:rsidRPr="002328F7" w:rsidRDefault="00C76511" w:rsidP="00881C06">
    <w:pPr>
      <w:pStyle w:val="a4"/>
      <w:pBdr>
        <w:bottom w:val="single" w:sz="6" w:space="2" w:color="auto"/>
      </w:pBdr>
      <w:jc w:val="right"/>
      <w:rPr>
        <w:rFonts w:ascii="宋体" w:hAnsi="宋体" w:hint="eastAsia"/>
        <w:sz w:val="20"/>
        <w:szCs w:val="20"/>
      </w:rPr>
    </w:pPr>
    <w:r w:rsidRPr="005214C4">
      <w:rPr>
        <w:rFonts w:ascii="宋体" w:hAnsi="宋体" w:hint="eastAsia"/>
        <w:i/>
        <w:sz w:val="20"/>
        <w:szCs w:val="20"/>
      </w:rPr>
      <w:t>{entrustingParty}</w:t>
    </w:r>
    <w:r w:rsidR="00B86C76" w:rsidRPr="005214C4">
      <w:rPr>
        <w:rFonts w:ascii="宋体" w:hAnsi="宋体" w:hint="eastAsia"/>
        <w:i/>
        <w:sz w:val="20"/>
        <w:szCs w:val="20"/>
      </w:rPr>
      <w:t>房地产估价结果报告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3"/>
    <w:multiLevelType w:val="multilevel"/>
    <w:tmpl w:val="00000013"/>
    <w:lvl w:ilvl="0">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1">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2">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3">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4">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5">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6">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7">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8">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abstractNum>
  <w:abstractNum w:abstractNumId="1" w15:restartNumberingAfterBreak="0">
    <w:nsid w:val="00000015"/>
    <w:multiLevelType w:val="multilevel"/>
    <w:tmpl w:val="00000015"/>
    <w:lvl w:ilvl="0">
      <w:start w:val="1"/>
      <w:numFmt w:val="decimalEnclosedCircle"/>
      <w:lvlText w:val="%1"/>
      <w:lvlJc w:val="left"/>
      <w:rPr>
        <w:rFonts w:ascii="MingLiU" w:eastAsia="MingLiU" w:cs="MingLiU"/>
        <w:b w:val="0"/>
        <w:bCs w:val="0"/>
        <w:i w:val="0"/>
        <w:iCs w:val="0"/>
        <w:smallCaps w:val="0"/>
        <w:strike w:val="0"/>
        <w:color w:val="000000"/>
        <w:spacing w:val="0"/>
        <w:w w:val="100"/>
        <w:position w:val="0"/>
        <w:sz w:val="20"/>
        <w:szCs w:val="20"/>
        <w:u w:val="none"/>
      </w:rPr>
    </w:lvl>
    <w:lvl w:ilvl="1">
      <w:start w:val="1"/>
      <w:numFmt w:val="decimalEnclosedCircle"/>
      <w:lvlText w:val="%1"/>
      <w:lvlJc w:val="left"/>
      <w:rPr>
        <w:rFonts w:ascii="MingLiU" w:eastAsia="MingLiU" w:cs="MingLiU"/>
        <w:b w:val="0"/>
        <w:bCs w:val="0"/>
        <w:i w:val="0"/>
        <w:iCs w:val="0"/>
        <w:smallCaps w:val="0"/>
        <w:strike w:val="0"/>
        <w:color w:val="000000"/>
        <w:spacing w:val="0"/>
        <w:w w:val="100"/>
        <w:position w:val="0"/>
        <w:sz w:val="20"/>
        <w:szCs w:val="20"/>
        <w:u w:val="none"/>
      </w:rPr>
    </w:lvl>
    <w:lvl w:ilvl="2">
      <w:start w:val="1"/>
      <w:numFmt w:val="decimalEnclosedCircle"/>
      <w:lvlText w:val="%1"/>
      <w:lvlJc w:val="left"/>
      <w:rPr>
        <w:rFonts w:ascii="MingLiU" w:eastAsia="MingLiU" w:cs="MingLiU"/>
        <w:b w:val="0"/>
        <w:bCs w:val="0"/>
        <w:i w:val="0"/>
        <w:iCs w:val="0"/>
        <w:smallCaps w:val="0"/>
        <w:strike w:val="0"/>
        <w:color w:val="000000"/>
        <w:spacing w:val="0"/>
        <w:w w:val="100"/>
        <w:position w:val="0"/>
        <w:sz w:val="20"/>
        <w:szCs w:val="20"/>
        <w:u w:val="none"/>
      </w:rPr>
    </w:lvl>
    <w:lvl w:ilvl="3">
      <w:start w:val="1"/>
      <w:numFmt w:val="decimalEnclosedCircle"/>
      <w:lvlText w:val="%1"/>
      <w:lvlJc w:val="left"/>
      <w:rPr>
        <w:rFonts w:ascii="MingLiU" w:eastAsia="MingLiU" w:cs="MingLiU"/>
        <w:b w:val="0"/>
        <w:bCs w:val="0"/>
        <w:i w:val="0"/>
        <w:iCs w:val="0"/>
        <w:smallCaps w:val="0"/>
        <w:strike w:val="0"/>
        <w:color w:val="000000"/>
        <w:spacing w:val="0"/>
        <w:w w:val="100"/>
        <w:position w:val="0"/>
        <w:sz w:val="20"/>
        <w:szCs w:val="20"/>
        <w:u w:val="none"/>
      </w:rPr>
    </w:lvl>
    <w:lvl w:ilvl="4">
      <w:start w:val="1"/>
      <w:numFmt w:val="decimalEnclosedCircle"/>
      <w:lvlText w:val="%1"/>
      <w:lvlJc w:val="left"/>
      <w:rPr>
        <w:rFonts w:ascii="MingLiU" w:eastAsia="MingLiU" w:cs="MingLiU"/>
        <w:b w:val="0"/>
        <w:bCs w:val="0"/>
        <w:i w:val="0"/>
        <w:iCs w:val="0"/>
        <w:smallCaps w:val="0"/>
        <w:strike w:val="0"/>
        <w:color w:val="000000"/>
        <w:spacing w:val="0"/>
        <w:w w:val="100"/>
        <w:position w:val="0"/>
        <w:sz w:val="20"/>
        <w:szCs w:val="20"/>
        <w:u w:val="none"/>
      </w:rPr>
    </w:lvl>
    <w:lvl w:ilvl="5">
      <w:start w:val="1"/>
      <w:numFmt w:val="decimalEnclosedCircle"/>
      <w:lvlText w:val="%1"/>
      <w:lvlJc w:val="left"/>
      <w:rPr>
        <w:rFonts w:ascii="MingLiU" w:eastAsia="MingLiU" w:cs="MingLiU"/>
        <w:b w:val="0"/>
        <w:bCs w:val="0"/>
        <w:i w:val="0"/>
        <w:iCs w:val="0"/>
        <w:smallCaps w:val="0"/>
        <w:strike w:val="0"/>
        <w:color w:val="000000"/>
        <w:spacing w:val="0"/>
        <w:w w:val="100"/>
        <w:position w:val="0"/>
        <w:sz w:val="20"/>
        <w:szCs w:val="20"/>
        <w:u w:val="none"/>
      </w:rPr>
    </w:lvl>
    <w:lvl w:ilvl="6">
      <w:start w:val="1"/>
      <w:numFmt w:val="decimalEnclosedCircle"/>
      <w:lvlText w:val="%1"/>
      <w:lvlJc w:val="left"/>
      <w:rPr>
        <w:rFonts w:ascii="MingLiU" w:eastAsia="MingLiU" w:cs="MingLiU"/>
        <w:b w:val="0"/>
        <w:bCs w:val="0"/>
        <w:i w:val="0"/>
        <w:iCs w:val="0"/>
        <w:smallCaps w:val="0"/>
        <w:strike w:val="0"/>
        <w:color w:val="000000"/>
        <w:spacing w:val="0"/>
        <w:w w:val="100"/>
        <w:position w:val="0"/>
        <w:sz w:val="20"/>
        <w:szCs w:val="20"/>
        <w:u w:val="none"/>
      </w:rPr>
    </w:lvl>
    <w:lvl w:ilvl="7">
      <w:start w:val="1"/>
      <w:numFmt w:val="decimalEnclosedCircle"/>
      <w:lvlText w:val="%1"/>
      <w:lvlJc w:val="left"/>
      <w:rPr>
        <w:rFonts w:ascii="MingLiU" w:eastAsia="MingLiU" w:cs="MingLiU"/>
        <w:b w:val="0"/>
        <w:bCs w:val="0"/>
        <w:i w:val="0"/>
        <w:iCs w:val="0"/>
        <w:smallCaps w:val="0"/>
        <w:strike w:val="0"/>
        <w:color w:val="000000"/>
        <w:spacing w:val="0"/>
        <w:w w:val="100"/>
        <w:position w:val="0"/>
        <w:sz w:val="20"/>
        <w:szCs w:val="20"/>
        <w:u w:val="none"/>
      </w:rPr>
    </w:lvl>
    <w:lvl w:ilvl="8">
      <w:start w:val="1"/>
      <w:numFmt w:val="decimalEnclosedCircle"/>
      <w:lvlText w:val="%1"/>
      <w:lvlJc w:val="left"/>
      <w:rPr>
        <w:rFonts w:ascii="MingLiU" w:eastAsia="MingLiU" w:cs="MingLiU"/>
        <w:b w:val="0"/>
        <w:bCs w:val="0"/>
        <w:i w:val="0"/>
        <w:iCs w:val="0"/>
        <w:smallCaps w:val="0"/>
        <w:strike w:val="0"/>
        <w:color w:val="000000"/>
        <w:spacing w:val="0"/>
        <w:w w:val="100"/>
        <w:position w:val="0"/>
        <w:sz w:val="20"/>
        <w:szCs w:val="20"/>
        <w:u w:val="none"/>
      </w:rPr>
    </w:lvl>
  </w:abstractNum>
  <w:abstractNum w:abstractNumId="2" w15:restartNumberingAfterBreak="0">
    <w:nsid w:val="00000017"/>
    <w:multiLevelType w:val="multilevel"/>
    <w:tmpl w:val="00000017"/>
    <w:lvl w:ilvl="0">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1">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2">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3">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4">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5">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6">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7">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8">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abstractNum>
  <w:abstractNum w:abstractNumId="3" w15:restartNumberingAfterBreak="0">
    <w:nsid w:val="00000019"/>
    <w:multiLevelType w:val="multilevel"/>
    <w:tmpl w:val="00000019"/>
    <w:lvl w:ilvl="0">
      <w:start w:val="1"/>
      <w:numFmt w:val="decimalEnclosedCircle"/>
      <w:lvlText w:val="%1"/>
      <w:lvlJc w:val="left"/>
      <w:rPr>
        <w:rFonts w:ascii="MingLiU" w:eastAsia="MingLiU" w:cs="MingLiU"/>
        <w:b w:val="0"/>
        <w:bCs w:val="0"/>
        <w:i w:val="0"/>
        <w:iCs w:val="0"/>
        <w:smallCaps w:val="0"/>
        <w:strike w:val="0"/>
        <w:color w:val="000000"/>
        <w:spacing w:val="50"/>
        <w:w w:val="100"/>
        <w:position w:val="0"/>
        <w:sz w:val="20"/>
        <w:szCs w:val="20"/>
        <w:u w:val="none"/>
      </w:rPr>
    </w:lvl>
    <w:lvl w:ilvl="1">
      <w:start w:val="1"/>
      <w:numFmt w:val="decimalEnclosedCircle"/>
      <w:lvlText w:val="%1"/>
      <w:lvlJc w:val="left"/>
      <w:rPr>
        <w:rFonts w:ascii="MingLiU" w:eastAsia="MingLiU" w:cs="MingLiU"/>
        <w:b w:val="0"/>
        <w:bCs w:val="0"/>
        <w:i w:val="0"/>
        <w:iCs w:val="0"/>
        <w:smallCaps w:val="0"/>
        <w:strike w:val="0"/>
        <w:color w:val="000000"/>
        <w:spacing w:val="50"/>
        <w:w w:val="100"/>
        <w:position w:val="0"/>
        <w:sz w:val="20"/>
        <w:szCs w:val="20"/>
        <w:u w:val="none"/>
      </w:rPr>
    </w:lvl>
    <w:lvl w:ilvl="2">
      <w:start w:val="1"/>
      <w:numFmt w:val="decimalEnclosedCircle"/>
      <w:lvlText w:val="%1"/>
      <w:lvlJc w:val="left"/>
      <w:rPr>
        <w:rFonts w:ascii="MingLiU" w:eastAsia="MingLiU" w:cs="MingLiU"/>
        <w:b w:val="0"/>
        <w:bCs w:val="0"/>
        <w:i w:val="0"/>
        <w:iCs w:val="0"/>
        <w:smallCaps w:val="0"/>
        <w:strike w:val="0"/>
        <w:color w:val="000000"/>
        <w:spacing w:val="50"/>
        <w:w w:val="100"/>
        <w:position w:val="0"/>
        <w:sz w:val="20"/>
        <w:szCs w:val="20"/>
        <w:u w:val="none"/>
      </w:rPr>
    </w:lvl>
    <w:lvl w:ilvl="3">
      <w:start w:val="1"/>
      <w:numFmt w:val="decimalEnclosedCircle"/>
      <w:lvlText w:val="%1"/>
      <w:lvlJc w:val="left"/>
      <w:rPr>
        <w:rFonts w:ascii="MingLiU" w:eastAsia="MingLiU" w:cs="MingLiU"/>
        <w:b w:val="0"/>
        <w:bCs w:val="0"/>
        <w:i w:val="0"/>
        <w:iCs w:val="0"/>
        <w:smallCaps w:val="0"/>
        <w:strike w:val="0"/>
        <w:color w:val="000000"/>
        <w:spacing w:val="50"/>
        <w:w w:val="100"/>
        <w:position w:val="0"/>
        <w:sz w:val="20"/>
        <w:szCs w:val="20"/>
        <w:u w:val="none"/>
      </w:rPr>
    </w:lvl>
    <w:lvl w:ilvl="4">
      <w:start w:val="1"/>
      <w:numFmt w:val="decimalEnclosedCircle"/>
      <w:lvlText w:val="%1"/>
      <w:lvlJc w:val="left"/>
      <w:rPr>
        <w:rFonts w:ascii="MingLiU" w:eastAsia="MingLiU" w:cs="MingLiU"/>
        <w:b w:val="0"/>
        <w:bCs w:val="0"/>
        <w:i w:val="0"/>
        <w:iCs w:val="0"/>
        <w:smallCaps w:val="0"/>
        <w:strike w:val="0"/>
        <w:color w:val="000000"/>
        <w:spacing w:val="50"/>
        <w:w w:val="100"/>
        <w:position w:val="0"/>
        <w:sz w:val="20"/>
        <w:szCs w:val="20"/>
        <w:u w:val="none"/>
      </w:rPr>
    </w:lvl>
    <w:lvl w:ilvl="5">
      <w:start w:val="1"/>
      <w:numFmt w:val="decimalEnclosedCircle"/>
      <w:lvlText w:val="%1"/>
      <w:lvlJc w:val="left"/>
      <w:rPr>
        <w:rFonts w:ascii="MingLiU" w:eastAsia="MingLiU" w:cs="MingLiU"/>
        <w:b w:val="0"/>
        <w:bCs w:val="0"/>
        <w:i w:val="0"/>
        <w:iCs w:val="0"/>
        <w:smallCaps w:val="0"/>
        <w:strike w:val="0"/>
        <w:color w:val="000000"/>
        <w:spacing w:val="50"/>
        <w:w w:val="100"/>
        <w:position w:val="0"/>
        <w:sz w:val="20"/>
        <w:szCs w:val="20"/>
        <w:u w:val="none"/>
      </w:rPr>
    </w:lvl>
    <w:lvl w:ilvl="6">
      <w:start w:val="1"/>
      <w:numFmt w:val="decimalEnclosedCircle"/>
      <w:lvlText w:val="%1"/>
      <w:lvlJc w:val="left"/>
      <w:rPr>
        <w:rFonts w:ascii="MingLiU" w:eastAsia="MingLiU" w:cs="MingLiU"/>
        <w:b w:val="0"/>
        <w:bCs w:val="0"/>
        <w:i w:val="0"/>
        <w:iCs w:val="0"/>
        <w:smallCaps w:val="0"/>
        <w:strike w:val="0"/>
        <w:color w:val="000000"/>
        <w:spacing w:val="50"/>
        <w:w w:val="100"/>
        <w:position w:val="0"/>
        <w:sz w:val="20"/>
        <w:szCs w:val="20"/>
        <w:u w:val="none"/>
      </w:rPr>
    </w:lvl>
    <w:lvl w:ilvl="7">
      <w:start w:val="1"/>
      <w:numFmt w:val="decimalEnclosedCircle"/>
      <w:lvlText w:val="%1"/>
      <w:lvlJc w:val="left"/>
      <w:rPr>
        <w:rFonts w:ascii="MingLiU" w:eastAsia="MingLiU" w:cs="MingLiU"/>
        <w:b w:val="0"/>
        <w:bCs w:val="0"/>
        <w:i w:val="0"/>
        <w:iCs w:val="0"/>
        <w:smallCaps w:val="0"/>
        <w:strike w:val="0"/>
        <w:color w:val="000000"/>
        <w:spacing w:val="50"/>
        <w:w w:val="100"/>
        <w:position w:val="0"/>
        <w:sz w:val="20"/>
        <w:szCs w:val="20"/>
        <w:u w:val="none"/>
      </w:rPr>
    </w:lvl>
    <w:lvl w:ilvl="8">
      <w:start w:val="1"/>
      <w:numFmt w:val="decimalEnclosedCircle"/>
      <w:lvlText w:val="%1"/>
      <w:lvlJc w:val="left"/>
      <w:rPr>
        <w:rFonts w:ascii="MingLiU" w:eastAsia="MingLiU" w:cs="MingLiU"/>
        <w:b w:val="0"/>
        <w:bCs w:val="0"/>
        <w:i w:val="0"/>
        <w:iCs w:val="0"/>
        <w:smallCaps w:val="0"/>
        <w:strike w:val="0"/>
        <w:color w:val="000000"/>
        <w:spacing w:val="50"/>
        <w:w w:val="100"/>
        <w:position w:val="0"/>
        <w:sz w:val="20"/>
        <w:szCs w:val="20"/>
        <w:u w:val="none"/>
      </w:rPr>
    </w:lvl>
  </w:abstractNum>
  <w:abstractNum w:abstractNumId="4" w15:restartNumberingAfterBreak="0">
    <w:nsid w:val="02CE38D7"/>
    <w:multiLevelType w:val="hybridMultilevel"/>
    <w:tmpl w:val="B52831B2"/>
    <w:lvl w:ilvl="0" w:tplc="7E9E0414">
      <w:start w:val="1"/>
      <w:numFmt w:val="decimal"/>
      <w:suff w:val="nothing"/>
      <w:lvlText w:val="%1、"/>
      <w:lvlJc w:val="left"/>
      <w:pPr>
        <w:ind w:left="826" w:hanging="40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0EF03C82"/>
    <w:multiLevelType w:val="hybridMultilevel"/>
    <w:tmpl w:val="818405B2"/>
    <w:lvl w:ilvl="0" w:tplc="E7A43256">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0F9B51D3"/>
    <w:multiLevelType w:val="multilevel"/>
    <w:tmpl w:val="0F9B51D3"/>
    <w:lvl w:ilvl="0">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1">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2">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3">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4">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5">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6">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7">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8">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abstractNum>
  <w:abstractNum w:abstractNumId="7" w15:restartNumberingAfterBreak="0">
    <w:nsid w:val="19F5148E"/>
    <w:multiLevelType w:val="hybridMultilevel"/>
    <w:tmpl w:val="3B6AC412"/>
    <w:lvl w:ilvl="0" w:tplc="9BC8DFE6">
      <w:start w:val="1"/>
      <w:numFmt w:val="decimal"/>
      <w:suff w:val="nothing"/>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291A7209"/>
    <w:multiLevelType w:val="hybridMultilevel"/>
    <w:tmpl w:val="2FA66922"/>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360B13FD"/>
    <w:multiLevelType w:val="hybridMultilevel"/>
    <w:tmpl w:val="654C9DA2"/>
    <w:lvl w:ilvl="0" w:tplc="78BA135E">
      <w:start w:val="1"/>
      <w:numFmt w:val="japaneseCounting"/>
      <w:lvlText w:val="（%1）"/>
      <w:lvlJc w:val="left"/>
      <w:pPr>
        <w:ind w:left="1665" w:hanging="1185"/>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412161F4"/>
    <w:multiLevelType w:val="hybridMultilevel"/>
    <w:tmpl w:val="D2E67F5A"/>
    <w:lvl w:ilvl="0" w:tplc="5C5A6C1E">
      <w:start w:val="1"/>
      <w:numFmt w:val="chineseCountingThousand"/>
      <w:suff w:val="nothing"/>
      <w:lvlText w:val="(%1)"/>
      <w:lvlJc w:val="left"/>
      <w:pPr>
        <w:ind w:left="1574" w:hanging="1007"/>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15:restartNumberingAfterBreak="0">
    <w:nsid w:val="4EA14B4B"/>
    <w:multiLevelType w:val="hybridMultilevel"/>
    <w:tmpl w:val="756C0C64"/>
    <w:lvl w:ilvl="0" w:tplc="9738EAB2">
      <w:start w:val="1"/>
      <w:numFmt w:val="decimal"/>
      <w:lvlText w:val="%1、"/>
      <w:lvlJc w:val="left"/>
      <w:pPr>
        <w:ind w:left="1245" w:hanging="765"/>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63B15BD4"/>
    <w:multiLevelType w:val="hybridMultilevel"/>
    <w:tmpl w:val="CC44C0F8"/>
    <w:lvl w:ilvl="0" w:tplc="7BA60D32">
      <w:start w:val="1"/>
      <w:numFmt w:val="chineseCountingThousand"/>
      <w:suff w:val="nothing"/>
      <w:lvlText w:val="(%1)"/>
      <w:lvlJc w:val="left"/>
      <w:pPr>
        <w:ind w:left="850" w:firstLine="0"/>
      </w:pPr>
      <w:rPr>
        <w:rFonts w:ascii="宋体" w:eastAsia="宋体" w:hAnsi="宋体" w:hint="eastAsia"/>
        <w:sz w:val="24"/>
        <w:szCs w:val="24"/>
      </w:rPr>
    </w:lvl>
    <w:lvl w:ilvl="1" w:tplc="04090019" w:tentative="1">
      <w:start w:val="1"/>
      <w:numFmt w:val="lowerLetter"/>
      <w:lvlText w:val="%2)"/>
      <w:lvlJc w:val="left"/>
      <w:pPr>
        <w:ind w:left="1494" w:hanging="420"/>
      </w:pPr>
    </w:lvl>
    <w:lvl w:ilvl="2" w:tplc="0409001B" w:tentative="1">
      <w:start w:val="1"/>
      <w:numFmt w:val="lowerRoman"/>
      <w:lvlText w:val="%3."/>
      <w:lvlJc w:val="right"/>
      <w:pPr>
        <w:ind w:left="1914" w:hanging="420"/>
      </w:pPr>
    </w:lvl>
    <w:lvl w:ilvl="3" w:tplc="0409000F" w:tentative="1">
      <w:start w:val="1"/>
      <w:numFmt w:val="decimal"/>
      <w:lvlText w:val="%4."/>
      <w:lvlJc w:val="left"/>
      <w:pPr>
        <w:ind w:left="2334" w:hanging="420"/>
      </w:pPr>
    </w:lvl>
    <w:lvl w:ilvl="4" w:tplc="04090019" w:tentative="1">
      <w:start w:val="1"/>
      <w:numFmt w:val="lowerLetter"/>
      <w:lvlText w:val="%5)"/>
      <w:lvlJc w:val="left"/>
      <w:pPr>
        <w:ind w:left="2754" w:hanging="420"/>
      </w:pPr>
    </w:lvl>
    <w:lvl w:ilvl="5" w:tplc="0409001B" w:tentative="1">
      <w:start w:val="1"/>
      <w:numFmt w:val="lowerRoman"/>
      <w:lvlText w:val="%6."/>
      <w:lvlJc w:val="right"/>
      <w:pPr>
        <w:ind w:left="3174" w:hanging="420"/>
      </w:pPr>
    </w:lvl>
    <w:lvl w:ilvl="6" w:tplc="0409000F" w:tentative="1">
      <w:start w:val="1"/>
      <w:numFmt w:val="decimal"/>
      <w:lvlText w:val="%7."/>
      <w:lvlJc w:val="left"/>
      <w:pPr>
        <w:ind w:left="3594" w:hanging="420"/>
      </w:pPr>
    </w:lvl>
    <w:lvl w:ilvl="7" w:tplc="04090019" w:tentative="1">
      <w:start w:val="1"/>
      <w:numFmt w:val="lowerLetter"/>
      <w:lvlText w:val="%8)"/>
      <w:lvlJc w:val="left"/>
      <w:pPr>
        <w:ind w:left="4014" w:hanging="420"/>
      </w:pPr>
    </w:lvl>
    <w:lvl w:ilvl="8" w:tplc="0409001B" w:tentative="1">
      <w:start w:val="1"/>
      <w:numFmt w:val="lowerRoman"/>
      <w:lvlText w:val="%9."/>
      <w:lvlJc w:val="right"/>
      <w:pPr>
        <w:ind w:left="4434" w:hanging="420"/>
      </w:pPr>
    </w:lvl>
  </w:abstractNum>
  <w:abstractNum w:abstractNumId="13" w15:restartNumberingAfterBreak="0">
    <w:nsid w:val="695D65DB"/>
    <w:multiLevelType w:val="hybridMultilevel"/>
    <w:tmpl w:val="69A8E8C0"/>
    <w:lvl w:ilvl="0" w:tplc="B352F7BE">
      <w:start w:val="1"/>
      <w:numFmt w:val="decimal"/>
      <w:suff w:val="nothing"/>
      <w:lvlText w:val="%1、"/>
      <w:lvlJc w:val="left"/>
      <w:pPr>
        <w:ind w:left="900" w:hanging="420"/>
      </w:pPr>
      <w:rPr>
        <w:rFonts w:ascii="仿宋_GB2312" w:eastAsia="仿宋_GB2312"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16cid:durableId="1302229084">
    <w:abstractNumId w:val="6"/>
  </w:num>
  <w:num w:numId="2" w16cid:durableId="1543440069">
    <w:abstractNumId w:val="2"/>
  </w:num>
  <w:num w:numId="3" w16cid:durableId="1204170455">
    <w:abstractNumId w:val="3"/>
  </w:num>
  <w:num w:numId="4" w16cid:durableId="360328381">
    <w:abstractNumId w:val="0"/>
  </w:num>
  <w:num w:numId="5" w16cid:durableId="1636179677">
    <w:abstractNumId w:val="1"/>
  </w:num>
  <w:num w:numId="6" w16cid:durableId="716776412">
    <w:abstractNumId w:val="8"/>
  </w:num>
  <w:num w:numId="7" w16cid:durableId="666790132">
    <w:abstractNumId w:val="11"/>
  </w:num>
  <w:num w:numId="8" w16cid:durableId="2108963237">
    <w:abstractNumId w:val="12"/>
  </w:num>
  <w:num w:numId="9" w16cid:durableId="1970433463">
    <w:abstractNumId w:val="9"/>
  </w:num>
  <w:num w:numId="10" w16cid:durableId="43723926">
    <w:abstractNumId w:val="7"/>
  </w:num>
  <w:num w:numId="11" w16cid:durableId="1162038574">
    <w:abstractNumId w:val="5"/>
  </w:num>
  <w:num w:numId="12" w16cid:durableId="1536962491">
    <w:abstractNumId w:val="13"/>
  </w:num>
  <w:num w:numId="13" w16cid:durableId="952369263">
    <w:abstractNumId w:val="4"/>
  </w:num>
  <w:num w:numId="14" w16cid:durableId="208695678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cumentProtection w:edit="comments" w:enforcement="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50755"/>
    <w:rsid w:val="000067B3"/>
    <w:rsid w:val="00036D05"/>
    <w:rsid w:val="00057590"/>
    <w:rsid w:val="000751D8"/>
    <w:rsid w:val="00093BCD"/>
    <w:rsid w:val="000A06F9"/>
    <w:rsid w:val="000A23ED"/>
    <w:rsid w:val="000D068D"/>
    <w:rsid w:val="000D6F77"/>
    <w:rsid w:val="000E775A"/>
    <w:rsid w:val="00113E53"/>
    <w:rsid w:val="001445DC"/>
    <w:rsid w:val="00157BE6"/>
    <w:rsid w:val="00162F59"/>
    <w:rsid w:val="00163D8B"/>
    <w:rsid w:val="00173AE3"/>
    <w:rsid w:val="001769CB"/>
    <w:rsid w:val="00177E38"/>
    <w:rsid w:val="00180EBE"/>
    <w:rsid w:val="00194D04"/>
    <w:rsid w:val="001A54F5"/>
    <w:rsid w:val="00203C0F"/>
    <w:rsid w:val="0020648B"/>
    <w:rsid w:val="00215246"/>
    <w:rsid w:val="00224D22"/>
    <w:rsid w:val="002254B0"/>
    <w:rsid w:val="002328F7"/>
    <w:rsid w:val="0024463F"/>
    <w:rsid w:val="00252C10"/>
    <w:rsid w:val="00277488"/>
    <w:rsid w:val="00277B0D"/>
    <w:rsid w:val="002879F6"/>
    <w:rsid w:val="002D5BBE"/>
    <w:rsid w:val="002E0AD3"/>
    <w:rsid w:val="002E4C2D"/>
    <w:rsid w:val="002E7CFA"/>
    <w:rsid w:val="002F6BC0"/>
    <w:rsid w:val="002F6CD0"/>
    <w:rsid w:val="00300195"/>
    <w:rsid w:val="003003AF"/>
    <w:rsid w:val="0032008D"/>
    <w:rsid w:val="00367657"/>
    <w:rsid w:val="00374341"/>
    <w:rsid w:val="003B3B80"/>
    <w:rsid w:val="003E6D68"/>
    <w:rsid w:val="00403C54"/>
    <w:rsid w:val="0041192B"/>
    <w:rsid w:val="0043678A"/>
    <w:rsid w:val="0044715B"/>
    <w:rsid w:val="004B2DBF"/>
    <w:rsid w:val="004B66D0"/>
    <w:rsid w:val="004B7D3B"/>
    <w:rsid w:val="004F0675"/>
    <w:rsid w:val="004F0D4F"/>
    <w:rsid w:val="00507E93"/>
    <w:rsid w:val="00521118"/>
    <w:rsid w:val="005214C4"/>
    <w:rsid w:val="00524EA6"/>
    <w:rsid w:val="005320F2"/>
    <w:rsid w:val="00543981"/>
    <w:rsid w:val="0054542B"/>
    <w:rsid w:val="00550CE0"/>
    <w:rsid w:val="00594A28"/>
    <w:rsid w:val="005E22C8"/>
    <w:rsid w:val="005E3556"/>
    <w:rsid w:val="005F3FFE"/>
    <w:rsid w:val="005F6275"/>
    <w:rsid w:val="006029F1"/>
    <w:rsid w:val="00637AF6"/>
    <w:rsid w:val="00640023"/>
    <w:rsid w:val="00647753"/>
    <w:rsid w:val="00647F64"/>
    <w:rsid w:val="0066501A"/>
    <w:rsid w:val="00666770"/>
    <w:rsid w:val="00681BDE"/>
    <w:rsid w:val="00682310"/>
    <w:rsid w:val="006B5ADA"/>
    <w:rsid w:val="006D4190"/>
    <w:rsid w:val="006E0DBF"/>
    <w:rsid w:val="006E5578"/>
    <w:rsid w:val="00704FCA"/>
    <w:rsid w:val="00717E34"/>
    <w:rsid w:val="007252AD"/>
    <w:rsid w:val="00727243"/>
    <w:rsid w:val="00753B67"/>
    <w:rsid w:val="007568ED"/>
    <w:rsid w:val="00761B6D"/>
    <w:rsid w:val="007A376B"/>
    <w:rsid w:val="007C7EA6"/>
    <w:rsid w:val="00817F4A"/>
    <w:rsid w:val="0087131F"/>
    <w:rsid w:val="00881C06"/>
    <w:rsid w:val="00883655"/>
    <w:rsid w:val="00897F6D"/>
    <w:rsid w:val="008B6B42"/>
    <w:rsid w:val="008C0338"/>
    <w:rsid w:val="008D734C"/>
    <w:rsid w:val="008E2DBC"/>
    <w:rsid w:val="008E5F11"/>
    <w:rsid w:val="008F2A4B"/>
    <w:rsid w:val="008F7FB2"/>
    <w:rsid w:val="009008A5"/>
    <w:rsid w:val="00917774"/>
    <w:rsid w:val="00933915"/>
    <w:rsid w:val="009359AF"/>
    <w:rsid w:val="00945F0B"/>
    <w:rsid w:val="00960E9D"/>
    <w:rsid w:val="00962769"/>
    <w:rsid w:val="009775CD"/>
    <w:rsid w:val="0098010E"/>
    <w:rsid w:val="009873EA"/>
    <w:rsid w:val="00987420"/>
    <w:rsid w:val="009D1D5D"/>
    <w:rsid w:val="009E4811"/>
    <w:rsid w:val="00A03473"/>
    <w:rsid w:val="00A11DF5"/>
    <w:rsid w:val="00A2298E"/>
    <w:rsid w:val="00A23B26"/>
    <w:rsid w:val="00A26F42"/>
    <w:rsid w:val="00A36FB8"/>
    <w:rsid w:val="00A65E2E"/>
    <w:rsid w:val="00AD4268"/>
    <w:rsid w:val="00AE3C45"/>
    <w:rsid w:val="00AE658F"/>
    <w:rsid w:val="00AF2BE5"/>
    <w:rsid w:val="00AF2E6D"/>
    <w:rsid w:val="00B2140C"/>
    <w:rsid w:val="00B30042"/>
    <w:rsid w:val="00B4494C"/>
    <w:rsid w:val="00B5208E"/>
    <w:rsid w:val="00B53672"/>
    <w:rsid w:val="00B61ACE"/>
    <w:rsid w:val="00B644D6"/>
    <w:rsid w:val="00B669D0"/>
    <w:rsid w:val="00B708B3"/>
    <w:rsid w:val="00B71C37"/>
    <w:rsid w:val="00B86C76"/>
    <w:rsid w:val="00B86F7B"/>
    <w:rsid w:val="00BA5B1D"/>
    <w:rsid w:val="00BB33EB"/>
    <w:rsid w:val="00BC1E60"/>
    <w:rsid w:val="00BC1EE6"/>
    <w:rsid w:val="00BC4A15"/>
    <w:rsid w:val="00BD32B1"/>
    <w:rsid w:val="00BD7158"/>
    <w:rsid w:val="00C24983"/>
    <w:rsid w:val="00C61846"/>
    <w:rsid w:val="00C6613D"/>
    <w:rsid w:val="00C7536D"/>
    <w:rsid w:val="00C76511"/>
    <w:rsid w:val="00C9238A"/>
    <w:rsid w:val="00CA6807"/>
    <w:rsid w:val="00CE129F"/>
    <w:rsid w:val="00CE5A93"/>
    <w:rsid w:val="00D403C5"/>
    <w:rsid w:val="00D431C3"/>
    <w:rsid w:val="00D43643"/>
    <w:rsid w:val="00D479C2"/>
    <w:rsid w:val="00D507E4"/>
    <w:rsid w:val="00D5399B"/>
    <w:rsid w:val="00D746B0"/>
    <w:rsid w:val="00D75B7F"/>
    <w:rsid w:val="00D80413"/>
    <w:rsid w:val="00D851D5"/>
    <w:rsid w:val="00DB43DA"/>
    <w:rsid w:val="00DD4462"/>
    <w:rsid w:val="00E0034A"/>
    <w:rsid w:val="00E213DA"/>
    <w:rsid w:val="00E31D77"/>
    <w:rsid w:val="00E326A1"/>
    <w:rsid w:val="00E45D17"/>
    <w:rsid w:val="00E46008"/>
    <w:rsid w:val="00E46438"/>
    <w:rsid w:val="00E51906"/>
    <w:rsid w:val="00E61123"/>
    <w:rsid w:val="00E74762"/>
    <w:rsid w:val="00E87019"/>
    <w:rsid w:val="00EA2763"/>
    <w:rsid w:val="00EC141F"/>
    <w:rsid w:val="00EC2DA3"/>
    <w:rsid w:val="00ED1F2F"/>
    <w:rsid w:val="00EE7C54"/>
    <w:rsid w:val="00F12EF9"/>
    <w:rsid w:val="00F50755"/>
    <w:rsid w:val="00F54F77"/>
    <w:rsid w:val="00F74AF1"/>
    <w:rsid w:val="00F903A2"/>
    <w:rsid w:val="00F937FB"/>
    <w:rsid w:val="00F95212"/>
    <w:rsid w:val="00FA1957"/>
    <w:rsid w:val="00FC10FC"/>
    <w:rsid w:val="00FE183B"/>
    <w:rsid w:val="00FF0D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69E12"/>
  <w15:docId w15:val="{A8211125-3D4B-48B8-8A2A-CE7DF2372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0"/>
    <w:link w:val="10"/>
    <w:qFormat/>
    <w:rsid w:val="00E45D17"/>
    <w:pPr>
      <w:keepNext/>
      <w:keepLines/>
      <w:widowControl/>
      <w:shd w:val="pct10" w:color="auto" w:fill="auto"/>
      <w:spacing w:before="220" w:after="220" w:line="280" w:lineRule="atLeast"/>
      <w:ind w:firstLine="1080"/>
      <w:jc w:val="left"/>
      <w:outlineLvl w:val="0"/>
    </w:pPr>
    <w:rPr>
      <w:rFonts w:ascii="Arial" w:eastAsia="黑体" w:hAnsi="Arial"/>
      <w:b/>
      <w:kern w:val="28"/>
      <w:position w:val="6"/>
      <w:sz w:val="24"/>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a5"/>
    <w:uiPriority w:val="99"/>
    <w:unhideWhenUsed/>
    <w:rsid w:val="007252AD"/>
    <w:pPr>
      <w:pBdr>
        <w:bottom w:val="single" w:sz="6" w:space="1" w:color="auto"/>
      </w:pBdr>
      <w:tabs>
        <w:tab w:val="center" w:pos="4153"/>
        <w:tab w:val="right" w:pos="8306"/>
      </w:tabs>
      <w:snapToGrid w:val="0"/>
      <w:jc w:val="center"/>
    </w:pPr>
    <w:rPr>
      <w:sz w:val="18"/>
      <w:szCs w:val="18"/>
    </w:rPr>
  </w:style>
  <w:style w:type="character" w:customStyle="1" w:styleId="a5">
    <w:name w:val="页眉 字符"/>
    <w:link w:val="a4"/>
    <w:uiPriority w:val="99"/>
    <w:rsid w:val="007252AD"/>
    <w:rPr>
      <w:kern w:val="2"/>
      <w:sz w:val="18"/>
      <w:szCs w:val="18"/>
    </w:rPr>
  </w:style>
  <w:style w:type="paragraph" w:styleId="a6">
    <w:name w:val="footer"/>
    <w:basedOn w:val="a"/>
    <w:link w:val="a7"/>
    <w:uiPriority w:val="99"/>
    <w:unhideWhenUsed/>
    <w:rsid w:val="007252AD"/>
    <w:pPr>
      <w:tabs>
        <w:tab w:val="center" w:pos="4153"/>
        <w:tab w:val="right" w:pos="8306"/>
      </w:tabs>
      <w:snapToGrid w:val="0"/>
      <w:jc w:val="left"/>
    </w:pPr>
    <w:rPr>
      <w:sz w:val="18"/>
      <w:szCs w:val="18"/>
    </w:rPr>
  </w:style>
  <w:style w:type="character" w:customStyle="1" w:styleId="a7">
    <w:name w:val="页脚 字符"/>
    <w:link w:val="a6"/>
    <w:uiPriority w:val="99"/>
    <w:rsid w:val="007252AD"/>
    <w:rPr>
      <w:kern w:val="2"/>
      <w:sz w:val="18"/>
      <w:szCs w:val="18"/>
    </w:rPr>
  </w:style>
  <w:style w:type="character" w:styleId="a8">
    <w:name w:val="annotation reference"/>
    <w:rsid w:val="001A54F5"/>
    <w:rPr>
      <w:sz w:val="21"/>
      <w:szCs w:val="21"/>
    </w:rPr>
  </w:style>
  <w:style w:type="character" w:customStyle="1" w:styleId="11">
    <w:name w:val="批注文字 字符1"/>
    <w:link w:val="a9"/>
    <w:rsid w:val="001A54F5"/>
    <w:rPr>
      <w:rFonts w:eastAsia="仿宋_GB2312"/>
      <w:kern w:val="2"/>
      <w:sz w:val="32"/>
    </w:rPr>
  </w:style>
  <w:style w:type="paragraph" w:customStyle="1" w:styleId="aa">
    <w:basedOn w:val="ab"/>
    <w:next w:val="21"/>
    <w:rsid w:val="001A54F5"/>
    <w:pPr>
      <w:widowControl/>
      <w:ind w:leftChars="0" w:left="0" w:firstLine="210"/>
      <w:jc w:val="left"/>
    </w:pPr>
    <w:rPr>
      <w:rFonts w:ascii="Times New Roman" w:hAnsi="Times New Roman"/>
      <w:kern w:val="0"/>
      <w:sz w:val="20"/>
      <w:szCs w:val="20"/>
    </w:rPr>
  </w:style>
  <w:style w:type="paragraph" w:styleId="a9">
    <w:name w:val="annotation text"/>
    <w:basedOn w:val="a"/>
    <w:link w:val="11"/>
    <w:rsid w:val="001A54F5"/>
    <w:pPr>
      <w:spacing w:before="60" w:after="60"/>
      <w:jc w:val="left"/>
    </w:pPr>
    <w:rPr>
      <w:rFonts w:eastAsia="仿宋_GB2312"/>
      <w:sz w:val="32"/>
      <w:szCs w:val="20"/>
    </w:rPr>
  </w:style>
  <w:style w:type="character" w:customStyle="1" w:styleId="ac">
    <w:name w:val="批注文字 字符"/>
    <w:uiPriority w:val="99"/>
    <w:semiHidden/>
    <w:rsid w:val="001A54F5"/>
    <w:rPr>
      <w:kern w:val="2"/>
      <w:sz w:val="21"/>
      <w:szCs w:val="22"/>
    </w:rPr>
  </w:style>
  <w:style w:type="paragraph" w:styleId="ab">
    <w:name w:val="Body Text Indent"/>
    <w:basedOn w:val="a"/>
    <w:link w:val="ad"/>
    <w:uiPriority w:val="99"/>
    <w:semiHidden/>
    <w:unhideWhenUsed/>
    <w:rsid w:val="001A54F5"/>
    <w:pPr>
      <w:spacing w:after="120"/>
      <w:ind w:leftChars="200" w:left="420"/>
    </w:pPr>
  </w:style>
  <w:style w:type="character" w:customStyle="1" w:styleId="ad">
    <w:name w:val="正文文本缩进 字符"/>
    <w:link w:val="ab"/>
    <w:uiPriority w:val="99"/>
    <w:semiHidden/>
    <w:rsid w:val="001A54F5"/>
    <w:rPr>
      <w:kern w:val="2"/>
      <w:sz w:val="21"/>
      <w:szCs w:val="22"/>
    </w:rPr>
  </w:style>
  <w:style w:type="paragraph" w:customStyle="1" w:styleId="21">
    <w:name w:val="正文文本首行缩进 21"/>
    <w:basedOn w:val="ab"/>
    <w:link w:val="2"/>
    <w:uiPriority w:val="99"/>
    <w:semiHidden/>
    <w:unhideWhenUsed/>
    <w:rsid w:val="001A54F5"/>
    <w:pPr>
      <w:ind w:firstLineChars="200" w:firstLine="420"/>
    </w:pPr>
  </w:style>
  <w:style w:type="character" w:customStyle="1" w:styleId="2">
    <w:name w:val="正文文本首行缩进 2 字符"/>
    <w:basedOn w:val="ad"/>
    <w:link w:val="21"/>
    <w:uiPriority w:val="99"/>
    <w:semiHidden/>
    <w:rsid w:val="001A54F5"/>
    <w:rPr>
      <w:kern w:val="2"/>
      <w:sz w:val="21"/>
      <w:szCs w:val="22"/>
    </w:rPr>
  </w:style>
  <w:style w:type="paragraph" w:styleId="a0">
    <w:name w:val="Body Text"/>
    <w:basedOn w:val="a"/>
    <w:link w:val="ae"/>
    <w:uiPriority w:val="99"/>
    <w:unhideWhenUsed/>
    <w:rsid w:val="00B86C76"/>
    <w:pPr>
      <w:spacing w:after="120"/>
    </w:pPr>
  </w:style>
  <w:style w:type="character" w:customStyle="1" w:styleId="ae">
    <w:name w:val="正文文本 字符"/>
    <w:link w:val="a0"/>
    <w:uiPriority w:val="99"/>
    <w:rsid w:val="00B86C76"/>
    <w:rPr>
      <w:kern w:val="2"/>
      <w:sz w:val="21"/>
      <w:szCs w:val="22"/>
    </w:rPr>
  </w:style>
  <w:style w:type="paragraph" w:customStyle="1" w:styleId="af">
    <w:name w:val="大标题"/>
    <w:basedOn w:val="a0"/>
    <w:rsid w:val="00B86C76"/>
    <w:pPr>
      <w:spacing w:beforeLines="100" w:before="312" w:afterLines="100" w:after="312"/>
      <w:jc w:val="center"/>
      <w:outlineLvl w:val="0"/>
    </w:pPr>
    <w:rPr>
      <w:rFonts w:ascii="黑体" w:eastAsia="黑体" w:hAnsi="Times New Roman"/>
      <w:b/>
      <w:color w:val="000000"/>
      <w:sz w:val="44"/>
      <w:szCs w:val="44"/>
    </w:rPr>
  </w:style>
  <w:style w:type="character" w:customStyle="1" w:styleId="10">
    <w:name w:val="标题 1 字符"/>
    <w:link w:val="1"/>
    <w:rsid w:val="00E45D17"/>
    <w:rPr>
      <w:rFonts w:ascii="Arial" w:eastAsia="黑体" w:hAnsi="Arial"/>
      <w:b/>
      <w:kern w:val="28"/>
      <w:position w:val="6"/>
      <w:sz w:val="24"/>
      <w:shd w:val="pct10" w:color="auto" w:fill="auto"/>
      <w:lang w:val="en-US"/>
    </w:rPr>
  </w:style>
  <w:style w:type="paragraph" w:styleId="20">
    <w:name w:val="Body Text Indent 2"/>
    <w:basedOn w:val="a"/>
    <w:link w:val="22"/>
    <w:uiPriority w:val="99"/>
    <w:unhideWhenUsed/>
    <w:rsid w:val="00BC4A15"/>
    <w:pPr>
      <w:spacing w:after="120" w:line="480" w:lineRule="auto"/>
      <w:ind w:leftChars="200" w:left="420"/>
    </w:pPr>
  </w:style>
  <w:style w:type="character" w:customStyle="1" w:styleId="22">
    <w:name w:val="正文文本缩进 2 字符"/>
    <w:link w:val="20"/>
    <w:uiPriority w:val="99"/>
    <w:semiHidden/>
    <w:rsid w:val="00BC4A15"/>
    <w:rPr>
      <w:kern w:val="2"/>
      <w:sz w:val="21"/>
      <w:szCs w:val="22"/>
    </w:rPr>
  </w:style>
  <w:style w:type="character" w:customStyle="1" w:styleId="217pt">
    <w:name w:val="正文文本 (2) + 17 pt"/>
    <w:uiPriority w:val="99"/>
    <w:rsid w:val="00BC4A15"/>
    <w:rPr>
      <w:rFonts w:ascii="MingLiU" w:eastAsia="MingLiU" w:cs="MingLiU"/>
      <w:sz w:val="34"/>
      <w:szCs w:val="34"/>
      <w:u w:val="none"/>
      <w:shd w:val="clear" w:color="auto" w:fill="FFFFFF"/>
      <w:lang w:val="en-US" w:eastAsia="en-US"/>
    </w:rPr>
  </w:style>
  <w:style w:type="character" w:customStyle="1" w:styleId="22pt">
    <w:name w:val="正文文本 (2) + 间距 2 pt"/>
    <w:uiPriority w:val="99"/>
    <w:rsid w:val="00BC4A15"/>
    <w:rPr>
      <w:rFonts w:ascii="MingLiU" w:eastAsia="MingLiU" w:hAnsi="Times New Roman" w:cs="MingLiU"/>
      <w:spacing w:val="50"/>
      <w:kern w:val="0"/>
      <w:sz w:val="20"/>
      <w:szCs w:val="20"/>
      <w:u w:val="none"/>
      <w:shd w:val="clear" w:color="auto" w:fill="FFFFFF"/>
      <w:lang w:val="en-US" w:eastAsia="zh-CN"/>
    </w:rPr>
  </w:style>
  <w:style w:type="character" w:customStyle="1" w:styleId="24pt1">
    <w:name w:val="正文文本 (2) + 4 pt1"/>
    <w:aliases w:val="间距 5 pt1"/>
    <w:uiPriority w:val="99"/>
    <w:rsid w:val="00BC4A15"/>
    <w:rPr>
      <w:rFonts w:ascii="MingLiU" w:eastAsia="MingLiU" w:cs="MingLiU"/>
      <w:spacing w:val="110"/>
      <w:sz w:val="8"/>
      <w:szCs w:val="8"/>
      <w:u w:val="none"/>
      <w:shd w:val="clear" w:color="auto" w:fill="FFFFFF"/>
      <w:lang w:val="en-US" w:eastAsia="zh-CN"/>
    </w:rPr>
  </w:style>
  <w:style w:type="character" w:customStyle="1" w:styleId="20pt1">
    <w:name w:val="正文文本 (2) + 间距 0 pt1"/>
    <w:uiPriority w:val="99"/>
    <w:rsid w:val="00BC4A15"/>
    <w:rPr>
      <w:rFonts w:ascii="MingLiU" w:eastAsia="MingLiU" w:cs="MingLiU"/>
      <w:spacing w:val="-10"/>
      <w:u w:val="none"/>
      <w:shd w:val="clear" w:color="auto" w:fill="FFFFFF"/>
      <w:lang w:val="en-US" w:eastAsia="zh-CN"/>
    </w:rPr>
  </w:style>
  <w:style w:type="character" w:customStyle="1" w:styleId="23">
    <w:name w:val="正文文本 (2)_"/>
    <w:link w:val="210"/>
    <w:uiPriority w:val="99"/>
    <w:locked/>
    <w:rsid w:val="00BC4A15"/>
    <w:rPr>
      <w:rFonts w:ascii="MingLiU" w:eastAsia="MingLiU" w:cs="MingLiU"/>
      <w:shd w:val="clear" w:color="auto" w:fill="FFFFFF"/>
      <w:lang w:val="en-US" w:eastAsia="zh-CN"/>
    </w:rPr>
  </w:style>
  <w:style w:type="character" w:customStyle="1" w:styleId="28pt1">
    <w:name w:val="正文文本 (2) + 8 pt1"/>
    <w:aliases w:val="间距 1 pt1"/>
    <w:uiPriority w:val="99"/>
    <w:rsid w:val="00BC4A15"/>
    <w:rPr>
      <w:rFonts w:ascii="MingLiU" w:eastAsia="MingLiU" w:hAnsi="Times New Roman" w:cs="MingLiU"/>
      <w:spacing w:val="20"/>
      <w:kern w:val="0"/>
      <w:sz w:val="16"/>
      <w:szCs w:val="16"/>
      <w:u w:val="none"/>
      <w:shd w:val="clear" w:color="auto" w:fill="FFFFFF"/>
      <w:lang w:val="en-US" w:eastAsia="zh-CN"/>
    </w:rPr>
  </w:style>
  <w:style w:type="paragraph" w:customStyle="1" w:styleId="210">
    <w:name w:val="正文文本 (2)1"/>
    <w:basedOn w:val="a"/>
    <w:link w:val="23"/>
    <w:uiPriority w:val="99"/>
    <w:rsid w:val="00BC4A15"/>
    <w:pPr>
      <w:shd w:val="clear" w:color="auto" w:fill="FFFFFF"/>
      <w:spacing w:before="780" w:line="313" w:lineRule="exact"/>
      <w:jc w:val="distribute"/>
    </w:pPr>
    <w:rPr>
      <w:rFonts w:ascii="MingLiU" w:eastAsia="MingLiU" w:cs="MingLiU"/>
      <w:kern w:val="0"/>
      <w:sz w:val="20"/>
      <w:szCs w:val="20"/>
    </w:rPr>
  </w:style>
  <w:style w:type="paragraph" w:styleId="24">
    <w:name w:val="List 2"/>
    <w:basedOn w:val="af0"/>
    <w:rsid w:val="00BC4A15"/>
    <w:pPr>
      <w:widowControl/>
      <w:spacing w:after="220" w:line="220" w:lineRule="atLeast"/>
      <w:ind w:left="1800" w:firstLineChars="0" w:hanging="360"/>
      <w:contextualSpacing w:val="0"/>
      <w:jc w:val="left"/>
    </w:pPr>
    <w:rPr>
      <w:rFonts w:ascii="Times New Roman" w:hAnsi="Times New Roman"/>
      <w:kern w:val="0"/>
      <w:szCs w:val="20"/>
    </w:rPr>
  </w:style>
  <w:style w:type="paragraph" w:styleId="af0">
    <w:name w:val="List"/>
    <w:basedOn w:val="a"/>
    <w:uiPriority w:val="99"/>
    <w:semiHidden/>
    <w:unhideWhenUsed/>
    <w:rsid w:val="00BC4A15"/>
    <w:pPr>
      <w:ind w:left="200" w:hangingChars="200" w:hanging="200"/>
      <w:contextualSpacing/>
    </w:pPr>
  </w:style>
  <w:style w:type="paragraph" w:styleId="TOC">
    <w:name w:val="TOC Heading"/>
    <w:basedOn w:val="1"/>
    <w:next w:val="a"/>
    <w:uiPriority w:val="39"/>
    <w:unhideWhenUsed/>
    <w:qFormat/>
    <w:rsid w:val="00BC4A15"/>
    <w:pPr>
      <w:shd w:val="clear" w:color="auto" w:fill="auto"/>
      <w:spacing w:before="480" w:after="0" w:line="276" w:lineRule="auto"/>
      <w:ind w:firstLine="0"/>
      <w:outlineLvl w:val="9"/>
    </w:pPr>
    <w:rPr>
      <w:rFonts w:ascii="等线 Light" w:eastAsia="等线 Light" w:hAnsi="等线 Light"/>
      <w:bCs/>
      <w:color w:val="2F5496"/>
      <w:kern w:val="0"/>
      <w:position w:val="0"/>
      <w:sz w:val="28"/>
      <w:szCs w:val="28"/>
    </w:rPr>
  </w:style>
  <w:style w:type="paragraph" w:styleId="TOC2">
    <w:name w:val="toc 2"/>
    <w:basedOn w:val="a"/>
    <w:next w:val="a"/>
    <w:autoRedefine/>
    <w:uiPriority w:val="39"/>
    <w:semiHidden/>
    <w:unhideWhenUsed/>
    <w:qFormat/>
    <w:rsid w:val="00BC4A15"/>
    <w:pPr>
      <w:widowControl/>
      <w:spacing w:after="100" w:line="276" w:lineRule="auto"/>
      <w:ind w:left="220"/>
      <w:jc w:val="left"/>
    </w:pPr>
    <w:rPr>
      <w:rFonts w:ascii="等线" w:eastAsia="等线" w:hAnsi="等线"/>
      <w:kern w:val="0"/>
      <w:sz w:val="22"/>
    </w:rPr>
  </w:style>
  <w:style w:type="paragraph" w:styleId="TOC1">
    <w:name w:val="toc 1"/>
    <w:basedOn w:val="a"/>
    <w:next w:val="a"/>
    <w:autoRedefine/>
    <w:uiPriority w:val="39"/>
    <w:unhideWhenUsed/>
    <w:qFormat/>
    <w:rsid w:val="00BC4A15"/>
    <w:pPr>
      <w:widowControl/>
      <w:spacing w:after="100" w:line="276" w:lineRule="auto"/>
      <w:jc w:val="left"/>
    </w:pPr>
    <w:rPr>
      <w:rFonts w:ascii="等线" w:eastAsia="等线" w:hAnsi="等线"/>
      <w:kern w:val="0"/>
      <w:sz w:val="22"/>
    </w:rPr>
  </w:style>
  <w:style w:type="paragraph" w:styleId="TOC3">
    <w:name w:val="toc 3"/>
    <w:basedOn w:val="a"/>
    <w:next w:val="a"/>
    <w:autoRedefine/>
    <w:uiPriority w:val="39"/>
    <w:semiHidden/>
    <w:unhideWhenUsed/>
    <w:qFormat/>
    <w:rsid w:val="00BC4A15"/>
    <w:pPr>
      <w:widowControl/>
      <w:spacing w:after="100" w:line="276" w:lineRule="auto"/>
      <w:ind w:left="440"/>
      <w:jc w:val="left"/>
    </w:pPr>
    <w:rPr>
      <w:rFonts w:ascii="等线" w:eastAsia="等线" w:hAnsi="等线"/>
      <w:kern w:val="0"/>
      <w:sz w:val="22"/>
    </w:rPr>
  </w:style>
  <w:style w:type="character" w:styleId="af1">
    <w:name w:val="Hyperlink"/>
    <w:uiPriority w:val="99"/>
    <w:unhideWhenUsed/>
    <w:rsid w:val="00BC4A15"/>
    <w:rPr>
      <w:color w:val="0563C1"/>
      <w:u w:val="single"/>
    </w:rPr>
  </w:style>
  <w:style w:type="character" w:customStyle="1" w:styleId="2Char">
    <w:name w:val="正文文本缩进 2 Char"/>
    <w:uiPriority w:val="99"/>
    <w:rsid w:val="009873EA"/>
    <w:rPr>
      <w:kern w:val="2"/>
      <w:sz w:val="21"/>
      <w:szCs w:val="22"/>
      <w:lang w:val="x-none" w:eastAsia="x-none"/>
    </w:rPr>
  </w:style>
  <w:style w:type="paragraph" w:styleId="af2">
    <w:name w:val="Revision"/>
    <w:hidden/>
    <w:uiPriority w:val="99"/>
    <w:semiHidden/>
    <w:rsid w:val="00933915"/>
    <w:rPr>
      <w:kern w:val="2"/>
      <w:sz w:val="21"/>
      <w:szCs w:val="22"/>
    </w:rPr>
  </w:style>
  <w:style w:type="paragraph" w:styleId="af3">
    <w:name w:val="Balloon Text"/>
    <w:basedOn w:val="a"/>
    <w:link w:val="af4"/>
    <w:uiPriority w:val="99"/>
    <w:semiHidden/>
    <w:unhideWhenUsed/>
    <w:rsid w:val="00933915"/>
    <w:rPr>
      <w:sz w:val="18"/>
      <w:szCs w:val="18"/>
    </w:rPr>
  </w:style>
  <w:style w:type="character" w:customStyle="1" w:styleId="af4">
    <w:name w:val="批注框文本 字符"/>
    <w:link w:val="af3"/>
    <w:uiPriority w:val="99"/>
    <w:semiHidden/>
    <w:rsid w:val="00933915"/>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6254">
      <w:bodyDiv w:val="1"/>
      <w:marLeft w:val="0"/>
      <w:marRight w:val="0"/>
      <w:marTop w:val="0"/>
      <w:marBottom w:val="0"/>
      <w:divBdr>
        <w:top w:val="none" w:sz="0" w:space="0" w:color="auto"/>
        <w:left w:val="none" w:sz="0" w:space="0" w:color="auto"/>
        <w:bottom w:val="none" w:sz="0" w:space="0" w:color="auto"/>
        <w:right w:val="none" w:sz="0" w:space="0" w:color="auto"/>
      </w:divBdr>
      <w:divsChild>
        <w:div w:id="957955960">
          <w:marLeft w:val="0"/>
          <w:marRight w:val="0"/>
          <w:marTop w:val="0"/>
          <w:marBottom w:val="0"/>
          <w:divBdr>
            <w:top w:val="none" w:sz="0" w:space="0" w:color="auto"/>
            <w:left w:val="none" w:sz="0" w:space="0" w:color="auto"/>
            <w:bottom w:val="none" w:sz="0" w:space="0" w:color="auto"/>
            <w:right w:val="none" w:sz="0" w:space="0" w:color="auto"/>
          </w:divBdr>
          <w:divsChild>
            <w:div w:id="21420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37717">
      <w:bodyDiv w:val="1"/>
      <w:marLeft w:val="0"/>
      <w:marRight w:val="0"/>
      <w:marTop w:val="0"/>
      <w:marBottom w:val="0"/>
      <w:divBdr>
        <w:top w:val="none" w:sz="0" w:space="0" w:color="auto"/>
        <w:left w:val="none" w:sz="0" w:space="0" w:color="auto"/>
        <w:bottom w:val="none" w:sz="0" w:space="0" w:color="auto"/>
        <w:right w:val="none" w:sz="0" w:space="0" w:color="auto"/>
      </w:divBdr>
      <w:divsChild>
        <w:div w:id="749809831">
          <w:marLeft w:val="0"/>
          <w:marRight w:val="0"/>
          <w:marTop w:val="0"/>
          <w:marBottom w:val="0"/>
          <w:divBdr>
            <w:top w:val="none" w:sz="0" w:space="0" w:color="auto"/>
            <w:left w:val="none" w:sz="0" w:space="0" w:color="auto"/>
            <w:bottom w:val="none" w:sz="0" w:space="0" w:color="auto"/>
            <w:right w:val="none" w:sz="0" w:space="0" w:color="auto"/>
          </w:divBdr>
          <w:divsChild>
            <w:div w:id="89289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08907">
      <w:bodyDiv w:val="1"/>
      <w:marLeft w:val="0"/>
      <w:marRight w:val="0"/>
      <w:marTop w:val="0"/>
      <w:marBottom w:val="0"/>
      <w:divBdr>
        <w:top w:val="none" w:sz="0" w:space="0" w:color="auto"/>
        <w:left w:val="none" w:sz="0" w:space="0" w:color="auto"/>
        <w:bottom w:val="none" w:sz="0" w:space="0" w:color="auto"/>
        <w:right w:val="none" w:sz="0" w:space="0" w:color="auto"/>
      </w:divBdr>
      <w:divsChild>
        <w:div w:id="395931486">
          <w:marLeft w:val="0"/>
          <w:marRight w:val="0"/>
          <w:marTop w:val="0"/>
          <w:marBottom w:val="0"/>
          <w:divBdr>
            <w:top w:val="none" w:sz="0" w:space="0" w:color="auto"/>
            <w:left w:val="none" w:sz="0" w:space="0" w:color="auto"/>
            <w:bottom w:val="none" w:sz="0" w:space="0" w:color="auto"/>
            <w:right w:val="none" w:sz="0" w:space="0" w:color="auto"/>
          </w:divBdr>
          <w:divsChild>
            <w:div w:id="112276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35188">
      <w:bodyDiv w:val="1"/>
      <w:marLeft w:val="0"/>
      <w:marRight w:val="0"/>
      <w:marTop w:val="0"/>
      <w:marBottom w:val="0"/>
      <w:divBdr>
        <w:top w:val="none" w:sz="0" w:space="0" w:color="auto"/>
        <w:left w:val="none" w:sz="0" w:space="0" w:color="auto"/>
        <w:bottom w:val="none" w:sz="0" w:space="0" w:color="auto"/>
        <w:right w:val="none" w:sz="0" w:space="0" w:color="auto"/>
      </w:divBdr>
      <w:divsChild>
        <w:div w:id="1053426241">
          <w:marLeft w:val="0"/>
          <w:marRight w:val="0"/>
          <w:marTop w:val="0"/>
          <w:marBottom w:val="0"/>
          <w:divBdr>
            <w:top w:val="none" w:sz="0" w:space="0" w:color="auto"/>
            <w:left w:val="none" w:sz="0" w:space="0" w:color="auto"/>
            <w:bottom w:val="none" w:sz="0" w:space="0" w:color="auto"/>
            <w:right w:val="none" w:sz="0" w:space="0" w:color="auto"/>
          </w:divBdr>
          <w:divsChild>
            <w:div w:id="37416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619532">
      <w:bodyDiv w:val="1"/>
      <w:marLeft w:val="0"/>
      <w:marRight w:val="0"/>
      <w:marTop w:val="0"/>
      <w:marBottom w:val="0"/>
      <w:divBdr>
        <w:top w:val="none" w:sz="0" w:space="0" w:color="auto"/>
        <w:left w:val="none" w:sz="0" w:space="0" w:color="auto"/>
        <w:bottom w:val="none" w:sz="0" w:space="0" w:color="auto"/>
        <w:right w:val="none" w:sz="0" w:space="0" w:color="auto"/>
      </w:divBdr>
      <w:divsChild>
        <w:div w:id="1332635629">
          <w:marLeft w:val="0"/>
          <w:marRight w:val="0"/>
          <w:marTop w:val="0"/>
          <w:marBottom w:val="0"/>
          <w:divBdr>
            <w:top w:val="none" w:sz="0" w:space="0" w:color="auto"/>
            <w:left w:val="none" w:sz="0" w:space="0" w:color="auto"/>
            <w:bottom w:val="none" w:sz="0" w:space="0" w:color="auto"/>
            <w:right w:val="none" w:sz="0" w:space="0" w:color="auto"/>
          </w:divBdr>
          <w:divsChild>
            <w:div w:id="136814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011213">
      <w:bodyDiv w:val="1"/>
      <w:marLeft w:val="0"/>
      <w:marRight w:val="0"/>
      <w:marTop w:val="0"/>
      <w:marBottom w:val="0"/>
      <w:divBdr>
        <w:top w:val="none" w:sz="0" w:space="0" w:color="auto"/>
        <w:left w:val="none" w:sz="0" w:space="0" w:color="auto"/>
        <w:bottom w:val="none" w:sz="0" w:space="0" w:color="auto"/>
        <w:right w:val="none" w:sz="0" w:space="0" w:color="auto"/>
      </w:divBdr>
      <w:divsChild>
        <w:div w:id="407465692">
          <w:marLeft w:val="0"/>
          <w:marRight w:val="0"/>
          <w:marTop w:val="0"/>
          <w:marBottom w:val="0"/>
          <w:divBdr>
            <w:top w:val="none" w:sz="0" w:space="0" w:color="auto"/>
            <w:left w:val="none" w:sz="0" w:space="0" w:color="auto"/>
            <w:bottom w:val="none" w:sz="0" w:space="0" w:color="auto"/>
            <w:right w:val="none" w:sz="0" w:space="0" w:color="auto"/>
          </w:divBdr>
          <w:divsChild>
            <w:div w:id="212684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498484">
      <w:bodyDiv w:val="1"/>
      <w:marLeft w:val="0"/>
      <w:marRight w:val="0"/>
      <w:marTop w:val="0"/>
      <w:marBottom w:val="0"/>
      <w:divBdr>
        <w:top w:val="none" w:sz="0" w:space="0" w:color="auto"/>
        <w:left w:val="none" w:sz="0" w:space="0" w:color="auto"/>
        <w:bottom w:val="none" w:sz="0" w:space="0" w:color="auto"/>
        <w:right w:val="none" w:sz="0" w:space="0" w:color="auto"/>
      </w:divBdr>
      <w:divsChild>
        <w:div w:id="495805501">
          <w:marLeft w:val="0"/>
          <w:marRight w:val="0"/>
          <w:marTop w:val="0"/>
          <w:marBottom w:val="0"/>
          <w:divBdr>
            <w:top w:val="none" w:sz="0" w:space="0" w:color="auto"/>
            <w:left w:val="none" w:sz="0" w:space="0" w:color="auto"/>
            <w:bottom w:val="none" w:sz="0" w:space="0" w:color="auto"/>
            <w:right w:val="none" w:sz="0" w:space="0" w:color="auto"/>
          </w:divBdr>
          <w:divsChild>
            <w:div w:id="81333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704349">
      <w:bodyDiv w:val="1"/>
      <w:marLeft w:val="0"/>
      <w:marRight w:val="0"/>
      <w:marTop w:val="0"/>
      <w:marBottom w:val="0"/>
      <w:divBdr>
        <w:top w:val="none" w:sz="0" w:space="0" w:color="auto"/>
        <w:left w:val="none" w:sz="0" w:space="0" w:color="auto"/>
        <w:bottom w:val="none" w:sz="0" w:space="0" w:color="auto"/>
        <w:right w:val="none" w:sz="0" w:space="0" w:color="auto"/>
      </w:divBdr>
      <w:divsChild>
        <w:div w:id="538051315">
          <w:marLeft w:val="0"/>
          <w:marRight w:val="0"/>
          <w:marTop w:val="0"/>
          <w:marBottom w:val="0"/>
          <w:divBdr>
            <w:top w:val="none" w:sz="0" w:space="0" w:color="auto"/>
            <w:left w:val="none" w:sz="0" w:space="0" w:color="auto"/>
            <w:bottom w:val="none" w:sz="0" w:space="0" w:color="auto"/>
            <w:right w:val="none" w:sz="0" w:space="0" w:color="auto"/>
          </w:divBdr>
          <w:divsChild>
            <w:div w:id="75636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680617">
      <w:bodyDiv w:val="1"/>
      <w:marLeft w:val="0"/>
      <w:marRight w:val="0"/>
      <w:marTop w:val="0"/>
      <w:marBottom w:val="0"/>
      <w:divBdr>
        <w:top w:val="none" w:sz="0" w:space="0" w:color="auto"/>
        <w:left w:val="none" w:sz="0" w:space="0" w:color="auto"/>
        <w:bottom w:val="none" w:sz="0" w:space="0" w:color="auto"/>
        <w:right w:val="none" w:sz="0" w:space="0" w:color="auto"/>
      </w:divBdr>
      <w:divsChild>
        <w:div w:id="1575554200">
          <w:marLeft w:val="0"/>
          <w:marRight w:val="0"/>
          <w:marTop w:val="0"/>
          <w:marBottom w:val="0"/>
          <w:divBdr>
            <w:top w:val="none" w:sz="0" w:space="0" w:color="auto"/>
            <w:left w:val="none" w:sz="0" w:space="0" w:color="auto"/>
            <w:bottom w:val="none" w:sz="0" w:space="0" w:color="auto"/>
            <w:right w:val="none" w:sz="0" w:space="0" w:color="auto"/>
          </w:divBdr>
          <w:divsChild>
            <w:div w:id="29984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122724">
      <w:bodyDiv w:val="1"/>
      <w:marLeft w:val="0"/>
      <w:marRight w:val="0"/>
      <w:marTop w:val="0"/>
      <w:marBottom w:val="0"/>
      <w:divBdr>
        <w:top w:val="none" w:sz="0" w:space="0" w:color="auto"/>
        <w:left w:val="none" w:sz="0" w:space="0" w:color="auto"/>
        <w:bottom w:val="none" w:sz="0" w:space="0" w:color="auto"/>
        <w:right w:val="none" w:sz="0" w:space="0" w:color="auto"/>
      </w:divBdr>
      <w:divsChild>
        <w:div w:id="2042167587">
          <w:marLeft w:val="0"/>
          <w:marRight w:val="0"/>
          <w:marTop w:val="0"/>
          <w:marBottom w:val="0"/>
          <w:divBdr>
            <w:top w:val="none" w:sz="0" w:space="0" w:color="auto"/>
            <w:left w:val="none" w:sz="0" w:space="0" w:color="auto"/>
            <w:bottom w:val="none" w:sz="0" w:space="0" w:color="auto"/>
            <w:right w:val="none" w:sz="0" w:space="0" w:color="auto"/>
          </w:divBdr>
          <w:divsChild>
            <w:div w:id="61953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927067">
      <w:bodyDiv w:val="1"/>
      <w:marLeft w:val="0"/>
      <w:marRight w:val="0"/>
      <w:marTop w:val="0"/>
      <w:marBottom w:val="0"/>
      <w:divBdr>
        <w:top w:val="none" w:sz="0" w:space="0" w:color="auto"/>
        <w:left w:val="none" w:sz="0" w:space="0" w:color="auto"/>
        <w:bottom w:val="none" w:sz="0" w:space="0" w:color="auto"/>
        <w:right w:val="none" w:sz="0" w:space="0" w:color="auto"/>
      </w:divBdr>
      <w:divsChild>
        <w:div w:id="1939175637">
          <w:marLeft w:val="0"/>
          <w:marRight w:val="0"/>
          <w:marTop w:val="0"/>
          <w:marBottom w:val="0"/>
          <w:divBdr>
            <w:top w:val="none" w:sz="0" w:space="0" w:color="auto"/>
            <w:left w:val="none" w:sz="0" w:space="0" w:color="auto"/>
            <w:bottom w:val="none" w:sz="0" w:space="0" w:color="auto"/>
            <w:right w:val="none" w:sz="0" w:space="0" w:color="auto"/>
          </w:divBdr>
          <w:divsChild>
            <w:div w:id="4209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915985">
      <w:bodyDiv w:val="1"/>
      <w:marLeft w:val="0"/>
      <w:marRight w:val="0"/>
      <w:marTop w:val="0"/>
      <w:marBottom w:val="0"/>
      <w:divBdr>
        <w:top w:val="none" w:sz="0" w:space="0" w:color="auto"/>
        <w:left w:val="none" w:sz="0" w:space="0" w:color="auto"/>
        <w:bottom w:val="none" w:sz="0" w:space="0" w:color="auto"/>
        <w:right w:val="none" w:sz="0" w:space="0" w:color="auto"/>
      </w:divBdr>
      <w:divsChild>
        <w:div w:id="810172315">
          <w:marLeft w:val="0"/>
          <w:marRight w:val="0"/>
          <w:marTop w:val="0"/>
          <w:marBottom w:val="0"/>
          <w:divBdr>
            <w:top w:val="none" w:sz="0" w:space="0" w:color="auto"/>
            <w:left w:val="none" w:sz="0" w:space="0" w:color="auto"/>
            <w:bottom w:val="none" w:sz="0" w:space="0" w:color="auto"/>
            <w:right w:val="none" w:sz="0" w:space="0" w:color="auto"/>
          </w:divBdr>
          <w:divsChild>
            <w:div w:id="101904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031046">
      <w:bodyDiv w:val="1"/>
      <w:marLeft w:val="0"/>
      <w:marRight w:val="0"/>
      <w:marTop w:val="0"/>
      <w:marBottom w:val="0"/>
      <w:divBdr>
        <w:top w:val="none" w:sz="0" w:space="0" w:color="auto"/>
        <w:left w:val="none" w:sz="0" w:space="0" w:color="auto"/>
        <w:bottom w:val="none" w:sz="0" w:space="0" w:color="auto"/>
        <w:right w:val="none" w:sz="0" w:space="0" w:color="auto"/>
      </w:divBdr>
      <w:divsChild>
        <w:div w:id="1961952421">
          <w:marLeft w:val="0"/>
          <w:marRight w:val="0"/>
          <w:marTop w:val="0"/>
          <w:marBottom w:val="0"/>
          <w:divBdr>
            <w:top w:val="none" w:sz="0" w:space="0" w:color="auto"/>
            <w:left w:val="none" w:sz="0" w:space="0" w:color="auto"/>
            <w:bottom w:val="none" w:sz="0" w:space="0" w:color="auto"/>
            <w:right w:val="none" w:sz="0" w:space="0" w:color="auto"/>
          </w:divBdr>
          <w:divsChild>
            <w:div w:id="123589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197036">
      <w:bodyDiv w:val="1"/>
      <w:marLeft w:val="0"/>
      <w:marRight w:val="0"/>
      <w:marTop w:val="0"/>
      <w:marBottom w:val="0"/>
      <w:divBdr>
        <w:top w:val="none" w:sz="0" w:space="0" w:color="auto"/>
        <w:left w:val="none" w:sz="0" w:space="0" w:color="auto"/>
        <w:bottom w:val="none" w:sz="0" w:space="0" w:color="auto"/>
        <w:right w:val="none" w:sz="0" w:space="0" w:color="auto"/>
      </w:divBdr>
      <w:divsChild>
        <w:div w:id="886141858">
          <w:marLeft w:val="0"/>
          <w:marRight w:val="0"/>
          <w:marTop w:val="0"/>
          <w:marBottom w:val="0"/>
          <w:divBdr>
            <w:top w:val="none" w:sz="0" w:space="0" w:color="auto"/>
            <w:left w:val="none" w:sz="0" w:space="0" w:color="auto"/>
            <w:bottom w:val="none" w:sz="0" w:space="0" w:color="auto"/>
            <w:right w:val="none" w:sz="0" w:space="0" w:color="auto"/>
          </w:divBdr>
          <w:divsChild>
            <w:div w:id="8391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198679">
      <w:bodyDiv w:val="1"/>
      <w:marLeft w:val="0"/>
      <w:marRight w:val="0"/>
      <w:marTop w:val="0"/>
      <w:marBottom w:val="0"/>
      <w:divBdr>
        <w:top w:val="none" w:sz="0" w:space="0" w:color="auto"/>
        <w:left w:val="none" w:sz="0" w:space="0" w:color="auto"/>
        <w:bottom w:val="none" w:sz="0" w:space="0" w:color="auto"/>
        <w:right w:val="none" w:sz="0" w:space="0" w:color="auto"/>
      </w:divBdr>
      <w:divsChild>
        <w:div w:id="1235624330">
          <w:marLeft w:val="0"/>
          <w:marRight w:val="0"/>
          <w:marTop w:val="0"/>
          <w:marBottom w:val="0"/>
          <w:divBdr>
            <w:top w:val="none" w:sz="0" w:space="0" w:color="auto"/>
            <w:left w:val="none" w:sz="0" w:space="0" w:color="auto"/>
            <w:bottom w:val="none" w:sz="0" w:space="0" w:color="auto"/>
            <w:right w:val="none" w:sz="0" w:space="0" w:color="auto"/>
          </w:divBdr>
          <w:divsChild>
            <w:div w:id="168763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078097">
      <w:bodyDiv w:val="1"/>
      <w:marLeft w:val="0"/>
      <w:marRight w:val="0"/>
      <w:marTop w:val="0"/>
      <w:marBottom w:val="0"/>
      <w:divBdr>
        <w:top w:val="none" w:sz="0" w:space="0" w:color="auto"/>
        <w:left w:val="none" w:sz="0" w:space="0" w:color="auto"/>
        <w:bottom w:val="none" w:sz="0" w:space="0" w:color="auto"/>
        <w:right w:val="none" w:sz="0" w:space="0" w:color="auto"/>
      </w:divBdr>
      <w:divsChild>
        <w:div w:id="1672297357">
          <w:marLeft w:val="0"/>
          <w:marRight w:val="0"/>
          <w:marTop w:val="0"/>
          <w:marBottom w:val="0"/>
          <w:divBdr>
            <w:top w:val="none" w:sz="0" w:space="0" w:color="auto"/>
            <w:left w:val="none" w:sz="0" w:space="0" w:color="auto"/>
            <w:bottom w:val="none" w:sz="0" w:space="0" w:color="auto"/>
            <w:right w:val="none" w:sz="0" w:space="0" w:color="auto"/>
          </w:divBdr>
          <w:divsChild>
            <w:div w:id="144935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137948">
      <w:bodyDiv w:val="1"/>
      <w:marLeft w:val="0"/>
      <w:marRight w:val="0"/>
      <w:marTop w:val="0"/>
      <w:marBottom w:val="0"/>
      <w:divBdr>
        <w:top w:val="none" w:sz="0" w:space="0" w:color="auto"/>
        <w:left w:val="none" w:sz="0" w:space="0" w:color="auto"/>
        <w:bottom w:val="none" w:sz="0" w:space="0" w:color="auto"/>
        <w:right w:val="none" w:sz="0" w:space="0" w:color="auto"/>
      </w:divBdr>
      <w:divsChild>
        <w:div w:id="659816896">
          <w:marLeft w:val="0"/>
          <w:marRight w:val="0"/>
          <w:marTop w:val="0"/>
          <w:marBottom w:val="0"/>
          <w:divBdr>
            <w:top w:val="none" w:sz="0" w:space="0" w:color="auto"/>
            <w:left w:val="none" w:sz="0" w:space="0" w:color="auto"/>
            <w:bottom w:val="none" w:sz="0" w:space="0" w:color="auto"/>
            <w:right w:val="none" w:sz="0" w:space="0" w:color="auto"/>
          </w:divBdr>
          <w:divsChild>
            <w:div w:id="14444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794174">
      <w:bodyDiv w:val="1"/>
      <w:marLeft w:val="0"/>
      <w:marRight w:val="0"/>
      <w:marTop w:val="0"/>
      <w:marBottom w:val="0"/>
      <w:divBdr>
        <w:top w:val="none" w:sz="0" w:space="0" w:color="auto"/>
        <w:left w:val="none" w:sz="0" w:space="0" w:color="auto"/>
        <w:bottom w:val="none" w:sz="0" w:space="0" w:color="auto"/>
        <w:right w:val="none" w:sz="0" w:space="0" w:color="auto"/>
      </w:divBdr>
      <w:divsChild>
        <w:div w:id="584072438">
          <w:marLeft w:val="0"/>
          <w:marRight w:val="0"/>
          <w:marTop w:val="0"/>
          <w:marBottom w:val="0"/>
          <w:divBdr>
            <w:top w:val="none" w:sz="0" w:space="0" w:color="auto"/>
            <w:left w:val="none" w:sz="0" w:space="0" w:color="auto"/>
            <w:bottom w:val="none" w:sz="0" w:space="0" w:color="auto"/>
            <w:right w:val="none" w:sz="0" w:space="0" w:color="auto"/>
          </w:divBdr>
          <w:divsChild>
            <w:div w:id="111636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379615">
      <w:bodyDiv w:val="1"/>
      <w:marLeft w:val="0"/>
      <w:marRight w:val="0"/>
      <w:marTop w:val="0"/>
      <w:marBottom w:val="0"/>
      <w:divBdr>
        <w:top w:val="none" w:sz="0" w:space="0" w:color="auto"/>
        <w:left w:val="none" w:sz="0" w:space="0" w:color="auto"/>
        <w:bottom w:val="none" w:sz="0" w:space="0" w:color="auto"/>
        <w:right w:val="none" w:sz="0" w:space="0" w:color="auto"/>
      </w:divBdr>
      <w:divsChild>
        <w:div w:id="286130945">
          <w:marLeft w:val="0"/>
          <w:marRight w:val="0"/>
          <w:marTop w:val="0"/>
          <w:marBottom w:val="0"/>
          <w:divBdr>
            <w:top w:val="none" w:sz="0" w:space="0" w:color="auto"/>
            <w:left w:val="none" w:sz="0" w:space="0" w:color="auto"/>
            <w:bottom w:val="none" w:sz="0" w:space="0" w:color="auto"/>
            <w:right w:val="none" w:sz="0" w:space="0" w:color="auto"/>
          </w:divBdr>
          <w:divsChild>
            <w:div w:id="36883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268720">
      <w:bodyDiv w:val="1"/>
      <w:marLeft w:val="0"/>
      <w:marRight w:val="0"/>
      <w:marTop w:val="0"/>
      <w:marBottom w:val="0"/>
      <w:divBdr>
        <w:top w:val="none" w:sz="0" w:space="0" w:color="auto"/>
        <w:left w:val="none" w:sz="0" w:space="0" w:color="auto"/>
        <w:bottom w:val="none" w:sz="0" w:space="0" w:color="auto"/>
        <w:right w:val="none" w:sz="0" w:space="0" w:color="auto"/>
      </w:divBdr>
      <w:divsChild>
        <w:div w:id="43716961">
          <w:marLeft w:val="0"/>
          <w:marRight w:val="0"/>
          <w:marTop w:val="0"/>
          <w:marBottom w:val="0"/>
          <w:divBdr>
            <w:top w:val="none" w:sz="0" w:space="0" w:color="auto"/>
            <w:left w:val="none" w:sz="0" w:space="0" w:color="auto"/>
            <w:bottom w:val="none" w:sz="0" w:space="0" w:color="auto"/>
            <w:right w:val="none" w:sz="0" w:space="0" w:color="auto"/>
          </w:divBdr>
          <w:divsChild>
            <w:div w:id="20556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930563">
      <w:bodyDiv w:val="1"/>
      <w:marLeft w:val="0"/>
      <w:marRight w:val="0"/>
      <w:marTop w:val="0"/>
      <w:marBottom w:val="0"/>
      <w:divBdr>
        <w:top w:val="none" w:sz="0" w:space="0" w:color="auto"/>
        <w:left w:val="none" w:sz="0" w:space="0" w:color="auto"/>
        <w:bottom w:val="none" w:sz="0" w:space="0" w:color="auto"/>
        <w:right w:val="none" w:sz="0" w:space="0" w:color="auto"/>
      </w:divBdr>
      <w:divsChild>
        <w:div w:id="1765762140">
          <w:marLeft w:val="0"/>
          <w:marRight w:val="0"/>
          <w:marTop w:val="0"/>
          <w:marBottom w:val="0"/>
          <w:divBdr>
            <w:top w:val="none" w:sz="0" w:space="0" w:color="auto"/>
            <w:left w:val="none" w:sz="0" w:space="0" w:color="auto"/>
            <w:bottom w:val="none" w:sz="0" w:space="0" w:color="auto"/>
            <w:right w:val="none" w:sz="0" w:space="0" w:color="auto"/>
          </w:divBdr>
          <w:divsChild>
            <w:div w:id="142168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717743">
      <w:bodyDiv w:val="1"/>
      <w:marLeft w:val="0"/>
      <w:marRight w:val="0"/>
      <w:marTop w:val="0"/>
      <w:marBottom w:val="0"/>
      <w:divBdr>
        <w:top w:val="none" w:sz="0" w:space="0" w:color="auto"/>
        <w:left w:val="none" w:sz="0" w:space="0" w:color="auto"/>
        <w:bottom w:val="none" w:sz="0" w:space="0" w:color="auto"/>
        <w:right w:val="none" w:sz="0" w:space="0" w:color="auto"/>
      </w:divBdr>
      <w:divsChild>
        <w:div w:id="1303538817">
          <w:marLeft w:val="0"/>
          <w:marRight w:val="0"/>
          <w:marTop w:val="0"/>
          <w:marBottom w:val="0"/>
          <w:divBdr>
            <w:top w:val="none" w:sz="0" w:space="0" w:color="auto"/>
            <w:left w:val="none" w:sz="0" w:space="0" w:color="auto"/>
            <w:bottom w:val="none" w:sz="0" w:space="0" w:color="auto"/>
            <w:right w:val="none" w:sz="0" w:space="0" w:color="auto"/>
          </w:divBdr>
          <w:divsChild>
            <w:div w:id="41918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994311">
      <w:bodyDiv w:val="1"/>
      <w:marLeft w:val="0"/>
      <w:marRight w:val="0"/>
      <w:marTop w:val="0"/>
      <w:marBottom w:val="0"/>
      <w:divBdr>
        <w:top w:val="none" w:sz="0" w:space="0" w:color="auto"/>
        <w:left w:val="none" w:sz="0" w:space="0" w:color="auto"/>
        <w:bottom w:val="none" w:sz="0" w:space="0" w:color="auto"/>
        <w:right w:val="none" w:sz="0" w:space="0" w:color="auto"/>
      </w:divBdr>
      <w:divsChild>
        <w:div w:id="438842403">
          <w:marLeft w:val="0"/>
          <w:marRight w:val="0"/>
          <w:marTop w:val="0"/>
          <w:marBottom w:val="0"/>
          <w:divBdr>
            <w:top w:val="none" w:sz="0" w:space="0" w:color="auto"/>
            <w:left w:val="none" w:sz="0" w:space="0" w:color="auto"/>
            <w:bottom w:val="none" w:sz="0" w:space="0" w:color="auto"/>
            <w:right w:val="none" w:sz="0" w:space="0" w:color="auto"/>
          </w:divBdr>
          <w:divsChild>
            <w:div w:id="177428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974687">
      <w:bodyDiv w:val="1"/>
      <w:marLeft w:val="0"/>
      <w:marRight w:val="0"/>
      <w:marTop w:val="0"/>
      <w:marBottom w:val="0"/>
      <w:divBdr>
        <w:top w:val="none" w:sz="0" w:space="0" w:color="auto"/>
        <w:left w:val="none" w:sz="0" w:space="0" w:color="auto"/>
        <w:bottom w:val="none" w:sz="0" w:space="0" w:color="auto"/>
        <w:right w:val="none" w:sz="0" w:space="0" w:color="auto"/>
      </w:divBdr>
      <w:divsChild>
        <w:div w:id="1935941936">
          <w:marLeft w:val="0"/>
          <w:marRight w:val="0"/>
          <w:marTop w:val="0"/>
          <w:marBottom w:val="0"/>
          <w:divBdr>
            <w:top w:val="none" w:sz="0" w:space="0" w:color="auto"/>
            <w:left w:val="none" w:sz="0" w:space="0" w:color="auto"/>
            <w:bottom w:val="none" w:sz="0" w:space="0" w:color="auto"/>
            <w:right w:val="none" w:sz="0" w:space="0" w:color="auto"/>
          </w:divBdr>
          <w:divsChild>
            <w:div w:id="112003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318090">
      <w:bodyDiv w:val="1"/>
      <w:marLeft w:val="0"/>
      <w:marRight w:val="0"/>
      <w:marTop w:val="0"/>
      <w:marBottom w:val="0"/>
      <w:divBdr>
        <w:top w:val="none" w:sz="0" w:space="0" w:color="auto"/>
        <w:left w:val="none" w:sz="0" w:space="0" w:color="auto"/>
        <w:bottom w:val="none" w:sz="0" w:space="0" w:color="auto"/>
        <w:right w:val="none" w:sz="0" w:space="0" w:color="auto"/>
      </w:divBdr>
      <w:divsChild>
        <w:div w:id="245580373">
          <w:marLeft w:val="0"/>
          <w:marRight w:val="0"/>
          <w:marTop w:val="0"/>
          <w:marBottom w:val="0"/>
          <w:divBdr>
            <w:top w:val="none" w:sz="0" w:space="0" w:color="auto"/>
            <w:left w:val="none" w:sz="0" w:space="0" w:color="auto"/>
            <w:bottom w:val="none" w:sz="0" w:space="0" w:color="auto"/>
            <w:right w:val="none" w:sz="0" w:space="0" w:color="auto"/>
          </w:divBdr>
          <w:divsChild>
            <w:div w:id="73566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839323">
      <w:bodyDiv w:val="1"/>
      <w:marLeft w:val="0"/>
      <w:marRight w:val="0"/>
      <w:marTop w:val="0"/>
      <w:marBottom w:val="0"/>
      <w:divBdr>
        <w:top w:val="none" w:sz="0" w:space="0" w:color="auto"/>
        <w:left w:val="none" w:sz="0" w:space="0" w:color="auto"/>
        <w:bottom w:val="none" w:sz="0" w:space="0" w:color="auto"/>
        <w:right w:val="none" w:sz="0" w:space="0" w:color="auto"/>
      </w:divBdr>
      <w:divsChild>
        <w:div w:id="1365908701">
          <w:marLeft w:val="0"/>
          <w:marRight w:val="0"/>
          <w:marTop w:val="0"/>
          <w:marBottom w:val="0"/>
          <w:divBdr>
            <w:top w:val="none" w:sz="0" w:space="0" w:color="auto"/>
            <w:left w:val="none" w:sz="0" w:space="0" w:color="auto"/>
            <w:bottom w:val="none" w:sz="0" w:space="0" w:color="auto"/>
            <w:right w:val="none" w:sz="0" w:space="0" w:color="auto"/>
          </w:divBdr>
          <w:divsChild>
            <w:div w:id="130084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031214">
      <w:bodyDiv w:val="1"/>
      <w:marLeft w:val="0"/>
      <w:marRight w:val="0"/>
      <w:marTop w:val="0"/>
      <w:marBottom w:val="0"/>
      <w:divBdr>
        <w:top w:val="none" w:sz="0" w:space="0" w:color="auto"/>
        <w:left w:val="none" w:sz="0" w:space="0" w:color="auto"/>
        <w:bottom w:val="none" w:sz="0" w:space="0" w:color="auto"/>
        <w:right w:val="none" w:sz="0" w:space="0" w:color="auto"/>
      </w:divBdr>
      <w:divsChild>
        <w:div w:id="940527257">
          <w:marLeft w:val="0"/>
          <w:marRight w:val="0"/>
          <w:marTop w:val="0"/>
          <w:marBottom w:val="0"/>
          <w:divBdr>
            <w:top w:val="none" w:sz="0" w:space="0" w:color="auto"/>
            <w:left w:val="none" w:sz="0" w:space="0" w:color="auto"/>
            <w:bottom w:val="none" w:sz="0" w:space="0" w:color="auto"/>
            <w:right w:val="none" w:sz="0" w:space="0" w:color="auto"/>
          </w:divBdr>
          <w:divsChild>
            <w:div w:id="29336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137240">
      <w:bodyDiv w:val="1"/>
      <w:marLeft w:val="0"/>
      <w:marRight w:val="0"/>
      <w:marTop w:val="0"/>
      <w:marBottom w:val="0"/>
      <w:divBdr>
        <w:top w:val="none" w:sz="0" w:space="0" w:color="auto"/>
        <w:left w:val="none" w:sz="0" w:space="0" w:color="auto"/>
        <w:bottom w:val="none" w:sz="0" w:space="0" w:color="auto"/>
        <w:right w:val="none" w:sz="0" w:space="0" w:color="auto"/>
      </w:divBdr>
      <w:divsChild>
        <w:div w:id="729425948">
          <w:marLeft w:val="0"/>
          <w:marRight w:val="0"/>
          <w:marTop w:val="0"/>
          <w:marBottom w:val="0"/>
          <w:divBdr>
            <w:top w:val="none" w:sz="0" w:space="0" w:color="auto"/>
            <w:left w:val="none" w:sz="0" w:space="0" w:color="auto"/>
            <w:bottom w:val="none" w:sz="0" w:space="0" w:color="auto"/>
            <w:right w:val="none" w:sz="0" w:space="0" w:color="auto"/>
          </w:divBdr>
          <w:divsChild>
            <w:div w:id="194314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644080">
      <w:bodyDiv w:val="1"/>
      <w:marLeft w:val="0"/>
      <w:marRight w:val="0"/>
      <w:marTop w:val="0"/>
      <w:marBottom w:val="0"/>
      <w:divBdr>
        <w:top w:val="none" w:sz="0" w:space="0" w:color="auto"/>
        <w:left w:val="none" w:sz="0" w:space="0" w:color="auto"/>
        <w:bottom w:val="none" w:sz="0" w:space="0" w:color="auto"/>
        <w:right w:val="none" w:sz="0" w:space="0" w:color="auto"/>
      </w:divBdr>
      <w:divsChild>
        <w:div w:id="417216482">
          <w:marLeft w:val="0"/>
          <w:marRight w:val="0"/>
          <w:marTop w:val="0"/>
          <w:marBottom w:val="0"/>
          <w:divBdr>
            <w:top w:val="none" w:sz="0" w:space="0" w:color="auto"/>
            <w:left w:val="none" w:sz="0" w:space="0" w:color="auto"/>
            <w:bottom w:val="none" w:sz="0" w:space="0" w:color="auto"/>
            <w:right w:val="none" w:sz="0" w:space="0" w:color="auto"/>
          </w:divBdr>
          <w:divsChild>
            <w:div w:id="133622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366403">
      <w:bodyDiv w:val="1"/>
      <w:marLeft w:val="0"/>
      <w:marRight w:val="0"/>
      <w:marTop w:val="0"/>
      <w:marBottom w:val="0"/>
      <w:divBdr>
        <w:top w:val="none" w:sz="0" w:space="0" w:color="auto"/>
        <w:left w:val="none" w:sz="0" w:space="0" w:color="auto"/>
        <w:bottom w:val="none" w:sz="0" w:space="0" w:color="auto"/>
        <w:right w:val="none" w:sz="0" w:space="0" w:color="auto"/>
      </w:divBdr>
      <w:divsChild>
        <w:div w:id="1188256143">
          <w:marLeft w:val="0"/>
          <w:marRight w:val="0"/>
          <w:marTop w:val="0"/>
          <w:marBottom w:val="0"/>
          <w:divBdr>
            <w:top w:val="none" w:sz="0" w:space="0" w:color="auto"/>
            <w:left w:val="none" w:sz="0" w:space="0" w:color="auto"/>
            <w:bottom w:val="none" w:sz="0" w:space="0" w:color="auto"/>
            <w:right w:val="none" w:sz="0" w:space="0" w:color="auto"/>
          </w:divBdr>
          <w:divsChild>
            <w:div w:id="191689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200194">
      <w:bodyDiv w:val="1"/>
      <w:marLeft w:val="0"/>
      <w:marRight w:val="0"/>
      <w:marTop w:val="0"/>
      <w:marBottom w:val="0"/>
      <w:divBdr>
        <w:top w:val="none" w:sz="0" w:space="0" w:color="auto"/>
        <w:left w:val="none" w:sz="0" w:space="0" w:color="auto"/>
        <w:bottom w:val="none" w:sz="0" w:space="0" w:color="auto"/>
        <w:right w:val="none" w:sz="0" w:space="0" w:color="auto"/>
      </w:divBdr>
      <w:divsChild>
        <w:div w:id="1407847988">
          <w:marLeft w:val="0"/>
          <w:marRight w:val="0"/>
          <w:marTop w:val="0"/>
          <w:marBottom w:val="0"/>
          <w:divBdr>
            <w:top w:val="none" w:sz="0" w:space="0" w:color="auto"/>
            <w:left w:val="none" w:sz="0" w:space="0" w:color="auto"/>
            <w:bottom w:val="none" w:sz="0" w:space="0" w:color="auto"/>
            <w:right w:val="none" w:sz="0" w:space="0" w:color="auto"/>
          </w:divBdr>
          <w:divsChild>
            <w:div w:id="152655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760246">
      <w:bodyDiv w:val="1"/>
      <w:marLeft w:val="0"/>
      <w:marRight w:val="0"/>
      <w:marTop w:val="0"/>
      <w:marBottom w:val="0"/>
      <w:divBdr>
        <w:top w:val="none" w:sz="0" w:space="0" w:color="auto"/>
        <w:left w:val="none" w:sz="0" w:space="0" w:color="auto"/>
        <w:bottom w:val="none" w:sz="0" w:space="0" w:color="auto"/>
        <w:right w:val="none" w:sz="0" w:space="0" w:color="auto"/>
      </w:divBdr>
      <w:divsChild>
        <w:div w:id="1547374449">
          <w:marLeft w:val="0"/>
          <w:marRight w:val="0"/>
          <w:marTop w:val="0"/>
          <w:marBottom w:val="0"/>
          <w:divBdr>
            <w:top w:val="none" w:sz="0" w:space="0" w:color="auto"/>
            <w:left w:val="none" w:sz="0" w:space="0" w:color="auto"/>
            <w:bottom w:val="none" w:sz="0" w:space="0" w:color="auto"/>
            <w:right w:val="none" w:sz="0" w:space="0" w:color="auto"/>
          </w:divBdr>
          <w:divsChild>
            <w:div w:id="70911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96233">
      <w:bodyDiv w:val="1"/>
      <w:marLeft w:val="0"/>
      <w:marRight w:val="0"/>
      <w:marTop w:val="0"/>
      <w:marBottom w:val="0"/>
      <w:divBdr>
        <w:top w:val="none" w:sz="0" w:space="0" w:color="auto"/>
        <w:left w:val="none" w:sz="0" w:space="0" w:color="auto"/>
        <w:bottom w:val="none" w:sz="0" w:space="0" w:color="auto"/>
        <w:right w:val="none" w:sz="0" w:space="0" w:color="auto"/>
      </w:divBdr>
      <w:divsChild>
        <w:div w:id="464547367">
          <w:marLeft w:val="0"/>
          <w:marRight w:val="0"/>
          <w:marTop w:val="0"/>
          <w:marBottom w:val="0"/>
          <w:divBdr>
            <w:top w:val="none" w:sz="0" w:space="0" w:color="auto"/>
            <w:left w:val="none" w:sz="0" w:space="0" w:color="auto"/>
            <w:bottom w:val="none" w:sz="0" w:space="0" w:color="auto"/>
            <w:right w:val="none" w:sz="0" w:space="0" w:color="auto"/>
          </w:divBdr>
          <w:divsChild>
            <w:div w:id="76854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251149">
      <w:bodyDiv w:val="1"/>
      <w:marLeft w:val="0"/>
      <w:marRight w:val="0"/>
      <w:marTop w:val="0"/>
      <w:marBottom w:val="0"/>
      <w:divBdr>
        <w:top w:val="none" w:sz="0" w:space="0" w:color="auto"/>
        <w:left w:val="none" w:sz="0" w:space="0" w:color="auto"/>
        <w:bottom w:val="none" w:sz="0" w:space="0" w:color="auto"/>
        <w:right w:val="none" w:sz="0" w:space="0" w:color="auto"/>
      </w:divBdr>
      <w:divsChild>
        <w:div w:id="1946231400">
          <w:marLeft w:val="0"/>
          <w:marRight w:val="0"/>
          <w:marTop w:val="0"/>
          <w:marBottom w:val="0"/>
          <w:divBdr>
            <w:top w:val="none" w:sz="0" w:space="0" w:color="auto"/>
            <w:left w:val="none" w:sz="0" w:space="0" w:color="auto"/>
            <w:bottom w:val="none" w:sz="0" w:space="0" w:color="auto"/>
            <w:right w:val="none" w:sz="0" w:space="0" w:color="auto"/>
          </w:divBdr>
          <w:divsChild>
            <w:div w:id="210325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24D1E4-FEDF-40A2-A741-5EDDA396C2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1</Pages>
  <Words>1568</Words>
  <Characters>8940</Characters>
  <Application>Microsoft Office Word</Application>
  <DocSecurity>0</DocSecurity>
  <Lines>74</Lines>
  <Paragraphs>20</Paragraphs>
  <ScaleCrop>false</ScaleCrop>
  <Company>小小的李</Company>
  <LinksUpToDate>false</LinksUpToDate>
  <CharactersWithSpaces>10488</CharactersWithSpaces>
  <SharedDoc>false</SharedDoc>
  <HLinks>
    <vt:vector size="120" baseType="variant">
      <vt:variant>
        <vt:i4>1966128</vt:i4>
      </vt:variant>
      <vt:variant>
        <vt:i4>116</vt:i4>
      </vt:variant>
      <vt:variant>
        <vt:i4>0</vt:i4>
      </vt:variant>
      <vt:variant>
        <vt:i4>5</vt:i4>
      </vt:variant>
      <vt:variant>
        <vt:lpwstr/>
      </vt:variant>
      <vt:variant>
        <vt:lpwstr>_Toc192601371</vt:lpwstr>
      </vt:variant>
      <vt:variant>
        <vt:i4>1966128</vt:i4>
      </vt:variant>
      <vt:variant>
        <vt:i4>110</vt:i4>
      </vt:variant>
      <vt:variant>
        <vt:i4>0</vt:i4>
      </vt:variant>
      <vt:variant>
        <vt:i4>5</vt:i4>
      </vt:variant>
      <vt:variant>
        <vt:lpwstr/>
      </vt:variant>
      <vt:variant>
        <vt:lpwstr>_Toc192601370</vt:lpwstr>
      </vt:variant>
      <vt:variant>
        <vt:i4>2031664</vt:i4>
      </vt:variant>
      <vt:variant>
        <vt:i4>104</vt:i4>
      </vt:variant>
      <vt:variant>
        <vt:i4>0</vt:i4>
      </vt:variant>
      <vt:variant>
        <vt:i4>5</vt:i4>
      </vt:variant>
      <vt:variant>
        <vt:lpwstr/>
      </vt:variant>
      <vt:variant>
        <vt:lpwstr>_Toc192601369</vt:lpwstr>
      </vt:variant>
      <vt:variant>
        <vt:i4>2031664</vt:i4>
      </vt:variant>
      <vt:variant>
        <vt:i4>98</vt:i4>
      </vt:variant>
      <vt:variant>
        <vt:i4>0</vt:i4>
      </vt:variant>
      <vt:variant>
        <vt:i4>5</vt:i4>
      </vt:variant>
      <vt:variant>
        <vt:lpwstr/>
      </vt:variant>
      <vt:variant>
        <vt:lpwstr>_Toc192601368</vt:lpwstr>
      </vt:variant>
      <vt:variant>
        <vt:i4>2031664</vt:i4>
      </vt:variant>
      <vt:variant>
        <vt:i4>92</vt:i4>
      </vt:variant>
      <vt:variant>
        <vt:i4>0</vt:i4>
      </vt:variant>
      <vt:variant>
        <vt:i4>5</vt:i4>
      </vt:variant>
      <vt:variant>
        <vt:lpwstr/>
      </vt:variant>
      <vt:variant>
        <vt:lpwstr>_Toc192601367</vt:lpwstr>
      </vt:variant>
      <vt:variant>
        <vt:i4>2031664</vt:i4>
      </vt:variant>
      <vt:variant>
        <vt:i4>86</vt:i4>
      </vt:variant>
      <vt:variant>
        <vt:i4>0</vt:i4>
      </vt:variant>
      <vt:variant>
        <vt:i4>5</vt:i4>
      </vt:variant>
      <vt:variant>
        <vt:lpwstr/>
      </vt:variant>
      <vt:variant>
        <vt:lpwstr>_Toc192601366</vt:lpwstr>
      </vt:variant>
      <vt:variant>
        <vt:i4>2031664</vt:i4>
      </vt:variant>
      <vt:variant>
        <vt:i4>80</vt:i4>
      </vt:variant>
      <vt:variant>
        <vt:i4>0</vt:i4>
      </vt:variant>
      <vt:variant>
        <vt:i4>5</vt:i4>
      </vt:variant>
      <vt:variant>
        <vt:lpwstr/>
      </vt:variant>
      <vt:variant>
        <vt:lpwstr>_Toc192601365</vt:lpwstr>
      </vt:variant>
      <vt:variant>
        <vt:i4>2031664</vt:i4>
      </vt:variant>
      <vt:variant>
        <vt:i4>74</vt:i4>
      </vt:variant>
      <vt:variant>
        <vt:i4>0</vt:i4>
      </vt:variant>
      <vt:variant>
        <vt:i4>5</vt:i4>
      </vt:variant>
      <vt:variant>
        <vt:lpwstr/>
      </vt:variant>
      <vt:variant>
        <vt:lpwstr>_Toc192601364</vt:lpwstr>
      </vt:variant>
      <vt:variant>
        <vt:i4>2031664</vt:i4>
      </vt:variant>
      <vt:variant>
        <vt:i4>68</vt:i4>
      </vt:variant>
      <vt:variant>
        <vt:i4>0</vt:i4>
      </vt:variant>
      <vt:variant>
        <vt:i4>5</vt:i4>
      </vt:variant>
      <vt:variant>
        <vt:lpwstr/>
      </vt:variant>
      <vt:variant>
        <vt:lpwstr>_Toc192601363</vt:lpwstr>
      </vt:variant>
      <vt:variant>
        <vt:i4>2031664</vt:i4>
      </vt:variant>
      <vt:variant>
        <vt:i4>62</vt:i4>
      </vt:variant>
      <vt:variant>
        <vt:i4>0</vt:i4>
      </vt:variant>
      <vt:variant>
        <vt:i4>5</vt:i4>
      </vt:variant>
      <vt:variant>
        <vt:lpwstr/>
      </vt:variant>
      <vt:variant>
        <vt:lpwstr>_Toc192601362</vt:lpwstr>
      </vt:variant>
      <vt:variant>
        <vt:i4>2031664</vt:i4>
      </vt:variant>
      <vt:variant>
        <vt:i4>56</vt:i4>
      </vt:variant>
      <vt:variant>
        <vt:i4>0</vt:i4>
      </vt:variant>
      <vt:variant>
        <vt:i4>5</vt:i4>
      </vt:variant>
      <vt:variant>
        <vt:lpwstr/>
      </vt:variant>
      <vt:variant>
        <vt:lpwstr>_Toc192601361</vt:lpwstr>
      </vt:variant>
      <vt:variant>
        <vt:i4>2031664</vt:i4>
      </vt:variant>
      <vt:variant>
        <vt:i4>50</vt:i4>
      </vt:variant>
      <vt:variant>
        <vt:i4>0</vt:i4>
      </vt:variant>
      <vt:variant>
        <vt:i4>5</vt:i4>
      </vt:variant>
      <vt:variant>
        <vt:lpwstr/>
      </vt:variant>
      <vt:variant>
        <vt:lpwstr>_Toc192601360</vt:lpwstr>
      </vt:variant>
      <vt:variant>
        <vt:i4>1835056</vt:i4>
      </vt:variant>
      <vt:variant>
        <vt:i4>44</vt:i4>
      </vt:variant>
      <vt:variant>
        <vt:i4>0</vt:i4>
      </vt:variant>
      <vt:variant>
        <vt:i4>5</vt:i4>
      </vt:variant>
      <vt:variant>
        <vt:lpwstr/>
      </vt:variant>
      <vt:variant>
        <vt:lpwstr>_Toc192601359</vt:lpwstr>
      </vt:variant>
      <vt:variant>
        <vt:i4>1835056</vt:i4>
      </vt:variant>
      <vt:variant>
        <vt:i4>38</vt:i4>
      </vt:variant>
      <vt:variant>
        <vt:i4>0</vt:i4>
      </vt:variant>
      <vt:variant>
        <vt:i4>5</vt:i4>
      </vt:variant>
      <vt:variant>
        <vt:lpwstr/>
      </vt:variant>
      <vt:variant>
        <vt:lpwstr>_Toc192601358</vt:lpwstr>
      </vt:variant>
      <vt:variant>
        <vt:i4>1835056</vt:i4>
      </vt:variant>
      <vt:variant>
        <vt:i4>32</vt:i4>
      </vt:variant>
      <vt:variant>
        <vt:i4>0</vt:i4>
      </vt:variant>
      <vt:variant>
        <vt:i4>5</vt:i4>
      </vt:variant>
      <vt:variant>
        <vt:lpwstr/>
      </vt:variant>
      <vt:variant>
        <vt:lpwstr>_Toc192601357</vt:lpwstr>
      </vt:variant>
      <vt:variant>
        <vt:i4>1835056</vt:i4>
      </vt:variant>
      <vt:variant>
        <vt:i4>26</vt:i4>
      </vt:variant>
      <vt:variant>
        <vt:i4>0</vt:i4>
      </vt:variant>
      <vt:variant>
        <vt:i4>5</vt:i4>
      </vt:variant>
      <vt:variant>
        <vt:lpwstr/>
      </vt:variant>
      <vt:variant>
        <vt:lpwstr>_Toc192601356</vt:lpwstr>
      </vt:variant>
      <vt:variant>
        <vt:i4>1835056</vt:i4>
      </vt:variant>
      <vt:variant>
        <vt:i4>20</vt:i4>
      </vt:variant>
      <vt:variant>
        <vt:i4>0</vt:i4>
      </vt:variant>
      <vt:variant>
        <vt:i4>5</vt:i4>
      </vt:variant>
      <vt:variant>
        <vt:lpwstr/>
      </vt:variant>
      <vt:variant>
        <vt:lpwstr>_Toc192601355</vt:lpwstr>
      </vt:variant>
      <vt:variant>
        <vt:i4>1835056</vt:i4>
      </vt:variant>
      <vt:variant>
        <vt:i4>14</vt:i4>
      </vt:variant>
      <vt:variant>
        <vt:i4>0</vt:i4>
      </vt:variant>
      <vt:variant>
        <vt:i4>5</vt:i4>
      </vt:variant>
      <vt:variant>
        <vt:lpwstr/>
      </vt:variant>
      <vt:variant>
        <vt:lpwstr>_Toc192601354</vt:lpwstr>
      </vt:variant>
      <vt:variant>
        <vt:i4>1835056</vt:i4>
      </vt:variant>
      <vt:variant>
        <vt:i4>8</vt:i4>
      </vt:variant>
      <vt:variant>
        <vt:i4>0</vt:i4>
      </vt:variant>
      <vt:variant>
        <vt:i4>5</vt:i4>
      </vt:variant>
      <vt:variant>
        <vt:lpwstr/>
      </vt:variant>
      <vt:variant>
        <vt:lpwstr>_Toc192601353</vt:lpwstr>
      </vt:variant>
      <vt:variant>
        <vt:i4>1835056</vt:i4>
      </vt:variant>
      <vt:variant>
        <vt:i4>2</vt:i4>
      </vt:variant>
      <vt:variant>
        <vt:i4>0</vt:i4>
      </vt:variant>
      <vt:variant>
        <vt:i4>5</vt:i4>
      </vt:variant>
      <vt:variant>
        <vt:lpwstr/>
      </vt:variant>
      <vt:variant>
        <vt:lpwstr>_Toc192601352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dreamsummit</dc:creator>
  <cp:lastModifiedBy>李中敬</cp:lastModifiedBy>
  <cp:revision>47</cp:revision>
  <dcterms:created xsi:type="dcterms:W3CDTF">2025-06-20T15:28:00Z</dcterms:created>
  <dcterms:modified xsi:type="dcterms:W3CDTF">2026-01-04T09:40:00Z</dcterms:modified>
</cp:coreProperties>
</file>