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Les proponemos este ejercicio, basado en el video del ejemplo integrador (https://youtu.be/_BXBluFObL0).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desafío es que logren armar los métodos de la clase Service: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método para dar de Alta Vendedor en dónde llenemos todos los atributos (menos el sueldo mensual y las comisiones)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método donde le solicitemos las ventas realizadas, y calcule y setee las comisiones (del 15%) y las informe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método que calcule la cantidad de días de vacaciones que le corresponden.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_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