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messagebody"/>
        </w:rPr>
        <w:id w:val="-1204011087"/>
        <w:docPartObj>
          <w:docPartGallery w:val="Cover Pages"/>
          <w:docPartUnique/>
        </w:docPartObj>
      </w:sdtPr>
      <w:sdtEndPr>
        <w:rPr>
          <w:rStyle w:val="messagebody"/>
        </w:rPr>
      </w:sdtEndPr>
      <w:sdtContent>
        <w:p w:rsidR="004329E9" w:rsidRDefault="004329E9">
          <w:pPr>
            <w:rPr>
              <w:rStyle w:val="messagebody"/>
            </w:rPr>
          </w:pPr>
          <w:r w:rsidRPr="004329E9">
            <w:rPr>
              <w:rStyle w:val="messagebody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329E9" w:rsidTr="004329E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12" w:space="0" w:color="385623" w:themeColor="accent6" w:themeShade="80"/>
                                      </w:tcBorders>
                                      <w:vAlign w:val="center"/>
                                    </w:tcPr>
                                    <w:p w:rsidR="004329E9" w:rsidRDefault="004329E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AU"/>
                                        </w:rPr>
                                        <w:drawing>
                                          <wp:inline distT="0" distB="0" distL="0" distR="0" wp14:anchorId="0A6C676B" wp14:editId="499FE73C">
                                            <wp:extent cx="1952625" cy="1952625"/>
                                            <wp:effectExtent l="0" t="0" r="9525" b="9525"/>
                                            <wp:docPr id="3" name="Picture 3" descr="https://2016.hackerspace.govhack.org/sites/default/files/field/image/Snap%20Ranger%20Logo.png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https://2016.hackerspace.govhack.org/sites/default/files/field/image/Snap%20Ranger%20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952625" cy="1952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ernard MT Condensed" w:hAnsi="Bernard MT Condensed"/>
                                          <w:b/>
                                          <w:sz w:val="60"/>
                                          <w:szCs w:val="6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329E9" w:rsidRPr="004329E9" w:rsidRDefault="004329E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 w:rsidRPr="004329E9">
                                            <w:rPr>
                                              <w:rFonts w:ascii="Bernard MT Condensed" w:hAnsi="Bernard MT Condensed"/>
                                              <w:b/>
                                              <w:sz w:val="60"/>
                                              <w:szCs w:val="60"/>
                                            </w:rPr>
                                            <w:t>SNAP RANGER</w:t>
                                          </w:r>
                                        </w:p>
                                      </w:sdtContent>
                                    </w:sdt>
                                    <w:p w:rsidR="004329E9" w:rsidRDefault="004329E9" w:rsidP="004329E9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12" w:space="0" w:color="385623" w:themeColor="accent6" w:themeShade="80"/>
                                      </w:tcBorders>
                                      <w:vAlign w:val="center"/>
                                    </w:tcPr>
                                    <w:p w:rsidR="004329E9" w:rsidRPr="006C7D74" w:rsidRDefault="004329E9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385623" w:themeColor="accent6" w:themeShade="80"/>
                                          <w:sz w:val="70"/>
                                          <w:szCs w:val="70"/>
                                        </w:rPr>
                                      </w:pPr>
                                      <w:r w:rsidRPr="006C7D74">
                                        <w:rPr>
                                          <w:b/>
                                          <w:caps/>
                                          <w:color w:val="385623" w:themeColor="accent6" w:themeShade="80"/>
                                          <w:sz w:val="70"/>
                                          <w:szCs w:val="70"/>
                                        </w:rPr>
                                        <w:t>GOV HACK 2016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385623" w:themeColor="accent6" w:themeShade="80"/>
                                          <w:sz w:val="40"/>
                                          <w:szCs w:val="40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329E9" w:rsidRPr="006C7D74" w:rsidRDefault="006F74C2">
                                          <w:pPr>
                                            <w:rPr>
                                              <w:b/>
                                              <w:color w:val="385623" w:themeColor="accent6" w:themeShade="8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385623" w:themeColor="accent6" w:themeShade="80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4329E9" w:rsidRDefault="004329E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4329E9" w:rsidRDefault="004329E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4329E9" w:rsidRDefault="004329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329E9" w:rsidTr="004329E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12" w:space="0" w:color="385623" w:themeColor="accent6" w:themeShade="80"/>
                                </w:tcBorders>
                                <w:vAlign w:val="center"/>
                              </w:tcPr>
                              <w:p w:rsidR="004329E9" w:rsidRDefault="004329E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AU"/>
                                  </w:rPr>
                                  <w:drawing>
                                    <wp:inline distT="0" distB="0" distL="0" distR="0" wp14:anchorId="0A6C676B" wp14:editId="499FE73C">
                                      <wp:extent cx="1952625" cy="1952625"/>
                                      <wp:effectExtent l="0" t="0" r="9525" b="9525"/>
                                      <wp:docPr id="3" name="Picture 3" descr="https://2016.hackerspace.govhack.org/sites/default/files/field/image/Snap%20Ranger%20Logo.pn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https://2016.hackerspace.govhack.org/sites/default/files/field/image/Snap%20Ranger%20Logo.pn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52625" cy="1952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ernard MT Condensed" w:hAnsi="Bernard MT Condensed"/>
                                    <w:b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29E9" w:rsidRPr="004329E9" w:rsidRDefault="004329E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</w:pPr>
                                    <w:r w:rsidRPr="004329E9">
                                      <w:rPr>
                                        <w:rFonts w:ascii="Bernard MT Condensed" w:hAnsi="Bernard MT Condensed"/>
                                        <w:b/>
                                        <w:sz w:val="60"/>
                                        <w:szCs w:val="60"/>
                                      </w:rPr>
                                      <w:t>SNAP RANGER</w:t>
                                    </w:r>
                                  </w:p>
                                </w:sdtContent>
                              </w:sdt>
                              <w:p w:rsidR="004329E9" w:rsidRDefault="004329E9" w:rsidP="004329E9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12" w:space="0" w:color="385623" w:themeColor="accent6" w:themeShade="80"/>
                                </w:tcBorders>
                                <w:vAlign w:val="center"/>
                              </w:tcPr>
                              <w:p w:rsidR="004329E9" w:rsidRPr="006C7D74" w:rsidRDefault="004329E9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385623" w:themeColor="accent6" w:themeShade="80"/>
                                    <w:sz w:val="70"/>
                                    <w:szCs w:val="70"/>
                                  </w:rPr>
                                </w:pPr>
                                <w:r w:rsidRPr="006C7D74">
                                  <w:rPr>
                                    <w:b/>
                                    <w:caps/>
                                    <w:color w:val="385623" w:themeColor="accent6" w:themeShade="80"/>
                                    <w:sz w:val="70"/>
                                    <w:szCs w:val="70"/>
                                  </w:rPr>
                                  <w:t>GOV HACK 2016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385623" w:themeColor="accent6" w:themeShade="80"/>
                                    <w:sz w:val="40"/>
                                    <w:szCs w:val="40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329E9" w:rsidRPr="006C7D74" w:rsidRDefault="006F74C2">
                                    <w:pPr>
                                      <w:rPr>
                                        <w:b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329E9" w:rsidRDefault="004329E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329E9" w:rsidRDefault="004329E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4329E9" w:rsidRDefault="004329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Style w:val="messagebody"/>
            </w:rPr>
            <w:br w:type="page"/>
          </w:r>
        </w:p>
      </w:sdtContent>
    </w:sdt>
    <w:p w:rsidR="00971F35" w:rsidRDefault="00971F35">
      <w:pPr>
        <w:rPr>
          <w:b/>
        </w:rPr>
      </w:pPr>
    </w:p>
    <w:p w:rsidR="006C6C23" w:rsidRPr="003D6EED" w:rsidRDefault="006C6C23" w:rsidP="003D6EED">
      <w:pPr>
        <w:jc w:val="center"/>
        <w:rPr>
          <w:rFonts w:ascii="Bernard MT Condensed" w:hAnsi="Bernard MT Condensed"/>
          <w:b/>
          <w:sz w:val="40"/>
          <w:szCs w:val="40"/>
        </w:rPr>
      </w:pPr>
      <w:r w:rsidRPr="003D6EED">
        <w:rPr>
          <w:rFonts w:ascii="Bernard MT Condensed" w:hAnsi="Bernard MT Condensed"/>
          <w:b/>
          <w:sz w:val="40"/>
          <w:szCs w:val="40"/>
        </w:rPr>
        <w:t>SNAP RANGER</w:t>
      </w:r>
    </w:p>
    <w:p w:rsidR="00BD4BCF" w:rsidRPr="006C6C23" w:rsidRDefault="00694431" w:rsidP="003D6EED">
      <w:pPr>
        <w:jc w:val="center"/>
        <w:rPr>
          <w:b/>
        </w:rPr>
      </w:pPr>
      <w:r w:rsidRPr="006C6C23">
        <w:rPr>
          <w:b/>
        </w:rPr>
        <w:t>Descriptive Project Page</w:t>
      </w:r>
    </w:p>
    <w:p w:rsidR="00694431" w:rsidRDefault="006944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812"/>
      </w:tblGrid>
      <w:tr w:rsidR="003D6EED" w:rsidTr="003D6EED">
        <w:trPr>
          <w:jc w:val="center"/>
        </w:trPr>
        <w:tc>
          <w:tcPr>
            <w:tcW w:w="2547" w:type="dxa"/>
          </w:tcPr>
          <w:p w:rsidR="003D6EED" w:rsidRDefault="003D6EED">
            <w:pPr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5812" w:type="dxa"/>
          </w:tcPr>
          <w:p w:rsidR="003D6EED" w:rsidRDefault="003D6EED">
            <w:pPr>
              <w:rPr>
                <w:b/>
              </w:rPr>
            </w:pPr>
            <w:proofErr w:type="spellStart"/>
            <w:r>
              <w:rPr>
                <w:b/>
              </w:rPr>
              <w:t>EmpowerRangers</w:t>
            </w:r>
            <w:proofErr w:type="spellEnd"/>
          </w:p>
        </w:tc>
      </w:tr>
      <w:tr w:rsidR="003D6EED" w:rsidTr="003D6EED">
        <w:trPr>
          <w:jc w:val="center"/>
        </w:trPr>
        <w:tc>
          <w:tcPr>
            <w:tcW w:w="2547" w:type="dxa"/>
          </w:tcPr>
          <w:p w:rsidR="003D6EED" w:rsidRDefault="003D6EED">
            <w:pPr>
              <w:rPr>
                <w:b/>
              </w:rPr>
            </w:pPr>
            <w:r w:rsidRPr="006C6C23">
              <w:rPr>
                <w:b/>
              </w:rPr>
              <w:t>Project:</w:t>
            </w:r>
          </w:p>
        </w:tc>
        <w:tc>
          <w:tcPr>
            <w:tcW w:w="5812" w:type="dxa"/>
          </w:tcPr>
          <w:p w:rsidR="003D6EED" w:rsidRDefault="003D6EED">
            <w:pPr>
              <w:rPr>
                <w:b/>
              </w:rPr>
            </w:pPr>
            <w:r w:rsidRPr="00891110">
              <w:rPr>
                <w:rFonts w:ascii="Bernard MT Condensed" w:hAnsi="Bernard MT Condensed"/>
                <w:b/>
                <w:sz w:val="24"/>
                <w:szCs w:val="24"/>
              </w:rPr>
              <w:t>SNAP RANGER</w:t>
            </w:r>
          </w:p>
        </w:tc>
      </w:tr>
      <w:tr w:rsidR="003D6EED" w:rsidTr="003D6EED">
        <w:trPr>
          <w:jc w:val="center"/>
        </w:trPr>
        <w:tc>
          <w:tcPr>
            <w:tcW w:w="2547" w:type="dxa"/>
          </w:tcPr>
          <w:p w:rsidR="003D6EED" w:rsidRDefault="003D6EED">
            <w:pPr>
              <w:rPr>
                <w:b/>
              </w:rPr>
            </w:pPr>
            <w:r w:rsidRPr="00FB59E3">
              <w:rPr>
                <w:b/>
              </w:rPr>
              <w:t>Team Member</w:t>
            </w:r>
            <w:r>
              <w:rPr>
                <w:b/>
              </w:rPr>
              <w:t>s</w:t>
            </w:r>
            <w:r w:rsidRPr="00FB59E3">
              <w:rPr>
                <w:b/>
              </w:rPr>
              <w:t>:</w:t>
            </w:r>
          </w:p>
        </w:tc>
        <w:tc>
          <w:tcPr>
            <w:tcW w:w="5812" w:type="dxa"/>
          </w:tcPr>
          <w:p w:rsidR="003D6EED" w:rsidRDefault="003D6EED" w:rsidP="003D6EED">
            <w:r>
              <w:t>Luke Thorpe</w:t>
            </w:r>
          </w:p>
          <w:p w:rsidR="003D6EED" w:rsidRDefault="003D6EED" w:rsidP="003D6EED">
            <w:r>
              <w:t xml:space="preserve">Sebastian </w:t>
            </w:r>
            <w:proofErr w:type="spellStart"/>
            <w:r>
              <w:t>Schimdt</w:t>
            </w:r>
            <w:proofErr w:type="spellEnd"/>
          </w:p>
          <w:p w:rsidR="003D6EED" w:rsidRDefault="003D6EED" w:rsidP="003D6EED">
            <w:r>
              <w:t>Steffi</w:t>
            </w:r>
            <w:r w:rsidR="000C066B">
              <w:t xml:space="preserve"> Tan</w:t>
            </w:r>
            <w:r>
              <w:t xml:space="preserve"> </w:t>
            </w:r>
          </w:p>
          <w:p w:rsidR="003D6EED" w:rsidRDefault="003D6EED" w:rsidP="003D6EED">
            <w:r>
              <w:t>Jack</w:t>
            </w:r>
            <w:r w:rsidR="000C066B">
              <w:t xml:space="preserve"> Chiang</w:t>
            </w:r>
          </w:p>
          <w:p w:rsidR="003D6EED" w:rsidRDefault="003D6EED" w:rsidP="003D6EED">
            <w:r>
              <w:t>Jonathan</w:t>
            </w:r>
            <w:r w:rsidR="000C066B">
              <w:t xml:space="preserve"> Romero</w:t>
            </w:r>
          </w:p>
          <w:p w:rsidR="003D6EED" w:rsidRDefault="003D6EED">
            <w:proofErr w:type="spellStart"/>
            <w:r>
              <w:t>Rubiana</w:t>
            </w:r>
            <w:proofErr w:type="spellEnd"/>
            <w:r>
              <w:t xml:space="preserve"> </w:t>
            </w:r>
            <w:proofErr w:type="spellStart"/>
            <w:r>
              <w:t>Cury</w:t>
            </w:r>
            <w:proofErr w:type="spellEnd"/>
          </w:p>
          <w:p w:rsidR="000C066B" w:rsidRPr="003D6EED" w:rsidRDefault="000C066B">
            <w:r>
              <w:t xml:space="preserve">Alan </w:t>
            </w:r>
            <w:proofErr w:type="spellStart"/>
            <w:r>
              <w:t>Monardes</w:t>
            </w:r>
            <w:proofErr w:type="spellEnd"/>
          </w:p>
        </w:tc>
      </w:tr>
      <w:tr w:rsidR="003D6EED" w:rsidTr="003D6EED">
        <w:trPr>
          <w:jc w:val="center"/>
        </w:trPr>
        <w:tc>
          <w:tcPr>
            <w:tcW w:w="2547" w:type="dxa"/>
          </w:tcPr>
          <w:p w:rsidR="003D6EED" w:rsidRDefault="003D6EED">
            <w:pPr>
              <w:rPr>
                <w:b/>
              </w:rPr>
            </w:pPr>
            <w:r>
              <w:rPr>
                <w:b/>
              </w:rPr>
              <w:t>Team Captain:</w:t>
            </w:r>
          </w:p>
        </w:tc>
        <w:tc>
          <w:tcPr>
            <w:tcW w:w="5812" w:type="dxa"/>
          </w:tcPr>
          <w:p w:rsidR="003D6EED" w:rsidRPr="003D6EED" w:rsidRDefault="003D6EED">
            <w:r>
              <w:t>Luke Thorpe</w:t>
            </w:r>
          </w:p>
        </w:tc>
      </w:tr>
      <w:tr w:rsidR="003D6EED" w:rsidTr="003D6EED">
        <w:trPr>
          <w:jc w:val="center"/>
        </w:trPr>
        <w:tc>
          <w:tcPr>
            <w:tcW w:w="2547" w:type="dxa"/>
          </w:tcPr>
          <w:p w:rsidR="003D6EED" w:rsidRDefault="003D6EED">
            <w:pPr>
              <w:rPr>
                <w:b/>
              </w:rPr>
            </w:pPr>
            <w:r w:rsidRPr="00FB59E3">
              <w:rPr>
                <w:b/>
              </w:rPr>
              <w:t>Nomination Prizes:</w:t>
            </w:r>
          </w:p>
        </w:tc>
        <w:tc>
          <w:tcPr>
            <w:tcW w:w="5812" w:type="dxa"/>
          </w:tcPr>
          <w:p w:rsidR="003D6EED" w:rsidRPr="003D6EED" w:rsidRDefault="003D6EED" w:rsidP="003D6EED">
            <w:pPr>
              <w:rPr>
                <w:b/>
              </w:rPr>
            </w:pPr>
            <w:r w:rsidRPr="003D6EED">
              <w:rPr>
                <w:b/>
              </w:rPr>
              <w:t>MAJOR CATEGORY PRIZES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Innovative Ideas Hack (AFSA &amp; Queensland Government)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Inspired by Research Hack (DATA61 &amp; AIHW)</w:t>
            </w:r>
          </w:p>
          <w:p w:rsidR="003D6EED" w:rsidRDefault="003D6EED" w:rsidP="003D6EED">
            <w:pPr>
              <w:rPr>
                <w:b/>
              </w:rPr>
            </w:pPr>
          </w:p>
          <w:p w:rsidR="003D6EED" w:rsidRPr="003D6EED" w:rsidRDefault="003D6EED" w:rsidP="003D6EED">
            <w:pPr>
              <w:rPr>
                <w:b/>
              </w:rPr>
            </w:pPr>
            <w:r w:rsidRPr="003D6EED">
              <w:rPr>
                <w:b/>
              </w:rPr>
              <w:t>QUEENSLAND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Create a Cutting Edge Concept – The Science Sandpit! (The Queensland Government on behalf of Science Division, Department of Science, Information Technology and Innovation)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Advance Queensland! (Queensland Government on behalf of Strategic Policy and Innovation, Department of Science, Information Technology and Innovation)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Educate us! (Queensland Government on behalf of the Department of Education and Training)</w:t>
            </w:r>
          </w:p>
          <w:p w:rsidR="003D6EED" w:rsidRDefault="003D6EED" w:rsidP="003D6EED">
            <w:pPr>
              <w:rPr>
                <w:b/>
              </w:rPr>
            </w:pPr>
          </w:p>
          <w:p w:rsidR="003D6EED" w:rsidRPr="003D6EED" w:rsidRDefault="003D6EED" w:rsidP="003D6EED">
            <w:pPr>
              <w:rPr>
                <w:b/>
              </w:rPr>
            </w:pPr>
            <w:r w:rsidRPr="003D6EED">
              <w:rPr>
                <w:b/>
              </w:rPr>
              <w:t>GOLD COAST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Best of Gold Coast (City of Gold Coast)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Best Use of Gold Coast Data (City of Gold Coast)</w:t>
            </w:r>
          </w:p>
          <w:p w:rsidR="003D6EED" w:rsidRDefault="003D6EED" w:rsidP="003D6EED">
            <w:pPr>
              <w:pStyle w:val="ListParagraph"/>
              <w:numPr>
                <w:ilvl w:val="0"/>
                <w:numId w:val="7"/>
              </w:numPr>
            </w:pPr>
            <w:r>
              <w:t>Entrepreneurs Award (City of Gold Coast)</w:t>
            </w:r>
          </w:p>
        </w:tc>
      </w:tr>
    </w:tbl>
    <w:p w:rsidR="00694431" w:rsidRDefault="00694431"/>
    <w:p w:rsidR="00FB59E3" w:rsidRDefault="00FB59E3"/>
    <w:p w:rsidR="00C706B8" w:rsidRPr="00FB59E3" w:rsidRDefault="00C706B8" w:rsidP="00694431">
      <w:pPr>
        <w:rPr>
          <w:b/>
        </w:rPr>
      </w:pPr>
      <w:r w:rsidRPr="00FB59E3">
        <w:rPr>
          <w:b/>
        </w:rPr>
        <w:t>Description of the Project</w:t>
      </w:r>
    </w:p>
    <w:p w:rsidR="008E38A0" w:rsidRDefault="008E38A0" w:rsidP="00891110">
      <w:pPr>
        <w:jc w:val="both"/>
      </w:pPr>
      <w:r>
        <w:t>Why not provide extra help to our rangers?</w:t>
      </w:r>
    </w:p>
    <w:p w:rsidR="008E38A0" w:rsidRPr="00891110" w:rsidRDefault="008E38A0" w:rsidP="00891110">
      <w:pPr>
        <w:jc w:val="both"/>
        <w:rPr>
          <w:rStyle w:val="messagebody"/>
          <w:rFonts w:ascii="Bernard MT Condensed" w:hAnsi="Bernard MT Condensed"/>
          <w:b/>
          <w:sz w:val="24"/>
          <w:szCs w:val="24"/>
        </w:rPr>
      </w:pPr>
      <w:r>
        <w:rPr>
          <w:rStyle w:val="messagebody"/>
        </w:rPr>
        <w:t xml:space="preserve">The </w:t>
      </w:r>
      <w:r w:rsidR="00891110" w:rsidRPr="00891110">
        <w:rPr>
          <w:rFonts w:ascii="Bernard MT Condensed" w:hAnsi="Bernard MT Condensed"/>
          <w:b/>
          <w:sz w:val="24"/>
          <w:szCs w:val="24"/>
        </w:rPr>
        <w:t>SNAP RANGER</w:t>
      </w:r>
      <w:r w:rsidR="00891110">
        <w:rPr>
          <w:rFonts w:ascii="Bernard MT Condensed" w:hAnsi="Bernard MT Condensed"/>
          <w:b/>
          <w:sz w:val="24"/>
          <w:szCs w:val="24"/>
        </w:rPr>
        <w:t xml:space="preserve"> </w:t>
      </w:r>
      <w:r>
        <w:rPr>
          <w:rStyle w:val="messagebody"/>
        </w:rPr>
        <w:t>app aims to engage the local community with the Gold Coast wildlife.</w:t>
      </w:r>
    </w:p>
    <w:p w:rsidR="00B51BE1" w:rsidRDefault="008E38A0" w:rsidP="00891110">
      <w:pPr>
        <w:jc w:val="both"/>
        <w:rPr>
          <w:rStyle w:val="messagebody"/>
        </w:rPr>
      </w:pPr>
      <w:r>
        <w:rPr>
          <w:rStyle w:val="messagebody"/>
        </w:rPr>
        <w:t xml:space="preserve">Australia is filled with unique animals which </w:t>
      </w:r>
      <w:r w:rsidR="00E7725A">
        <w:rPr>
          <w:rStyle w:val="messagebody"/>
        </w:rPr>
        <w:t xml:space="preserve">many of them </w:t>
      </w:r>
      <w:r>
        <w:rPr>
          <w:rStyle w:val="messagebody"/>
        </w:rPr>
        <w:t>can be found on the Gold Coast.</w:t>
      </w:r>
      <w:r w:rsidR="00CD5A8C">
        <w:rPr>
          <w:rStyle w:val="messagebody"/>
        </w:rPr>
        <w:t xml:space="preserve"> </w:t>
      </w:r>
      <w:r w:rsidR="00B51BE1">
        <w:rPr>
          <w:rStyle w:val="messagebody"/>
        </w:rPr>
        <w:t xml:space="preserve">Because </w:t>
      </w:r>
      <w:r w:rsidR="00CD5A8C">
        <w:rPr>
          <w:rStyle w:val="messagebody"/>
        </w:rPr>
        <w:t xml:space="preserve">Gold Coast </w:t>
      </w:r>
      <w:r w:rsidR="00B51BE1">
        <w:rPr>
          <w:rStyle w:val="messagebody"/>
        </w:rPr>
        <w:t xml:space="preserve">is one of the most biodiverse cities in Australia and, at the same time, </w:t>
      </w:r>
      <w:r w:rsidR="001E1505">
        <w:rPr>
          <w:rStyle w:val="messagebody"/>
        </w:rPr>
        <w:t xml:space="preserve">with the </w:t>
      </w:r>
      <w:r w:rsidR="00B51BE1">
        <w:rPr>
          <w:rStyle w:val="messagebody"/>
        </w:rPr>
        <w:t>high</w:t>
      </w:r>
      <w:r w:rsidR="001E1505">
        <w:rPr>
          <w:rStyle w:val="messagebody"/>
        </w:rPr>
        <w:t>est</w:t>
      </w:r>
      <w:r w:rsidR="00B51BE1">
        <w:rPr>
          <w:rStyle w:val="messagebody"/>
        </w:rPr>
        <w:t xml:space="preserve"> rates of </w:t>
      </w:r>
      <w:r w:rsidR="001E1505">
        <w:rPr>
          <w:rStyle w:val="messagebody"/>
        </w:rPr>
        <w:t xml:space="preserve">city </w:t>
      </w:r>
      <w:r w:rsidR="00B51BE1">
        <w:rPr>
          <w:rStyle w:val="messagebody"/>
        </w:rPr>
        <w:t>growing, the</w:t>
      </w:r>
      <w:r w:rsidR="00CD5A8C">
        <w:rPr>
          <w:rStyle w:val="messagebody"/>
        </w:rPr>
        <w:t xml:space="preserve"> Council has</w:t>
      </w:r>
      <w:r w:rsidR="00B51BE1">
        <w:rPr>
          <w:rStyle w:val="messagebody"/>
        </w:rPr>
        <w:t xml:space="preserve"> set</w:t>
      </w:r>
      <w:r w:rsidR="00CD5A8C">
        <w:rPr>
          <w:rStyle w:val="messagebody"/>
        </w:rPr>
        <w:t xml:space="preserve"> a Nature</w:t>
      </w:r>
      <w:r w:rsidR="00B51BE1">
        <w:rPr>
          <w:rStyle w:val="messagebody"/>
        </w:rPr>
        <w:t xml:space="preserve"> Conservation Strategy (2009-2019) focus on preserve the biodiversity. </w:t>
      </w:r>
      <w:r w:rsidR="001E1505">
        <w:rPr>
          <w:rStyle w:val="messagebody"/>
        </w:rPr>
        <w:t>As part of the Strategy outcomes expected, the Snap Ranger is able to approach the</w:t>
      </w:r>
      <w:r w:rsidR="00B51BE1">
        <w:rPr>
          <w:rStyle w:val="messagebody"/>
        </w:rPr>
        <w:t xml:space="preserve"> </w:t>
      </w:r>
      <w:r w:rsidR="00B51BE1" w:rsidRPr="001E1505">
        <w:rPr>
          <w:rStyle w:val="messagebody"/>
          <w:i/>
        </w:rPr>
        <w:t xml:space="preserve">(2) The Gold Coast community has an appreciation, awareness and involvement with the </w:t>
      </w:r>
      <w:r w:rsidR="00B51BE1" w:rsidRPr="001E1505">
        <w:rPr>
          <w:rStyle w:val="messagebody"/>
          <w:i/>
        </w:rPr>
        <w:lastRenderedPageBreak/>
        <w:t>natural environment; (6) Nature conservation is achieved through partnerships that promote, research, invest in, and coordinate the management of the city’s biodiversity</w:t>
      </w:r>
      <w:r w:rsidR="001E1505">
        <w:rPr>
          <w:rStyle w:val="messagebody"/>
          <w:i/>
        </w:rPr>
        <w:t>.</w:t>
      </w:r>
    </w:p>
    <w:p w:rsidR="00E7725A" w:rsidRPr="00891110" w:rsidRDefault="00CD5A8C" w:rsidP="00891110">
      <w:pPr>
        <w:jc w:val="both"/>
        <w:rPr>
          <w:rStyle w:val="messagebody"/>
          <w:rFonts w:ascii="Bernard MT Condensed" w:hAnsi="Bernard MT Condensed"/>
          <w:b/>
          <w:sz w:val="24"/>
          <w:szCs w:val="24"/>
        </w:rPr>
      </w:pPr>
      <w:r>
        <w:rPr>
          <w:rStyle w:val="messagebody"/>
        </w:rPr>
        <w:t xml:space="preserve"> Snap Ranger</w:t>
      </w:r>
      <w:r w:rsidR="008E38A0">
        <w:rPr>
          <w:rStyle w:val="messagebody"/>
        </w:rPr>
        <w:t xml:space="preserve"> provides the means to identify and educate oneself about local wildlife whilst enjoying the Gold Coast's scenic nature. Also, it allows you to help our rangers to protect </w:t>
      </w:r>
      <w:r w:rsidR="00E7725A">
        <w:rPr>
          <w:rStyle w:val="messagebody"/>
        </w:rPr>
        <w:t xml:space="preserve">our fauna and flora as the conscience and enjoyment with those natural resources can bring awareness regarding the importance of preserve them. </w:t>
      </w:r>
    </w:p>
    <w:p w:rsidR="00E7725A" w:rsidRPr="00891110" w:rsidRDefault="008E38A0" w:rsidP="00891110">
      <w:pPr>
        <w:jc w:val="both"/>
        <w:rPr>
          <w:rStyle w:val="messagebody"/>
          <w:rFonts w:ascii="Bernard MT Condensed" w:hAnsi="Bernard MT Condensed"/>
          <w:b/>
          <w:sz w:val="24"/>
          <w:szCs w:val="24"/>
        </w:rPr>
      </w:pPr>
      <w:r>
        <w:rPr>
          <w:rStyle w:val="messagebody"/>
        </w:rPr>
        <w:t xml:space="preserve">Using a digital map </w:t>
      </w:r>
      <w:r w:rsidR="00E7725A">
        <w:rPr>
          <w:rStyle w:val="messagebody"/>
        </w:rPr>
        <w:t>on the</w:t>
      </w:r>
      <w:r w:rsidR="00CD5A8C">
        <w:rPr>
          <w:rStyle w:val="messagebody"/>
        </w:rPr>
        <w:t xml:space="preserve"> Snap Ranger</w:t>
      </w:r>
      <w:r w:rsidR="00E7725A">
        <w:rPr>
          <w:rStyle w:val="messagebody"/>
        </w:rPr>
        <w:t xml:space="preserve"> </w:t>
      </w:r>
      <w:r>
        <w:rPr>
          <w:rStyle w:val="messagebody"/>
        </w:rPr>
        <w:t xml:space="preserve">app, </w:t>
      </w:r>
      <w:r w:rsidR="00E7725A">
        <w:rPr>
          <w:rStyle w:val="messagebody"/>
        </w:rPr>
        <w:t xml:space="preserve">a user </w:t>
      </w:r>
      <w:r>
        <w:rPr>
          <w:rStyle w:val="messagebody"/>
        </w:rPr>
        <w:t>can travel to known locations in the real world to try and find animals whose locations have been recorded by previous government studies. When an animal of significance is locate</w:t>
      </w:r>
      <w:r w:rsidR="00E7725A">
        <w:rPr>
          <w:rStyle w:val="messagebody"/>
        </w:rPr>
        <w:t>d, he</w:t>
      </w:r>
      <w:r>
        <w:rPr>
          <w:rStyle w:val="messagebody"/>
        </w:rPr>
        <w:t xml:space="preserve"> can take a photo and log the record. Upload images and complete your understanding of nature on the Coast. </w:t>
      </w:r>
      <w:r w:rsidR="00891110">
        <w:rPr>
          <w:rStyle w:val="messagebody"/>
        </w:rPr>
        <w:t>The user can also comment on where he</w:t>
      </w:r>
      <w:r>
        <w:rPr>
          <w:rStyle w:val="messagebody"/>
        </w:rPr>
        <w:t xml:space="preserve"> discovered the animal to assist future</w:t>
      </w:r>
      <w:r w:rsidR="00CD5A8C">
        <w:rPr>
          <w:rStyle w:val="messagebody"/>
        </w:rPr>
        <w:t xml:space="preserve"> Snap Ranger</w:t>
      </w:r>
      <w:r w:rsidR="00891110">
        <w:rPr>
          <w:rStyle w:val="messagebody"/>
        </w:rPr>
        <w:t xml:space="preserve">‘s </w:t>
      </w:r>
      <w:r>
        <w:rPr>
          <w:rStyle w:val="messagebody"/>
        </w:rPr>
        <w:t>as well as future government studies.</w:t>
      </w:r>
      <w:r w:rsidR="00CD5A8C">
        <w:rPr>
          <w:rStyle w:val="messagebody"/>
        </w:rPr>
        <w:t xml:space="preserve"> Snap Ranger</w:t>
      </w:r>
      <w:r>
        <w:rPr>
          <w:rStyle w:val="messagebody"/>
        </w:rPr>
        <w:t xml:space="preserve"> includes national parks location, endangered animal locations and places where studies have been recorded regarding the environment on the Gold Coast.</w:t>
      </w:r>
    </w:p>
    <w:p w:rsidR="00891110" w:rsidRPr="00891110" w:rsidRDefault="00891110" w:rsidP="00891110">
      <w:pPr>
        <w:jc w:val="both"/>
        <w:rPr>
          <w:rFonts w:ascii="Bernard MT Condensed" w:hAnsi="Bernard MT Condensed"/>
          <w:b/>
          <w:sz w:val="24"/>
          <w:szCs w:val="24"/>
        </w:rPr>
      </w:pPr>
      <w:r>
        <w:rPr>
          <w:rStyle w:val="messagebody"/>
        </w:rPr>
        <w:t>For those who love nature, image and the Gold Coast.</w:t>
      </w:r>
    </w:p>
    <w:p w:rsidR="00CB4CE5" w:rsidRDefault="008E38A0" w:rsidP="00891110">
      <w:pPr>
        <w:jc w:val="both"/>
      </w:pPr>
      <w:r>
        <w:rPr>
          <w:rStyle w:val="messagebody"/>
        </w:rPr>
        <w:t xml:space="preserve">For </w:t>
      </w:r>
      <w:r w:rsidR="00E7725A">
        <w:rPr>
          <w:rStyle w:val="messagebody"/>
        </w:rPr>
        <w:t>t</w:t>
      </w:r>
      <w:r>
        <w:rPr>
          <w:rStyle w:val="messagebody"/>
        </w:rPr>
        <w:t>his app, open data from National Database, Queensland Governme</w:t>
      </w:r>
      <w:r w:rsidR="00E7725A">
        <w:rPr>
          <w:rStyle w:val="messagebody"/>
        </w:rPr>
        <w:t xml:space="preserve">nt, </w:t>
      </w:r>
      <w:proofErr w:type="gramStart"/>
      <w:r w:rsidR="00E7725A">
        <w:rPr>
          <w:rStyle w:val="messagebody"/>
        </w:rPr>
        <w:t>Gold</w:t>
      </w:r>
      <w:proofErr w:type="gramEnd"/>
      <w:r w:rsidR="00E7725A">
        <w:rPr>
          <w:rStyle w:val="messagebody"/>
        </w:rPr>
        <w:t xml:space="preserve"> Coast City Council have</w:t>
      </w:r>
      <w:r>
        <w:rPr>
          <w:rStyle w:val="messagebody"/>
        </w:rPr>
        <w:t xml:space="preserve"> be</w:t>
      </w:r>
      <w:r w:rsidR="00E7725A">
        <w:rPr>
          <w:rStyle w:val="messagebody"/>
        </w:rPr>
        <w:t>en</w:t>
      </w:r>
      <w:r>
        <w:rPr>
          <w:rStyle w:val="messagebody"/>
        </w:rPr>
        <w:t xml:space="preserve"> used.</w:t>
      </w:r>
    </w:p>
    <w:p w:rsidR="00891110" w:rsidRDefault="00891110" w:rsidP="00694431">
      <w:pPr>
        <w:rPr>
          <w:b/>
        </w:rPr>
      </w:pPr>
    </w:p>
    <w:p w:rsidR="00F617E1" w:rsidRPr="00FB59E3" w:rsidRDefault="00F617E1" w:rsidP="00694431">
      <w:pPr>
        <w:rPr>
          <w:b/>
        </w:rPr>
      </w:pPr>
      <w:r w:rsidRPr="00FB59E3">
        <w:rPr>
          <w:b/>
        </w:rPr>
        <w:t>Technology Applied</w:t>
      </w:r>
    </w:p>
    <w:p w:rsidR="00D34559" w:rsidRDefault="00D34559" w:rsidP="00694431">
      <w:r>
        <w:t>For SNAP RANGERS app, the following languages have been used:</w:t>
      </w:r>
    </w:p>
    <w:p w:rsidR="00D34559" w:rsidRDefault="00D34559" w:rsidP="00D34559">
      <w:pPr>
        <w:pStyle w:val="ListParagraph"/>
        <w:numPr>
          <w:ilvl w:val="0"/>
          <w:numId w:val="6"/>
        </w:numPr>
      </w:pPr>
      <w:r>
        <w:t>HTML 5</w:t>
      </w:r>
    </w:p>
    <w:p w:rsidR="00D34559" w:rsidRDefault="00D34559" w:rsidP="00D34559">
      <w:pPr>
        <w:pStyle w:val="ListParagraph"/>
        <w:numPr>
          <w:ilvl w:val="0"/>
          <w:numId w:val="6"/>
        </w:numPr>
      </w:pPr>
      <w:r>
        <w:t>CSS</w:t>
      </w:r>
    </w:p>
    <w:p w:rsidR="00D34559" w:rsidRDefault="00D34559" w:rsidP="00694431">
      <w:pPr>
        <w:pStyle w:val="ListParagraph"/>
        <w:numPr>
          <w:ilvl w:val="0"/>
          <w:numId w:val="6"/>
        </w:numPr>
      </w:pPr>
      <w:r>
        <w:t xml:space="preserve">Java Script </w:t>
      </w:r>
    </w:p>
    <w:p w:rsidR="00D34559" w:rsidRDefault="00D34559" w:rsidP="00694431">
      <w:pPr>
        <w:pStyle w:val="ListParagraph"/>
        <w:numPr>
          <w:ilvl w:val="0"/>
          <w:numId w:val="6"/>
        </w:numPr>
      </w:pPr>
      <w:r>
        <w:t>JSON, CSV</w:t>
      </w:r>
    </w:p>
    <w:p w:rsidR="006B6F6B" w:rsidRDefault="006B6F6B" w:rsidP="006B6F6B">
      <w:pPr>
        <w:pStyle w:val="ListParagraph"/>
      </w:pPr>
    </w:p>
    <w:p w:rsidR="00F617E1" w:rsidRDefault="00F617E1" w:rsidP="00694431"/>
    <w:p w:rsidR="00F617E1" w:rsidRDefault="00F617E1" w:rsidP="00694431">
      <w:pPr>
        <w:rPr>
          <w:b/>
        </w:rPr>
      </w:pPr>
      <w:r w:rsidRPr="00FB59E3">
        <w:rPr>
          <w:b/>
        </w:rPr>
        <w:t>Benefits of the app</w:t>
      </w:r>
    </w:p>
    <w:p w:rsidR="00FB59E3" w:rsidRDefault="00FB59E3" w:rsidP="00694431">
      <w:r>
        <w:t>Promotion of Environmental Education</w:t>
      </w:r>
    </w:p>
    <w:p w:rsidR="00FB59E3" w:rsidRDefault="00FB59E3" w:rsidP="00694431">
      <w:r>
        <w:t>Promotion of Interaction with Wildlife</w:t>
      </w:r>
    </w:p>
    <w:p w:rsidR="00FB59E3" w:rsidRDefault="00FB59E3" w:rsidP="00694431">
      <w:r>
        <w:t xml:space="preserve">Engagement of the community with the </w:t>
      </w:r>
      <w:r w:rsidR="006C6C23">
        <w:t>Local area and Local Wildlife</w:t>
      </w:r>
    </w:p>
    <w:p w:rsidR="009C6335" w:rsidRDefault="009C6335" w:rsidP="00694431">
      <w:r>
        <w:t>Engagement of the community with the Rangers community to preserve the environment</w:t>
      </w:r>
    </w:p>
    <w:p w:rsidR="009C6335" w:rsidRDefault="00060A19" w:rsidP="00694431">
      <w:r>
        <w:t>Facilitate tourist access to native Australian</w:t>
      </w:r>
      <w:r w:rsidR="009C6335">
        <w:t xml:space="preserve"> wildlife</w:t>
      </w:r>
      <w:r>
        <w:t xml:space="preserve"> </w:t>
      </w:r>
    </w:p>
    <w:p w:rsidR="00CD5A8C" w:rsidRDefault="00CD5A8C" w:rsidP="00694431">
      <w:r>
        <w:t xml:space="preserve">Encouraging a healthy lifestyle </w:t>
      </w:r>
    </w:p>
    <w:p w:rsidR="006C6C23" w:rsidRDefault="006B6F6B" w:rsidP="00694431">
      <w:r>
        <w:t xml:space="preserve">Cross database from </w:t>
      </w:r>
      <w:r w:rsidR="006C6C23">
        <w:t>Australia National Database, Queensland Government Database and Gold Coast Database</w:t>
      </w:r>
    </w:p>
    <w:p w:rsidR="00D34559" w:rsidRPr="00CD5A8C" w:rsidRDefault="00CD5A8C" w:rsidP="00CB4CE5">
      <w:r>
        <w:t>Promote a database regarding park visitors and animals on Gold Coast</w:t>
      </w:r>
    </w:p>
    <w:p w:rsidR="00CD5A8C" w:rsidRDefault="00CD5A8C" w:rsidP="00CB4CE5">
      <w:pPr>
        <w:rPr>
          <w:b/>
        </w:rPr>
      </w:pPr>
    </w:p>
    <w:p w:rsidR="00060A19" w:rsidRDefault="00060A19" w:rsidP="00CB4CE5">
      <w:pPr>
        <w:rPr>
          <w:b/>
        </w:rPr>
      </w:pPr>
      <w:r>
        <w:rPr>
          <w:b/>
        </w:rPr>
        <w:t>Funct</w:t>
      </w:r>
      <w:r w:rsidR="006F74C2">
        <w:rPr>
          <w:b/>
        </w:rPr>
        <w:t xml:space="preserve">ions description </w:t>
      </w:r>
    </w:p>
    <w:p w:rsidR="006F74C2" w:rsidRDefault="006F74C2" w:rsidP="00CB4CE5">
      <w:pPr>
        <w:rPr>
          <w:b/>
          <w:noProof/>
          <w:lang w:eastAsia="en-AU"/>
        </w:rPr>
      </w:pPr>
    </w:p>
    <w:p w:rsidR="006F74C2" w:rsidRDefault="006F74C2" w:rsidP="00CB4CE5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C0" w:rsidRDefault="006F74C2" w:rsidP="00CB4CE5">
      <w:pPr>
        <w:rPr>
          <w:b/>
        </w:rPr>
      </w:pPr>
      <w:r>
        <w:rPr>
          <w:b/>
        </w:rPr>
        <w:t>Judging Criteria</w:t>
      </w:r>
    </w:p>
    <w:p w:rsidR="00000000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t>Relevance to the prize category description</w:t>
      </w:r>
      <w:r w:rsidR="006F74C2">
        <w:rPr>
          <w:b/>
        </w:rPr>
        <w:t>:</w:t>
      </w:r>
    </w:p>
    <w:p w:rsidR="006F74C2" w:rsidRDefault="006F74C2" w:rsidP="006F74C2">
      <w:pPr>
        <w:ind w:left="720"/>
        <w:rPr>
          <w:b/>
        </w:rPr>
      </w:pPr>
      <w:r>
        <w:rPr>
          <w:b/>
        </w:rPr>
        <w:t xml:space="preserve">National: </w:t>
      </w:r>
    </w:p>
    <w:p w:rsidR="006F74C2" w:rsidRDefault="006F74C2" w:rsidP="006F74C2">
      <w:pPr>
        <w:ind w:left="720"/>
        <w:rPr>
          <w:b/>
        </w:rPr>
      </w:pPr>
      <w:r>
        <w:rPr>
          <w:b/>
        </w:rPr>
        <w:t>(Innovative Ideas influenced by research)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Usage of species recorded by research 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Alignment with the National Conservation Strategic Plan</w:t>
      </w:r>
    </w:p>
    <w:p w:rsidR="006F74C2" w:rsidRDefault="006F74C2" w:rsidP="006F74C2">
      <w:pPr>
        <w:ind w:firstLine="720"/>
        <w:rPr>
          <w:b/>
        </w:rPr>
      </w:pPr>
      <w:r>
        <w:rPr>
          <w:b/>
        </w:rPr>
        <w:t>State:</w:t>
      </w:r>
    </w:p>
    <w:p w:rsidR="006F74C2" w:rsidRDefault="006F74C2" w:rsidP="006F74C2">
      <w:pPr>
        <w:ind w:firstLine="720"/>
        <w:rPr>
          <w:b/>
        </w:rPr>
      </w:pPr>
      <w:r>
        <w:rPr>
          <w:b/>
        </w:rPr>
        <w:t>(Advance Queensland + Educate us)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Educational Environment purpose  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Use of technology for education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Usage of scientific data from fauna and flora (national parks)</w:t>
      </w:r>
      <w:r w:rsidRPr="006F74C2">
        <w:rPr>
          <w:b/>
        </w:rPr>
        <w:t xml:space="preserve"> </w:t>
      </w:r>
    </w:p>
    <w:p w:rsidR="006F74C2" w:rsidRDefault="006F74C2" w:rsidP="006F74C2">
      <w:pPr>
        <w:ind w:firstLine="720"/>
        <w:rPr>
          <w:b/>
        </w:rPr>
      </w:pPr>
      <w:r>
        <w:rPr>
          <w:b/>
        </w:rPr>
        <w:t>Local:</w:t>
      </w:r>
    </w:p>
    <w:p w:rsidR="005A7FC0" w:rsidRDefault="005A7FC0" w:rsidP="006F74C2">
      <w:pPr>
        <w:ind w:firstLine="720"/>
        <w:rPr>
          <w:b/>
        </w:rPr>
      </w:pPr>
      <w:r>
        <w:rPr>
          <w:b/>
        </w:rPr>
        <w:t>(Best use of Gold Coast Data + Entrepreneurs)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Usage of local data (parks and animals)</w:t>
      </w:r>
    </w:p>
    <w:p w:rsidR="006F74C2" w:rsidRDefault="006F74C2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Alignment with Local Conservation Strategic Plan</w:t>
      </w:r>
    </w:p>
    <w:p w:rsidR="006F74C2" w:rsidRDefault="005A7FC0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Potential implementation/advertising in schools, libraries, parks and for tourists</w:t>
      </w:r>
    </w:p>
    <w:p w:rsidR="005A7FC0" w:rsidRPr="006F74C2" w:rsidRDefault="005A7FC0" w:rsidP="006F74C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Promotion of the Gold Coast (natural biodiversity and richness of different regions throughout the city with biodiversity potential)</w:t>
      </w:r>
    </w:p>
    <w:p w:rsidR="006F74C2" w:rsidRDefault="006F74C2" w:rsidP="006F74C2">
      <w:pPr>
        <w:pStyle w:val="ListParagraph"/>
      </w:pPr>
    </w:p>
    <w:p w:rsidR="00000000" w:rsidRPr="006F74C2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t>Specific prize eligibility criteria detailed (e.g. data use)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Usage of Queensland data + Gold Coast Data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Usage of fauna and flora data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Usage of research records data</w:t>
      </w:r>
    </w:p>
    <w:p w:rsidR="005A7FC0" w:rsidRPr="005A7FC0" w:rsidRDefault="006921C4" w:rsidP="005A7FC0">
      <w:pPr>
        <w:numPr>
          <w:ilvl w:val="0"/>
          <w:numId w:val="8"/>
        </w:numPr>
        <w:rPr>
          <w:b/>
        </w:rPr>
      </w:pPr>
      <w:r w:rsidRPr="006F74C2">
        <w:rPr>
          <w:b/>
        </w:rPr>
        <w:t>Originality of the concept</w:t>
      </w:r>
    </w:p>
    <w:p w:rsidR="00000000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lastRenderedPageBreak/>
        <w:t>Civic value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Promotion of conservation of biodiversity</w:t>
      </w:r>
    </w:p>
    <w:p w:rsidR="005A7FC0" w:rsidRPr="006F74C2" w:rsidRDefault="005A7FC0" w:rsidP="005A7FC0">
      <w:pPr>
        <w:ind w:left="720"/>
        <w:rPr>
          <w:b/>
        </w:rPr>
      </w:pPr>
      <w:r>
        <w:rPr>
          <w:b/>
        </w:rPr>
        <w:t>Promotion of environmental education</w:t>
      </w:r>
    </w:p>
    <w:p w:rsidR="00000000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t>Visual design and usability</w:t>
      </w:r>
    </w:p>
    <w:p w:rsidR="005A7FC0" w:rsidRDefault="0069269F" w:rsidP="005A7FC0">
      <w:pPr>
        <w:ind w:left="720"/>
        <w:rPr>
          <w:b/>
        </w:rPr>
      </w:pPr>
      <w:r>
        <w:rPr>
          <w:b/>
        </w:rPr>
        <w:t xml:space="preserve">Visually appealing to engage: </w:t>
      </w:r>
      <w:r w:rsidR="005A7FC0">
        <w:rPr>
          <w:b/>
        </w:rPr>
        <w:t>Maps</w:t>
      </w:r>
      <w:r>
        <w:rPr>
          <w:b/>
        </w:rPr>
        <w:t xml:space="preserve">, </w:t>
      </w:r>
      <w:r w:rsidR="005A7FC0">
        <w:rPr>
          <w:b/>
        </w:rPr>
        <w:t>Dot Marks that not only can give direction but also can be recorded as ‘I’ve been here’</w:t>
      </w:r>
      <w:r>
        <w:rPr>
          <w:b/>
        </w:rPr>
        <w:t xml:space="preserve"> and pictures</w:t>
      </w:r>
    </w:p>
    <w:p w:rsidR="00732F14" w:rsidRPr="006F74C2" w:rsidRDefault="005A7FC0" w:rsidP="00732F14">
      <w:pPr>
        <w:ind w:left="720"/>
        <w:rPr>
          <w:b/>
        </w:rPr>
      </w:pPr>
      <w:r>
        <w:rPr>
          <w:b/>
        </w:rPr>
        <w:t>Easy access and interaction with the data</w:t>
      </w:r>
    </w:p>
    <w:p w:rsidR="00000000" w:rsidRPr="006F74C2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t>Degree to which open data has been used</w:t>
      </w:r>
    </w:p>
    <w:p w:rsidR="00000000" w:rsidRDefault="006921C4" w:rsidP="006F74C2">
      <w:pPr>
        <w:numPr>
          <w:ilvl w:val="0"/>
          <w:numId w:val="8"/>
        </w:numPr>
        <w:rPr>
          <w:b/>
        </w:rPr>
      </w:pPr>
      <w:r w:rsidRPr="006F74C2">
        <w:rPr>
          <w:b/>
        </w:rPr>
        <w:t>Technical or creative skills demonstrate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Interaction of people</w:t>
      </w:r>
    </w:p>
    <w:p w:rsidR="005A7FC0" w:rsidRDefault="005A7FC0" w:rsidP="005A7FC0">
      <w:pPr>
        <w:ind w:left="720"/>
        <w:rPr>
          <w:b/>
        </w:rPr>
      </w:pPr>
      <w:r>
        <w:rPr>
          <w:b/>
        </w:rPr>
        <w:t>Crossing data</w:t>
      </w:r>
    </w:p>
    <w:p w:rsidR="00732F14" w:rsidRDefault="00732F14" w:rsidP="00732F1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Problem Solving: </w:t>
      </w:r>
    </w:p>
    <w:p w:rsidR="00732F14" w:rsidRDefault="00732F14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Part of the Priorities/Goals of National and Local Conservation Strategic Plan</w:t>
      </w:r>
    </w:p>
    <w:p w:rsidR="00732F14" w:rsidRDefault="00732F14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Smart cities concept</w:t>
      </w:r>
    </w:p>
    <w:p w:rsidR="00732F14" w:rsidRPr="00732F14" w:rsidRDefault="00732F14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Engage</w:t>
      </w:r>
      <w:r w:rsidR="0069269F">
        <w:rPr>
          <w:b/>
        </w:rPr>
        <w:t xml:space="preserve"> and Inspire</w:t>
      </w:r>
      <w:r>
        <w:rPr>
          <w:b/>
        </w:rPr>
        <w:t xml:space="preserve"> Community</w:t>
      </w:r>
      <w:r w:rsidR="0069269F">
        <w:rPr>
          <w:b/>
        </w:rPr>
        <w:t xml:space="preserve"> (for Conservation and awareness of richness of Queensland/Gold Coast biodiversity)</w:t>
      </w:r>
    </w:p>
    <w:p w:rsidR="00732F14" w:rsidRDefault="00732F14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Explore research data (in deep and across institutions)</w:t>
      </w:r>
    </w:p>
    <w:p w:rsidR="0069269F" w:rsidRDefault="0069269F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Reuses Environmental and Natural Resources Science data and improve the Government Service Delivery through information and discoverability and community engagement</w:t>
      </w:r>
    </w:p>
    <w:p w:rsidR="0069269F" w:rsidRDefault="0069269F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Educate community and tourists regarding biodiversity and inspire conservation</w:t>
      </w:r>
    </w:p>
    <w:p w:rsidR="0069269F" w:rsidRDefault="0069269F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Promotion of healthy lifestyle using outside activities and nature interaction</w:t>
      </w:r>
    </w:p>
    <w:p w:rsidR="0069269F" w:rsidRDefault="0069269F" w:rsidP="00732F1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High potential for negotiation and implementation</w:t>
      </w:r>
    </w:p>
    <w:p w:rsidR="00732F14" w:rsidRDefault="00732F14" w:rsidP="00732F14">
      <w:pPr>
        <w:pStyle w:val="ListParagraph"/>
        <w:ind w:left="1440"/>
        <w:rPr>
          <w:b/>
        </w:rPr>
      </w:pPr>
    </w:p>
    <w:p w:rsidR="006F74C2" w:rsidRPr="006C6C23" w:rsidRDefault="006F74C2" w:rsidP="00CB4CE5">
      <w:pPr>
        <w:rPr>
          <w:b/>
        </w:rPr>
      </w:pPr>
    </w:p>
    <w:p w:rsidR="00D34559" w:rsidRDefault="00F503C6" w:rsidP="00CB4CE5">
      <w:pPr>
        <w:rPr>
          <w:b/>
        </w:rPr>
      </w:pPr>
      <w:r>
        <w:rPr>
          <w:b/>
        </w:rPr>
        <w:t>Video</w:t>
      </w:r>
    </w:p>
    <w:p w:rsidR="00F503C6" w:rsidRDefault="00F503C6" w:rsidP="00CB4CE5">
      <w:r>
        <w:t xml:space="preserve">Login: </w:t>
      </w:r>
      <w:hyperlink r:id="rId9" w:history="1">
        <w:r w:rsidRPr="000F01C9">
          <w:rPr>
            <w:rStyle w:val="Hyperlink"/>
          </w:rPr>
          <w:t>empowerranger@gmail.com</w:t>
        </w:r>
      </w:hyperlink>
    </w:p>
    <w:p w:rsidR="00F503C6" w:rsidRPr="00F503C6" w:rsidRDefault="00F503C6" w:rsidP="00CB4CE5">
      <w:r>
        <w:t xml:space="preserve">Password: </w:t>
      </w:r>
      <w:proofErr w:type="spellStart"/>
      <w:r>
        <w:t>snapranger</w:t>
      </w:r>
      <w:proofErr w:type="spellEnd"/>
    </w:p>
    <w:p w:rsidR="00CB4CE5" w:rsidRPr="006C6C23" w:rsidRDefault="00CB4CE5" w:rsidP="00CB4CE5">
      <w:pPr>
        <w:rPr>
          <w:b/>
        </w:rPr>
      </w:pPr>
      <w:r w:rsidRPr="006C6C23">
        <w:rPr>
          <w:b/>
        </w:rPr>
        <w:t>URLs</w:t>
      </w:r>
    </w:p>
    <w:p w:rsidR="00D34559" w:rsidRDefault="00D34559" w:rsidP="00D3455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National Database </w:t>
      </w:r>
    </w:p>
    <w:p w:rsidR="00121FDF" w:rsidRDefault="00D34559" w:rsidP="00121F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Queensland Government Database</w:t>
      </w:r>
    </w:p>
    <w:p w:rsidR="00060A19" w:rsidRPr="00121FDF" w:rsidRDefault="00121FDF" w:rsidP="00121FDF">
      <w:pPr>
        <w:pStyle w:val="ListParagraph"/>
        <w:numPr>
          <w:ilvl w:val="1"/>
          <w:numId w:val="3"/>
        </w:numPr>
        <w:rPr>
          <w:rFonts w:ascii="Calibri" w:hAnsi="Calibri"/>
          <w:b/>
        </w:rPr>
      </w:pPr>
      <w:r>
        <w:rPr>
          <w:rFonts w:ascii="Calibri" w:eastAsia="Times New Roman" w:hAnsi="Calibri" w:cs="Times New Roman"/>
          <w:i/>
          <w:lang w:eastAsia="en-AU"/>
        </w:rPr>
        <w:t>Conservation status of Queensland Wildlife</w:t>
      </w:r>
      <w:r w:rsidR="00CD5A8C">
        <w:rPr>
          <w:rFonts w:ascii="Calibri" w:eastAsia="Times New Roman" w:hAnsi="Calibri" w:cs="Times New Roman"/>
          <w:i/>
          <w:lang w:eastAsia="en-AU"/>
        </w:rPr>
        <w:t xml:space="preserve"> – Species – Data </w:t>
      </w:r>
      <w:r w:rsidR="00CD5A8C">
        <w:rPr>
          <w:rFonts w:ascii="Calibri" w:eastAsia="Times New Roman" w:hAnsi="Calibri" w:cs="Times New Roman"/>
          <w:lang w:eastAsia="en-AU"/>
        </w:rPr>
        <w:t>for Determination of which species are endangered:</w:t>
      </w:r>
      <w:r>
        <w:rPr>
          <w:rFonts w:ascii="Calibri" w:eastAsia="Times New Roman" w:hAnsi="Calibri" w:cs="Times New Roman"/>
          <w:i/>
          <w:lang w:eastAsia="en-AU"/>
        </w:rPr>
        <w:t xml:space="preserve"> </w:t>
      </w:r>
      <w:hyperlink r:id="rId10" w:tgtFrame="_blank" w:history="1">
        <w:r w:rsidRPr="00121FDF">
          <w:rPr>
            <w:rFonts w:ascii="Calibri" w:eastAsia="Times New Roman" w:hAnsi="Calibri" w:cs="Times New Roman"/>
            <w:color w:val="0000FF"/>
            <w:u w:val="single"/>
            <w:lang w:eastAsia="en-AU"/>
          </w:rPr>
          <w:t>https://data.qld.gov.au/dataset/conservation-status-of-queensland-wildlife/resource/1c8b4859-31a4-42e7-8e63-b7cf125d4321</w:t>
        </w:r>
      </w:hyperlink>
    </w:p>
    <w:p w:rsidR="00D34559" w:rsidRDefault="00D34559" w:rsidP="00D3455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 Coast City Council Database</w:t>
      </w:r>
    </w:p>
    <w:p w:rsidR="006B6F6B" w:rsidRPr="006B6F6B" w:rsidRDefault="006B6F6B" w:rsidP="006B6F6B">
      <w:pPr>
        <w:pStyle w:val="ListParagraph"/>
        <w:numPr>
          <w:ilvl w:val="1"/>
          <w:numId w:val="3"/>
        </w:numPr>
        <w:rPr>
          <w:rStyle w:val="messagebody"/>
          <w:b/>
        </w:rPr>
      </w:pPr>
      <w:r>
        <w:rPr>
          <w:rStyle w:val="messagebody"/>
          <w:i/>
        </w:rPr>
        <w:t xml:space="preserve">Nature Conservation Strategy Fauna on the Gold Coast </w:t>
      </w:r>
      <w:r>
        <w:rPr>
          <w:rStyle w:val="messagebody"/>
        </w:rPr>
        <w:t xml:space="preserve">for Animal Location: </w:t>
      </w:r>
      <w:hyperlink r:id="rId11" w:tgtFrame="_blank" w:history="1">
        <w:r w:rsidR="00D34559">
          <w:rPr>
            <w:rStyle w:val="Hyperlink"/>
          </w:rPr>
          <w:t>http://data.goldcoast.opendata.arcgis.com/datasets/cd77ebb629d0408fb27790fac5ced8a2_0?uiTab=table&amp;geometry=152.796%2C-27.482%2C152.796%2C-27.482</w:t>
        </w:r>
      </w:hyperlink>
    </w:p>
    <w:p w:rsidR="006B6F6B" w:rsidRDefault="006B6F6B" w:rsidP="006B6F6B">
      <w:pPr>
        <w:rPr>
          <w:b/>
        </w:rPr>
      </w:pPr>
    </w:p>
    <w:p w:rsidR="00CB4CE5" w:rsidRPr="006B6F6B" w:rsidRDefault="006B6F6B" w:rsidP="006B6F6B">
      <w:pPr>
        <w:rPr>
          <w:b/>
        </w:rPr>
      </w:pPr>
      <w:r w:rsidRPr="006B6F6B">
        <w:rPr>
          <w:b/>
        </w:rPr>
        <w:t xml:space="preserve">Business </w:t>
      </w:r>
      <w:r w:rsidR="00971F35">
        <w:rPr>
          <w:b/>
        </w:rPr>
        <w:t xml:space="preserve">and Use </w:t>
      </w:r>
      <w:r w:rsidR="00FB59E3" w:rsidRPr="006B6F6B">
        <w:rPr>
          <w:b/>
        </w:rPr>
        <w:t xml:space="preserve">Potential </w:t>
      </w:r>
    </w:p>
    <w:p w:rsidR="006C6C23" w:rsidRDefault="006C6C23" w:rsidP="00CB4CE5">
      <w:r>
        <w:t xml:space="preserve">Attract sponsor partners </w:t>
      </w:r>
    </w:p>
    <w:p w:rsidR="00D34559" w:rsidRDefault="00D34559" w:rsidP="00CB4CE5">
      <w:r>
        <w:t>Database from users that can be used for financial decisions and technical information</w:t>
      </w:r>
    </w:p>
    <w:p w:rsidR="006C6C23" w:rsidRDefault="006B6F6B" w:rsidP="00CB4CE5">
      <w:r>
        <w:t>Nature</w:t>
      </w:r>
      <w:r w:rsidR="00E029BD">
        <w:t xml:space="preserve"> explorer</w:t>
      </w:r>
      <w:r>
        <w:t xml:space="preserve"> Touristic </w:t>
      </w:r>
    </w:p>
    <w:p w:rsidR="006B6F6B" w:rsidRDefault="006B6F6B" w:rsidP="00CB4CE5">
      <w:bookmarkStart w:id="0" w:name="_GoBack"/>
      <w:bookmarkEnd w:id="0"/>
    </w:p>
    <w:p w:rsidR="00F5609C" w:rsidRDefault="00F5609C" w:rsidP="00CB4CE5"/>
    <w:p w:rsidR="00CB4CE5" w:rsidRDefault="00CB4CE5" w:rsidP="00CB4CE5">
      <w:pPr>
        <w:rPr>
          <w:b/>
        </w:rPr>
      </w:pPr>
      <w:r w:rsidRPr="006C6C23">
        <w:rPr>
          <w:b/>
        </w:rPr>
        <w:t>Future Improvements</w:t>
      </w:r>
      <w:r w:rsidR="00F5609C">
        <w:rPr>
          <w:b/>
        </w:rPr>
        <w:t xml:space="preserve"> or Potential</w:t>
      </w:r>
    </w:p>
    <w:p w:rsidR="00F5609C" w:rsidRDefault="00F5609C" w:rsidP="00CB4CE5">
      <w:r w:rsidRPr="00F5609C">
        <w:t xml:space="preserve">Future studies for Crowdsourcing </w:t>
      </w:r>
    </w:p>
    <w:p w:rsidR="0069269F" w:rsidRDefault="0069269F" w:rsidP="00CB4CE5">
      <w:r>
        <w:t>It can add other research database of wildlife</w:t>
      </w:r>
    </w:p>
    <w:p w:rsidR="0069269F" w:rsidRPr="00F5609C" w:rsidRDefault="0069269F" w:rsidP="00CB4CE5">
      <w:r>
        <w:t>It can add a functionality of QR’s regarding fauna – where when a user is on a national park which has tree/plants identification, he can easily get deep information of that</w:t>
      </w:r>
    </w:p>
    <w:sectPr w:rsidR="0069269F" w:rsidRPr="00F5609C" w:rsidSect="004329E9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C4" w:rsidRDefault="006921C4" w:rsidP="00971F35">
      <w:pPr>
        <w:spacing w:after="0" w:line="240" w:lineRule="auto"/>
      </w:pPr>
      <w:r>
        <w:separator/>
      </w:r>
    </w:p>
  </w:endnote>
  <w:endnote w:type="continuationSeparator" w:id="0">
    <w:p w:rsidR="006921C4" w:rsidRDefault="006921C4" w:rsidP="0097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C4" w:rsidRDefault="006921C4" w:rsidP="00971F35">
      <w:pPr>
        <w:spacing w:after="0" w:line="240" w:lineRule="auto"/>
      </w:pPr>
      <w:r>
        <w:separator/>
      </w:r>
    </w:p>
  </w:footnote>
  <w:footnote w:type="continuationSeparator" w:id="0">
    <w:p w:rsidR="006921C4" w:rsidRDefault="006921C4" w:rsidP="00971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10" w:rsidRPr="00891110" w:rsidRDefault="00891110" w:rsidP="00891110">
    <w:pPr>
      <w:rPr>
        <w:rFonts w:ascii="Bernard MT Condensed" w:hAnsi="Bernard MT Condensed"/>
        <w:b/>
        <w:sz w:val="24"/>
        <w:szCs w:val="24"/>
      </w:rPr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0B7867A4" wp14:editId="252CC862">
          <wp:simplePos x="0" y="0"/>
          <wp:positionH relativeFrom="margin">
            <wp:posOffset>2608580</wp:posOffset>
          </wp:positionH>
          <wp:positionV relativeFrom="paragraph">
            <wp:posOffset>-49530</wp:posOffset>
          </wp:positionV>
          <wp:extent cx="447675" cy="447675"/>
          <wp:effectExtent l="0" t="0" r="9525" b="9525"/>
          <wp:wrapNone/>
          <wp:docPr id="1" name="Picture 1" descr="https://2016.hackerspace.govhack.org/sites/default/files/field/image/Snap%20Ranger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2016.hackerspace.govhack.org/sites/default/files/field/image/Snap%20Ranger%20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71F35" w:rsidRDefault="004329E9" w:rsidP="00971F35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190500</wp:posOffset>
              </wp:positionH>
              <wp:positionV relativeFrom="paragraph">
                <wp:posOffset>129541</wp:posOffset>
              </wp:positionV>
              <wp:extent cx="5353050" cy="19050"/>
              <wp:effectExtent l="1905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1905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DB38D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0.2pt" to="436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" strokecolor="#375623 [1609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688"/>
    <w:multiLevelType w:val="hybridMultilevel"/>
    <w:tmpl w:val="54907B5A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2290"/>
    <w:multiLevelType w:val="hybridMultilevel"/>
    <w:tmpl w:val="705A9DAA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695C"/>
    <w:multiLevelType w:val="hybridMultilevel"/>
    <w:tmpl w:val="856C1CFA"/>
    <w:lvl w:ilvl="0" w:tplc="0C489C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AAD9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09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E8B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EEA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62B1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CE5C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6C0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12F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517D3D"/>
    <w:multiLevelType w:val="hybridMultilevel"/>
    <w:tmpl w:val="AB8EF32C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979BC"/>
    <w:multiLevelType w:val="hybridMultilevel"/>
    <w:tmpl w:val="82DA51F8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06A6"/>
    <w:multiLevelType w:val="hybridMultilevel"/>
    <w:tmpl w:val="3FD2BA30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D1A30"/>
    <w:multiLevelType w:val="hybridMultilevel"/>
    <w:tmpl w:val="D234B9BA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A3963"/>
    <w:multiLevelType w:val="hybridMultilevel"/>
    <w:tmpl w:val="B74AFFAE"/>
    <w:lvl w:ilvl="0" w:tplc="6FBCD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31"/>
    <w:rsid w:val="00060A19"/>
    <w:rsid w:val="000C066B"/>
    <w:rsid w:val="000E0099"/>
    <w:rsid w:val="00121FDF"/>
    <w:rsid w:val="001E1505"/>
    <w:rsid w:val="002F452B"/>
    <w:rsid w:val="003D6EED"/>
    <w:rsid w:val="004329E9"/>
    <w:rsid w:val="005A7FC0"/>
    <w:rsid w:val="00625CAC"/>
    <w:rsid w:val="006921C4"/>
    <w:rsid w:val="0069269F"/>
    <w:rsid w:val="00694431"/>
    <w:rsid w:val="006B6F6B"/>
    <w:rsid w:val="006C6C23"/>
    <w:rsid w:val="006C7D74"/>
    <w:rsid w:val="006F74C2"/>
    <w:rsid w:val="00732F14"/>
    <w:rsid w:val="007B4726"/>
    <w:rsid w:val="007E1CC4"/>
    <w:rsid w:val="00891110"/>
    <w:rsid w:val="008E38A0"/>
    <w:rsid w:val="00971F35"/>
    <w:rsid w:val="009C6335"/>
    <w:rsid w:val="00B51BE1"/>
    <w:rsid w:val="00BD4BCF"/>
    <w:rsid w:val="00C706B8"/>
    <w:rsid w:val="00CB4CE5"/>
    <w:rsid w:val="00CD5A8C"/>
    <w:rsid w:val="00D34559"/>
    <w:rsid w:val="00D86E78"/>
    <w:rsid w:val="00E029BD"/>
    <w:rsid w:val="00E7725A"/>
    <w:rsid w:val="00F503C6"/>
    <w:rsid w:val="00F5609C"/>
    <w:rsid w:val="00F617E1"/>
    <w:rsid w:val="00F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5B8EC-B77D-4DF7-83B9-C0D4FC89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31"/>
    <w:pPr>
      <w:ind w:left="720"/>
      <w:contextualSpacing/>
    </w:pPr>
  </w:style>
  <w:style w:type="table" w:styleId="TableGrid">
    <w:name w:val="Table Grid"/>
    <w:basedOn w:val="TableNormal"/>
    <w:uiPriority w:val="39"/>
    <w:rsid w:val="00FB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body">
    <w:name w:val="message_body"/>
    <w:basedOn w:val="DefaultParagraphFont"/>
    <w:rsid w:val="00D34559"/>
  </w:style>
  <w:style w:type="character" w:styleId="Hyperlink">
    <w:name w:val="Hyperlink"/>
    <w:basedOn w:val="DefaultParagraphFont"/>
    <w:uiPriority w:val="99"/>
    <w:unhideWhenUsed/>
    <w:rsid w:val="00D34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F35"/>
  </w:style>
  <w:style w:type="paragraph" w:styleId="Footer">
    <w:name w:val="footer"/>
    <w:basedOn w:val="Normal"/>
    <w:link w:val="FooterChar"/>
    <w:uiPriority w:val="99"/>
    <w:unhideWhenUsed/>
    <w:rsid w:val="00971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F35"/>
  </w:style>
  <w:style w:type="paragraph" w:styleId="NoSpacing">
    <w:name w:val="No Spacing"/>
    <w:link w:val="NoSpacingChar"/>
    <w:uiPriority w:val="1"/>
    <w:qFormat/>
    <w:rsid w:val="004329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29E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4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goldcoast.opendata.arcgis.com/datasets/cd77ebb629d0408fb27790fac5ced8a2_0?uiTab=table&amp;geometry=152.796%2C-27.482%2C152.796%2C-27.4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qld.gov.au/dataset/conservation-status-of-queensland-wildlife/resource/1c8b4859-31a4-42e7-8e63-b7cf125d43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powerrange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 RANGER</vt:lpstr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 RANGER</dc:title>
  <dc:subject/>
  <dc:creator>irfan</dc:creator>
  <cp:keywords/>
  <dc:description/>
  <cp:lastModifiedBy>irfan</cp:lastModifiedBy>
  <cp:revision>8</cp:revision>
  <dcterms:created xsi:type="dcterms:W3CDTF">2016-07-30T00:12:00Z</dcterms:created>
  <dcterms:modified xsi:type="dcterms:W3CDTF">2016-07-31T01:33:00Z</dcterms:modified>
</cp:coreProperties>
</file>