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ECDA" w14:textId="77777777" w:rsidR="00C62C0C" w:rsidRDefault="00C62C0C" w:rsidP="00C62C0C">
      <w:pPr>
        <w:pStyle w:val="Heading1"/>
      </w:pPr>
      <w:r>
        <w:t>Installation Procedure</w:t>
      </w:r>
    </w:p>
    <w:p w14:paraId="0CDB283D" w14:textId="76176CFF" w:rsidR="00C62C0C" w:rsidRDefault="00C62C0C" w:rsidP="00C62C0C">
      <w:pPr>
        <w:pStyle w:val="ListParagraph"/>
        <w:numPr>
          <w:ilvl w:val="0"/>
          <w:numId w:val="1"/>
        </w:numPr>
      </w:pPr>
      <w:r>
        <w:t xml:space="preserve">Put the </w:t>
      </w:r>
      <w:r>
        <w:rPr>
          <w:rFonts w:hint="eastAsia"/>
        </w:rPr>
        <w:t>fol</w:t>
      </w:r>
      <w:r>
        <w:t>der in the Engine/Plugins/Runtime directory of your Unreal installation.</w:t>
      </w:r>
    </w:p>
    <w:p w14:paraId="4EA352C0" w14:textId="07F2AC30" w:rsidR="00C62C0C" w:rsidRDefault="00C62C0C" w:rsidP="00C62C0C">
      <w:pPr>
        <w:pStyle w:val="ListParagraph"/>
        <w:numPr>
          <w:ilvl w:val="0"/>
          <w:numId w:val="1"/>
        </w:numPr>
      </w:pPr>
      <w:r>
        <w:t xml:space="preserve">Launch the Unreal Engine in Visual Studio and build. </w:t>
      </w:r>
    </w:p>
    <w:p w14:paraId="6AAA6F1F" w14:textId="211CD34B" w:rsidR="00C62C0C" w:rsidRDefault="00C62C0C" w:rsidP="00C62C0C">
      <w:pPr>
        <w:pStyle w:val="ListParagraph"/>
        <w:numPr>
          <w:ilvl w:val="0"/>
          <w:numId w:val="1"/>
        </w:numPr>
      </w:pPr>
      <w:r>
        <w:t>Open your Unreal Engine project.</w:t>
      </w:r>
    </w:p>
    <w:p w14:paraId="2775F1F2" w14:textId="77777777" w:rsidR="00C62C0C" w:rsidRDefault="00C62C0C" w:rsidP="00C62C0C">
      <w:pPr>
        <w:pStyle w:val="ListParagraph"/>
        <w:numPr>
          <w:ilvl w:val="0"/>
          <w:numId w:val="1"/>
        </w:numPr>
      </w:pPr>
      <w:r>
        <w:t>Navigate to Edit&gt;Plugins in the Unreal Engine 4 toolbar. In the plugin dialog, select the Enable checkbox for the SGSR plugin.</w:t>
      </w:r>
    </w:p>
    <w:p w14:paraId="48F75969" w14:textId="542DFF37" w:rsidR="00C62C0C" w:rsidRPr="00C62C0C" w:rsidRDefault="00C62C0C" w:rsidP="00C62C0C">
      <w:pPr>
        <w:pStyle w:val="Heading1"/>
      </w:pPr>
      <w:r>
        <w:t>Plugin Configuration</w:t>
      </w:r>
    </w:p>
    <w:p w14:paraId="4241B042" w14:textId="77777777" w:rsidR="00C62C0C" w:rsidRDefault="00C62C0C" w:rsidP="00C62C0C">
      <w:r>
        <w:t xml:space="preserve">There are 3 versions of SR offered, select one of following #define directive in </w:t>
      </w:r>
      <w:r w:rsidRPr="00C62C0C">
        <w:rPr>
          <w:i/>
          <w:iCs/>
        </w:rPr>
        <w:t>SGSR/Shaders/Private/PostProcessSGSR.usf</w:t>
      </w:r>
      <w:r>
        <w:t xml:space="preserve"> to enable corresponding version.</w:t>
      </w:r>
    </w:p>
    <w:p w14:paraId="6D13AA84" w14:textId="77777777" w:rsidR="00C62C0C" w:rsidRDefault="00C62C0C" w:rsidP="00C62C0C">
      <w:pPr>
        <w:pStyle w:val="ListParagraph"/>
        <w:numPr>
          <w:ilvl w:val="0"/>
          <w:numId w:val="3"/>
        </w:numPr>
      </w:pPr>
      <w:r>
        <w:t>#define SGSR_MOBILE, or</w:t>
      </w:r>
    </w:p>
    <w:p w14:paraId="2681824A" w14:textId="77777777" w:rsidR="00C62C0C" w:rsidRDefault="00C62C0C" w:rsidP="00C62C0C">
      <w:pPr>
        <w:pStyle w:val="ListParagraph"/>
        <w:numPr>
          <w:ilvl w:val="0"/>
          <w:numId w:val="3"/>
        </w:numPr>
      </w:pPr>
      <w:r>
        <w:t>#define SGSR_VR, or</w:t>
      </w:r>
    </w:p>
    <w:p w14:paraId="355CC015" w14:textId="4230D20B" w:rsidR="00C62C0C" w:rsidRPr="00C62C0C" w:rsidRDefault="00C62C0C" w:rsidP="00C62C0C">
      <w:pPr>
        <w:pStyle w:val="ListParagraph"/>
        <w:numPr>
          <w:ilvl w:val="0"/>
          <w:numId w:val="3"/>
        </w:numPr>
      </w:pPr>
      <w:r>
        <w:t>#define SGSR_HIGH_QUALITY</w:t>
      </w:r>
    </w:p>
    <w:p w14:paraId="2D96FD39" w14:textId="77777777" w:rsidR="00C62C0C" w:rsidRPr="00C62C0C" w:rsidRDefault="00C62C0C" w:rsidP="00C62C0C">
      <w:pPr>
        <w:rPr>
          <w:b/>
          <w:bCs/>
        </w:rPr>
      </w:pPr>
      <w:r>
        <w:t xml:space="preserve">SGSR can be enabled with the CVar: </w:t>
      </w:r>
      <w:r w:rsidRPr="00C62C0C">
        <w:rPr>
          <w:b/>
          <w:bCs/>
        </w:rPr>
        <w:t>r.Qualcomm.SGSR.Enabled 1</w:t>
      </w:r>
    </w:p>
    <w:p w14:paraId="4613D9A2" w14:textId="5862D9B9" w:rsidR="00C62C0C" w:rsidRDefault="00C62C0C" w:rsidP="00C62C0C">
      <w:r>
        <w:t xml:space="preserve">Use </w:t>
      </w:r>
      <w:r w:rsidRPr="00C62C0C">
        <w:rPr>
          <w:b/>
          <w:bCs/>
        </w:rPr>
        <w:t>r.ScreenPercentage 50</w:t>
      </w:r>
      <w:r>
        <w:t xml:space="preserve"> (suggested range [50, 100])  to visualize SGSR (command usually only available when executing on mobile)</w:t>
      </w:r>
    </w:p>
    <w:p w14:paraId="2B0C0E36" w14:textId="7FDC99D9" w:rsidR="00FA4048" w:rsidRDefault="00C62C0C" w:rsidP="00FA4048">
      <w:pPr>
        <w:pStyle w:val="Heading1"/>
      </w:pPr>
      <w:r>
        <w:t>Extra Optimization</w:t>
      </w:r>
    </w:p>
    <w:p w14:paraId="1CC8D3AF" w14:textId="0D87AD13" w:rsidR="009F2519" w:rsidRDefault="00FA4048" w:rsidP="00C62C0C">
      <w:r>
        <w:t xml:space="preserve">This SGSR UE plugin </w:t>
      </w:r>
      <w:r w:rsidR="00C62C0C">
        <w:t xml:space="preserve">is optimized to run using half values. If possible, comment the indicated lines below at </w:t>
      </w:r>
      <w:r w:rsidRPr="00C62C0C">
        <w:rPr>
          <w:i/>
          <w:iCs/>
        </w:rPr>
        <w:t>Engine/Shaders/Public/Platform.ush</w:t>
      </w:r>
      <w:r>
        <w:t xml:space="preserve"> to enable half precision on both </w:t>
      </w:r>
      <w:r>
        <w:rPr>
          <w:rFonts w:hint="eastAsia"/>
        </w:rPr>
        <w:t>Window</w:t>
      </w:r>
      <w:r>
        <w:t>s and Mobile platforms.</w:t>
      </w:r>
    </w:p>
    <w:p w14:paraId="6DB5B69C" w14:textId="028B3406" w:rsidR="00FA4048" w:rsidRDefault="009F2519" w:rsidP="00FA4048">
      <w:r w:rsidRPr="009F2519">
        <w:rPr>
          <w:noProof/>
        </w:rPr>
        <w:drawing>
          <wp:inline distT="0" distB="0" distL="0" distR="0" wp14:anchorId="53F1E5C7" wp14:editId="51667508">
            <wp:extent cx="3581081" cy="1828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0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137EB"/>
    <w:multiLevelType w:val="hybridMultilevel"/>
    <w:tmpl w:val="3F2AC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965F9"/>
    <w:multiLevelType w:val="hybridMultilevel"/>
    <w:tmpl w:val="C0E4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F290B"/>
    <w:multiLevelType w:val="hybridMultilevel"/>
    <w:tmpl w:val="87CC0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82810">
    <w:abstractNumId w:val="2"/>
  </w:num>
  <w:num w:numId="2" w16cid:durableId="1023020931">
    <w:abstractNumId w:val="0"/>
  </w:num>
  <w:num w:numId="3" w16cid:durableId="1628318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92"/>
    <w:rsid w:val="00023866"/>
    <w:rsid w:val="00051B1D"/>
    <w:rsid w:val="00066682"/>
    <w:rsid w:val="00114192"/>
    <w:rsid w:val="00256094"/>
    <w:rsid w:val="00377624"/>
    <w:rsid w:val="00647A7F"/>
    <w:rsid w:val="006D6C25"/>
    <w:rsid w:val="007A504B"/>
    <w:rsid w:val="00862B10"/>
    <w:rsid w:val="00871210"/>
    <w:rsid w:val="009F2519"/>
    <w:rsid w:val="00A272EF"/>
    <w:rsid w:val="00A80C57"/>
    <w:rsid w:val="00A9493D"/>
    <w:rsid w:val="00AE550C"/>
    <w:rsid w:val="00AE7CBE"/>
    <w:rsid w:val="00C62C0C"/>
    <w:rsid w:val="00DC32CE"/>
    <w:rsid w:val="00F85CBC"/>
    <w:rsid w:val="00FA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A105"/>
  <w15:chartTrackingRefBased/>
  <w15:docId w15:val="{34F102E2-A712-44B4-AA82-AE8CF048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4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Siqi Li</dc:creator>
  <cp:keywords/>
  <dc:description/>
  <cp:lastModifiedBy>Rodrigo Holztrattner Reis</cp:lastModifiedBy>
  <cp:revision>17</cp:revision>
  <dcterms:created xsi:type="dcterms:W3CDTF">2023-03-06T08:43:00Z</dcterms:created>
  <dcterms:modified xsi:type="dcterms:W3CDTF">2023-10-17T15:54:00Z</dcterms:modified>
</cp:coreProperties>
</file>