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32D8" w14:textId="50264C31" w:rsidR="00A6647A" w:rsidRPr="00A6647A" w:rsidRDefault="00E90F26" w:rsidP="00A6647A">
      <w:pPr>
        <w:pStyle w:val="Title"/>
        <w:rPr>
          <w:color w:val="0F4761" w:themeColor="accent1" w:themeShade="BF"/>
          <w:spacing w:val="0"/>
          <w:kern w:val="2"/>
          <w:sz w:val="40"/>
          <w:szCs w:val="40"/>
        </w:rPr>
      </w:pPr>
      <w:r>
        <w:t>Multi-Agent Proximal Policy Optimization (MAPPO) Algorithm in Schiphol Airport Multi-Ground-Handler Landside Dock Door Allocation</w:t>
      </w:r>
      <w:r w:rsidR="00A6647A" w:rsidRPr="00A6647A">
        <w:t>.</w:t>
      </w:r>
    </w:p>
    <w:p w14:paraId="27B1F6ED" w14:textId="110E36BA" w:rsidR="00B07393" w:rsidRPr="00D863EF" w:rsidRDefault="00193184" w:rsidP="0013128D">
      <w:pPr>
        <w:pStyle w:val="Heading1"/>
      </w:pPr>
      <w:r w:rsidRPr="00D863EF">
        <w:t>Introdu</w:t>
      </w:r>
      <w:r w:rsidR="00B07393" w:rsidRPr="00D863EF">
        <w:t>ction</w:t>
      </w:r>
    </w:p>
    <w:p w14:paraId="1E015B34" w14:textId="49FDC66C" w:rsidR="00193184" w:rsidRPr="00D863EF" w:rsidRDefault="00193184" w:rsidP="009F22D3">
      <w:pPr>
        <w:pStyle w:val="Heading2"/>
      </w:pPr>
      <w:r w:rsidRPr="00D863EF">
        <w:t>Background: The Schiphol Air Cargo Ecosystem</w:t>
      </w:r>
    </w:p>
    <w:p w14:paraId="3514953C" w14:textId="0E698DA7" w:rsidR="00193184" w:rsidRPr="00D863EF" w:rsidRDefault="00193184" w:rsidP="0013128D">
      <w:r w:rsidRPr="00D863EF">
        <w:t xml:space="preserve">The global air cargo industry stands at a critical </w:t>
      </w:r>
      <w:r w:rsidR="0096651B">
        <w:t>point</w:t>
      </w:r>
      <w:r w:rsidRPr="00D863EF">
        <w:t xml:space="preserve"> where the </w:t>
      </w:r>
      <w:r w:rsidR="0096651B">
        <w:t>efficiency of the</w:t>
      </w:r>
      <w:r w:rsidRPr="00D863EF">
        <w:t xml:space="preserve"> movement of goods is dependent on the synchronization of stakeholders. As one of Europe’s premier logistics hubs, Amsterdam Airport Schiphol (AMS) processes millions of </w:t>
      </w:r>
      <w:r w:rsidR="0096651B" w:rsidRPr="00D863EF">
        <w:t>tons</w:t>
      </w:r>
      <w:r w:rsidRPr="00D863EF">
        <w:t xml:space="preserve"> of cargo annually, serving as a vital artery for international trade</w:t>
      </w:r>
      <w:r w:rsidR="00D863EF" w:rsidRPr="00D863EF">
        <w:t xml:space="preserve">. Total air cargo tonnage reached 1.5 million </w:t>
      </w:r>
      <w:r w:rsidR="0096651B" w:rsidRPr="00D863EF">
        <w:t>tons</w:t>
      </w:r>
      <w:r w:rsidR="00D863EF" w:rsidRPr="00D863EF">
        <w:t xml:space="preserve"> in 2024, marking an +8.2% increase compared to 2023 </w:t>
      </w:r>
      <w:r w:rsidR="00D863EF" w:rsidRPr="00D863EF">
        <w:rPr>
          <w:i/>
          <w:iCs/>
          <w:highlight w:val="green"/>
        </w:rPr>
        <w:t>(https://www.schiphol.nl/en/cargo/news/schiphol-cargo-showed-significant-growth-in-2024-and-strengthens-its/)</w:t>
      </w:r>
      <w:r w:rsidRPr="00D863EF">
        <w:rPr>
          <w:highlight w:val="green"/>
        </w:rPr>
        <w:t>.</w:t>
      </w:r>
      <w:r w:rsidRPr="00D863EF">
        <w:t xml:space="preserve"> However, </w:t>
      </w:r>
      <w:r w:rsidR="0096651B" w:rsidRPr="00D863EF">
        <w:t>to</w:t>
      </w:r>
      <w:r w:rsidRPr="00D863EF">
        <w:t xml:space="preserve"> maintain this leading position is no </w:t>
      </w:r>
      <w:r w:rsidR="0096651B">
        <w:t>longer enough to maximize</w:t>
      </w:r>
      <w:r w:rsidRPr="00D863EF">
        <w:t xml:space="preserve"> runway capacity or airside efficiency. In the modern era, the competitive edge of a "Mainport" is determined by its landside capabilities</w:t>
      </w:r>
      <w:r w:rsidR="00D34108" w:rsidRPr="00D863EF">
        <w:t xml:space="preserve">, </w:t>
      </w:r>
      <w:r w:rsidRPr="00D863EF">
        <w:t>specifically, the seamless integration of road feeder services (RFS) and trucking operations with airport handling processes.</w:t>
      </w:r>
    </w:p>
    <w:p w14:paraId="71ADF33D" w14:textId="04D407AA" w:rsidR="00193184" w:rsidRPr="00D863EF" w:rsidRDefault="00193184" w:rsidP="009F22D3">
      <w:r w:rsidRPr="00D863EF">
        <w:t>In response to the growing complexity of supply chains and the increasing demand for transparency, the airport launched the Smart Cargo Mainport Program (SCMP). Guided by the strategic vision of "Smarter Together," this initiative represents a shift from siloed operations to a collaborative, ecosystem. The program is not merely a technological upgrade but a fundamental restructuring of how stakeholders interact. It acknowledges that in a hyper-connected logistics network, the efficiency of the whole is constrained by the weakest link in the chain.</w:t>
      </w:r>
    </w:p>
    <w:p w14:paraId="77E8ACDF" w14:textId="1A886C67" w:rsidR="00D863EF" w:rsidRDefault="00193184" w:rsidP="009F22D3">
      <w:r w:rsidRPr="00D863EF">
        <w:t xml:space="preserve">The Schiphol cargo ecosystem is a dense network of interdependent actors. At its core is the Royal Schiphol Group, acting as the landlord and orchestrator of the physical infrastructure. Surrounding this core is Air Cargo Netherlands (ACN), the industry association representing the interests of the logistics community, and Cargonaut, the architect of the community information system that facilitates data exchange. However, the operational heavy lifting is performed by a competitive group of Ground Handling Agents (GHAs). </w:t>
      </w:r>
      <w:r w:rsidR="00D863EF">
        <w:t xml:space="preserve">Officially there are 6 GHAs </w:t>
      </w:r>
      <w:r w:rsidR="0096651B">
        <w:t xml:space="preserve">that take part in the SCMP project </w:t>
      </w:r>
      <w:r w:rsidR="00D863EF">
        <w:t>at the Schiphol Air Cargo Mainport:</w:t>
      </w:r>
    </w:p>
    <w:p w14:paraId="15E9E19F" w14:textId="35499D8A" w:rsidR="00D863EF" w:rsidRDefault="000A0644" w:rsidP="00D863EF">
      <w:pPr>
        <w:pStyle w:val="ListParagraph"/>
        <w:numPr>
          <w:ilvl w:val="0"/>
          <w:numId w:val="30"/>
        </w:numPr>
      </w:pPr>
      <w:r>
        <w:t>D</w:t>
      </w:r>
      <w:r w:rsidR="00D863EF">
        <w:t>nata</w:t>
      </w:r>
    </w:p>
    <w:p w14:paraId="686CBA7C" w14:textId="59DD1A40" w:rsidR="00D863EF" w:rsidRDefault="00D863EF" w:rsidP="00D863EF">
      <w:pPr>
        <w:pStyle w:val="ListParagraph"/>
        <w:numPr>
          <w:ilvl w:val="0"/>
          <w:numId w:val="30"/>
        </w:numPr>
      </w:pPr>
      <w:r>
        <w:t>Menzies</w:t>
      </w:r>
    </w:p>
    <w:p w14:paraId="7AA2DA2D" w14:textId="3BBE181F" w:rsidR="00D863EF" w:rsidRDefault="00D863EF" w:rsidP="00D863EF">
      <w:pPr>
        <w:pStyle w:val="ListParagraph"/>
        <w:numPr>
          <w:ilvl w:val="0"/>
          <w:numId w:val="30"/>
        </w:numPr>
      </w:pPr>
      <w:r>
        <w:t>Swissport</w:t>
      </w:r>
    </w:p>
    <w:p w14:paraId="32DF7F5E" w14:textId="1DB6BD6E" w:rsidR="00D863EF" w:rsidRDefault="00D863EF" w:rsidP="00D863EF">
      <w:pPr>
        <w:pStyle w:val="ListParagraph"/>
        <w:numPr>
          <w:ilvl w:val="0"/>
          <w:numId w:val="30"/>
        </w:numPr>
      </w:pPr>
      <w:r>
        <w:t>WFS</w:t>
      </w:r>
    </w:p>
    <w:p w14:paraId="0F10602F" w14:textId="1C79E904" w:rsidR="00D863EF" w:rsidRDefault="00D863EF" w:rsidP="00D863EF">
      <w:pPr>
        <w:pStyle w:val="ListParagraph"/>
        <w:numPr>
          <w:ilvl w:val="0"/>
          <w:numId w:val="30"/>
        </w:numPr>
      </w:pPr>
      <w:r>
        <w:lastRenderedPageBreak/>
        <w:t>KLM</w:t>
      </w:r>
    </w:p>
    <w:p w14:paraId="6698C1CB" w14:textId="3333E2B7" w:rsidR="00D863EF" w:rsidRDefault="00D863EF" w:rsidP="00D863EF">
      <w:pPr>
        <w:pStyle w:val="ListParagraph"/>
        <w:numPr>
          <w:ilvl w:val="0"/>
          <w:numId w:val="30"/>
        </w:numPr>
      </w:pPr>
      <w:r>
        <w:t>DHL</w:t>
      </w:r>
    </w:p>
    <w:p w14:paraId="2BCF6567" w14:textId="58D7DF49" w:rsidR="00D863EF" w:rsidRDefault="00D863EF" w:rsidP="00D863EF">
      <w:pPr>
        <w:rPr>
          <w:highlight w:val="yellow"/>
        </w:rPr>
      </w:pPr>
      <w:r>
        <w:t>However, since DHL operates completely independently from the others, and only processe</w:t>
      </w:r>
      <w:r w:rsidR="000A0644">
        <w:t xml:space="preserve">s </w:t>
      </w:r>
      <w:r>
        <w:t xml:space="preserve">proprietary trucks and planes, and WFS and Menzies are </w:t>
      </w:r>
      <w:r w:rsidR="00E90F26">
        <w:t>merged</w:t>
      </w:r>
      <w:r>
        <w:t>, this research revolves around 4 actors:</w:t>
      </w:r>
    </w:p>
    <w:p w14:paraId="067269C1" w14:textId="59EE132E" w:rsidR="00B473B7" w:rsidRPr="00D863EF" w:rsidRDefault="000A0644" w:rsidP="00D863EF">
      <w:pPr>
        <w:pStyle w:val="ListParagraph"/>
        <w:numPr>
          <w:ilvl w:val="0"/>
          <w:numId w:val="28"/>
        </w:numPr>
      </w:pPr>
      <w:r>
        <w:t>D</w:t>
      </w:r>
      <w:r w:rsidR="00B473B7" w:rsidRPr="00D863EF">
        <w:t>nata</w:t>
      </w:r>
    </w:p>
    <w:p w14:paraId="09284AC6" w14:textId="710AAF20" w:rsidR="00B473B7" w:rsidRPr="00D863EF" w:rsidRDefault="00B473B7" w:rsidP="009F22D3">
      <w:pPr>
        <w:pStyle w:val="ListParagraph"/>
        <w:numPr>
          <w:ilvl w:val="0"/>
          <w:numId w:val="28"/>
        </w:numPr>
      </w:pPr>
      <w:r w:rsidRPr="00D863EF">
        <w:t>Menzies</w:t>
      </w:r>
      <w:r w:rsidR="000A0644">
        <w:t>-</w:t>
      </w:r>
      <w:r w:rsidRPr="00D863EF">
        <w:t>WFS</w:t>
      </w:r>
    </w:p>
    <w:p w14:paraId="12C254B8" w14:textId="702700A1" w:rsidR="00B473B7" w:rsidRPr="00D863EF" w:rsidRDefault="00B473B7" w:rsidP="009F22D3">
      <w:pPr>
        <w:pStyle w:val="ListParagraph"/>
        <w:numPr>
          <w:ilvl w:val="0"/>
          <w:numId w:val="28"/>
        </w:numPr>
      </w:pPr>
      <w:r w:rsidRPr="00D863EF">
        <w:t>Swissport</w:t>
      </w:r>
    </w:p>
    <w:p w14:paraId="5325A214" w14:textId="373AB4F8" w:rsidR="00B473B7" w:rsidRPr="00D863EF" w:rsidRDefault="00B473B7" w:rsidP="009F22D3">
      <w:pPr>
        <w:pStyle w:val="ListParagraph"/>
        <w:numPr>
          <w:ilvl w:val="0"/>
          <w:numId w:val="28"/>
        </w:numPr>
      </w:pPr>
      <w:r w:rsidRPr="00D863EF">
        <w:t>KLM</w:t>
      </w:r>
    </w:p>
    <w:p w14:paraId="39596033" w14:textId="54C4B2EE" w:rsidR="00193184" w:rsidRPr="00D863EF" w:rsidRDefault="00B473B7" w:rsidP="009F22D3">
      <w:r w:rsidRPr="00D863EF">
        <w:t xml:space="preserve">These companies </w:t>
      </w:r>
      <w:r w:rsidR="00193184" w:rsidRPr="00D863EF">
        <w:t>operate distinct facilities within the airport perimeter. These entities compete fiercely for airline contracts, yet they share a common, constrained landside infrastructure.</w:t>
      </w:r>
    </w:p>
    <w:p w14:paraId="34CC53E1" w14:textId="32C3A0B3" w:rsidR="00193184" w:rsidRPr="00D863EF" w:rsidRDefault="00193184" w:rsidP="009F22D3">
      <w:r w:rsidRPr="00D863EF">
        <w:t xml:space="preserve">This </w:t>
      </w:r>
      <w:r w:rsidR="0096651B">
        <w:t>situation</w:t>
      </w:r>
      <w:r w:rsidR="00D34108" w:rsidRPr="00D863EF">
        <w:t xml:space="preserve">, </w:t>
      </w:r>
      <w:r w:rsidRPr="00D863EF">
        <w:t xml:space="preserve">operational competition </w:t>
      </w:r>
      <w:r w:rsidR="0096651B">
        <w:t>with</w:t>
      </w:r>
      <w:r w:rsidRPr="00D863EF">
        <w:t xml:space="preserve"> infrastructural interdependence</w:t>
      </w:r>
      <w:r w:rsidR="00D34108" w:rsidRPr="00D863EF">
        <w:t xml:space="preserve">, </w:t>
      </w:r>
      <w:r w:rsidRPr="00D863EF">
        <w:t>creates a unique challenge. While airlines and forwarders demand speed and predictability, the landside logistics process remains fragmented. Trucks arriving at Schiphol typically do not service a single client</w:t>
      </w:r>
      <w:r w:rsidR="0096651B">
        <w:t xml:space="preserve"> but</w:t>
      </w:r>
      <w:r w:rsidRPr="00D863EF">
        <w:t xml:space="preserve"> they act as consolidators, carrying shipments destined for multiple GHAs. The coordination of these multi-stop </w:t>
      </w:r>
      <w:r w:rsidR="0096651B">
        <w:t>trips</w:t>
      </w:r>
      <w:r w:rsidRPr="00D863EF">
        <w:t xml:space="preserve"> involves a complex </w:t>
      </w:r>
      <w:r w:rsidR="0096651B">
        <w:t>management</w:t>
      </w:r>
      <w:r w:rsidRPr="00D863EF">
        <w:t xml:space="preserve"> of transporter schedules, GHA </w:t>
      </w:r>
      <w:r w:rsidR="0096651B">
        <w:t>dock doors</w:t>
      </w:r>
      <w:r w:rsidRPr="00D863EF">
        <w:t xml:space="preserve"> availability, and airport security protocols. As Schiphol aims to transform into the "smartest cargo hub in Europe," the primary objective has become the digitization of these physical flows to ensure that the "Flight on Wheels" is as predictable as the flight in the air.</w:t>
      </w:r>
    </w:p>
    <w:p w14:paraId="1DBA9FEE" w14:textId="2AA50347" w:rsidR="00193184" w:rsidRPr="00D863EF" w:rsidRDefault="00193184" w:rsidP="009F22D3">
      <w:pPr>
        <w:pStyle w:val="Heading2"/>
      </w:pPr>
      <w:r w:rsidRPr="00D863EF">
        <w:t>Problem Statement: Landside Congestion and Fragmentation</w:t>
      </w:r>
    </w:p>
    <w:p w14:paraId="1B9621FD" w14:textId="77777777" w:rsidR="00193184" w:rsidRPr="00D863EF" w:rsidRDefault="00193184" w:rsidP="009F22D3">
      <w:r w:rsidRPr="00D863EF">
        <w:t>Despite the strategic advancements of the SCMP, the landside interface remains a significant bottleneck. The central issue is the "wicked problem" of uncoordinated truck arrivals and the resulting congestion at the Ground Handling Agents' dock ports. This inefficiency manifests primarily in the discrepancy between capacity planning and operational reality.</w:t>
      </w:r>
    </w:p>
    <w:p w14:paraId="69A2A70C" w14:textId="77777777" w:rsidR="00193184" w:rsidRPr="00D863EF" w:rsidRDefault="00193184" w:rsidP="009F22D3">
      <w:pPr>
        <w:pStyle w:val="Heading3"/>
      </w:pPr>
      <w:r w:rsidRPr="00D863EF">
        <w:t>The Problem of Fragmentation</w:t>
      </w:r>
    </w:p>
    <w:p w14:paraId="7711D3C9" w14:textId="1258A43D" w:rsidR="00D863EF" w:rsidRDefault="00193184" w:rsidP="009F22D3">
      <w:r w:rsidRPr="00D863EF">
        <w:t xml:space="preserve">The root cause of this inefficiency is the fragmentation of decision-making. In the current operational environment, trucking companies and GHAs operate in information silos. A truck driver typically arrives at the airport with a manifest containing parcels for GHA A, GHA B, </w:t>
      </w:r>
      <w:r w:rsidR="007D52D4" w:rsidRPr="00D863EF">
        <w:t xml:space="preserve">GHA C </w:t>
      </w:r>
      <w:r w:rsidRPr="00D863EF">
        <w:t xml:space="preserve">and GHA </w:t>
      </w:r>
      <w:r w:rsidR="007D52D4" w:rsidRPr="00D863EF">
        <w:t>D</w:t>
      </w:r>
      <w:r w:rsidRPr="00D863EF">
        <w:t xml:space="preserve">. Lacking a centralized orchestration mechanism, the driver’s sequence of visits is often determined by intuition or static appointments that do not reflect real-time terminal conditions. Simultaneously, GHAs plan their labor and dock capacity based on incomplete </w:t>
      </w:r>
      <w:r w:rsidR="00C06430">
        <w:t>traffic information</w:t>
      </w:r>
      <w:r w:rsidRPr="00D863EF">
        <w:t>. This misalignment frequently results in a scenario where one GHA has idle docks while another faces a queue of trucks</w:t>
      </w:r>
      <w:r w:rsidR="00D863EF">
        <w:t>.</w:t>
      </w:r>
    </w:p>
    <w:p w14:paraId="1FEF63C8" w14:textId="7C9A9002" w:rsidR="00193184" w:rsidRPr="00D863EF" w:rsidRDefault="00D863EF" w:rsidP="009F22D3">
      <w:r>
        <w:t xml:space="preserve">This problem is exacerbated during the “Friday afternoon </w:t>
      </w:r>
      <w:r w:rsidR="00C06430">
        <w:t>peak</w:t>
      </w:r>
      <w:r>
        <w:t xml:space="preserve">” when it is not infrequent to see the truck queue </w:t>
      </w:r>
      <w:r w:rsidR="00193184" w:rsidRPr="00D863EF">
        <w:t>spilling over into the public infrastructure</w:t>
      </w:r>
      <w:r w:rsidR="001F42E7" w:rsidRPr="00D863EF">
        <w:rPr>
          <w:i/>
          <w:iCs/>
        </w:rPr>
        <w:t xml:space="preserve"> </w:t>
      </w:r>
      <w:r w:rsidR="001F42E7" w:rsidRPr="00D863EF">
        <w:rPr>
          <w:i/>
          <w:iCs/>
          <w:highlight w:val="green"/>
        </w:rPr>
        <w:t>(</w:t>
      </w:r>
      <w:commentRangeStart w:id="0"/>
      <w:r w:rsidR="001F42E7" w:rsidRPr="00D863EF">
        <w:rPr>
          <w:i/>
          <w:iCs/>
          <w:highlight w:val="green"/>
        </w:rPr>
        <w:t>Wasesa, M., &amp; Ramadhan, F. I. - 2020)</w:t>
      </w:r>
      <w:r w:rsidR="00193184" w:rsidRPr="00D863EF">
        <w:rPr>
          <w:highlight w:val="green"/>
        </w:rPr>
        <w:t>.</w:t>
      </w:r>
      <w:commentRangeEnd w:id="0"/>
      <w:r w:rsidR="00C06430" w:rsidRPr="00D863EF">
        <w:rPr>
          <w:rStyle w:val="CommentReference"/>
          <w:sz w:val="24"/>
          <w:szCs w:val="24"/>
        </w:rPr>
        <w:commentReference w:id="0"/>
      </w:r>
    </w:p>
    <w:p w14:paraId="3DD3C320" w14:textId="77777777" w:rsidR="00193184" w:rsidRPr="00D863EF" w:rsidRDefault="00193184" w:rsidP="009F22D3">
      <w:pPr>
        <w:pStyle w:val="Heading3"/>
      </w:pPr>
      <w:r w:rsidRPr="00D863EF">
        <w:lastRenderedPageBreak/>
        <w:t>Capacity Peaks and Troughs</w:t>
      </w:r>
    </w:p>
    <w:p w14:paraId="7FF189CC" w14:textId="24A3D873" w:rsidR="00193184" w:rsidRPr="00D863EF" w:rsidRDefault="00193184" w:rsidP="009F22D3">
      <w:r w:rsidRPr="00D863EF">
        <w:t>This fragmentation is exacerbated by the stochastic nature of air cargo flows. The industry is characterized by sharp "peaks and troughs," with volume surges often occurring toward the end of the week</w:t>
      </w:r>
      <w:r w:rsidR="00D34108" w:rsidRPr="00D863EF">
        <w:t xml:space="preserve">, </w:t>
      </w:r>
      <w:r w:rsidRPr="00D863EF">
        <w:t>the notorious "Friday afternoon peak." During these windows, the inflow of export cargo and the outflow of import cargo overwhelm the available dock capacity. Without real-time coordination, the infrastructure cannot dynamically absorb these surges. Trucks are forced to wait in the central buffer zone, known as TP3 (Truck Parking 3), for extended periods</w:t>
      </w:r>
      <w:r w:rsidR="00C06430">
        <w:t>, or even occupy the public roads</w:t>
      </w:r>
      <w:r w:rsidRPr="00D863EF">
        <w:t>.</w:t>
      </w:r>
    </w:p>
    <w:p w14:paraId="70405BE1" w14:textId="77777777" w:rsidR="00193184" w:rsidRPr="00D863EF" w:rsidRDefault="00193184" w:rsidP="009F22D3">
      <w:pPr>
        <w:pStyle w:val="Heading3"/>
      </w:pPr>
      <w:r w:rsidRPr="00D863EF">
        <w:t>Economic and Environmental Costs</w:t>
      </w:r>
    </w:p>
    <w:p w14:paraId="7011C1D8" w14:textId="5856BE0C" w:rsidR="00193184" w:rsidRPr="00D863EF" w:rsidRDefault="00193184" w:rsidP="009F22D3">
      <w:r w:rsidRPr="00D863EF">
        <w:t>The consequences of this operational misalignment are sever</w:t>
      </w:r>
      <w:r w:rsidR="00C06430">
        <w:t>e</w:t>
      </w:r>
      <w:r w:rsidRPr="00D863EF">
        <w:t>. Economically, the significant waiting times</w:t>
      </w:r>
      <w:r w:rsidR="00D34108" w:rsidRPr="00D863EF">
        <w:t xml:space="preserve">, </w:t>
      </w:r>
      <w:r w:rsidRPr="00D863EF">
        <w:t xml:space="preserve">erode the margins of transport companies and reduce the asset utilization of GHAs. For the airport, congestion creates a liability, risking the reliability of time-critical shipments such as pharmaceuticals or perishables. Environmentally, </w:t>
      </w:r>
      <w:r w:rsidR="00C56456">
        <w:t>i</w:t>
      </w:r>
      <w:r w:rsidRPr="00D863EF">
        <w:t xml:space="preserve">dling trucks contribute disproportionately to local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7D52D4" w:rsidRPr="00D863EF">
        <w:t xml:space="preserve"> </w:t>
      </w:r>
      <w:r w:rsidRPr="00D863EF">
        <w:t xml:space="preserve">and </w:t>
      </w:r>
      <w:commentRangeStart w:id="1"/>
      <m:oMath>
        <m:sSub>
          <m:sSubPr>
            <m:ctrlPr>
              <w:rPr>
                <w:rFonts w:ascii="Cambria Math" w:hAnsi="Cambria Math"/>
                <w:i/>
              </w:rPr>
            </m:ctrlPr>
          </m:sSubPr>
          <m:e>
            <m:r>
              <w:rPr>
                <w:rFonts w:ascii="Cambria Math" w:hAnsi="Cambria Math"/>
              </w:rPr>
              <m:t>NO</m:t>
            </m:r>
          </m:e>
          <m:sub>
            <m:r>
              <w:rPr>
                <w:rFonts w:ascii="Cambria Math" w:hAnsi="Cambria Math"/>
              </w:rPr>
              <m:t>X</m:t>
            </m:r>
          </m:sub>
        </m:sSub>
      </m:oMath>
      <w:r w:rsidR="007D52D4" w:rsidRPr="00D863EF">
        <w:t xml:space="preserve"> </w:t>
      </w:r>
      <w:r w:rsidRPr="00D863EF">
        <w:t xml:space="preserve"> </w:t>
      </w:r>
      <w:commentRangeEnd w:id="1"/>
      <w:r w:rsidR="00C56456" w:rsidRPr="00D863EF">
        <w:rPr>
          <w:rStyle w:val="CommentReference"/>
          <w:sz w:val="24"/>
          <w:szCs w:val="24"/>
        </w:rPr>
        <w:commentReference w:id="1"/>
      </w:r>
      <w:r w:rsidRPr="00D863EF">
        <w:t>emissions, directly contradicting the Royal Schiphol Group’s sustainability targets. The inability to optimize the "last mile" within the airport perimeter represents a critical failure in the otherwise efficient air cargo supply chain.</w:t>
      </w:r>
    </w:p>
    <w:p w14:paraId="74466617" w14:textId="694DD749" w:rsidR="00193184" w:rsidRPr="00D863EF" w:rsidRDefault="00193184" w:rsidP="009F22D3">
      <w:pPr>
        <w:pStyle w:val="Heading2"/>
      </w:pPr>
      <w:r w:rsidRPr="00D863EF">
        <w:t>The Smart Cargo Mainport Program (SCMP) Roadmap</w:t>
      </w:r>
    </w:p>
    <w:p w14:paraId="4BC76C7A" w14:textId="27D2D317" w:rsidR="00193184" w:rsidRPr="00D863EF" w:rsidRDefault="00193184" w:rsidP="009F22D3">
      <w:r w:rsidRPr="00D863EF">
        <w:t>To address these challenges, the SCMP has developed a roadmap focused on "Chain Innovation" (Ketenvernieuwing). Several foundational pillars have already been established to digitize the information flow.</w:t>
      </w:r>
    </w:p>
    <w:p w14:paraId="3C99625B" w14:textId="77777777" w:rsidR="00193184" w:rsidRPr="00D863EF" w:rsidRDefault="00193184" w:rsidP="009F22D3">
      <w:pPr>
        <w:pStyle w:val="Heading3"/>
      </w:pPr>
      <w:r w:rsidRPr="00D863EF">
        <w:t>Existing Digital Pillars</w:t>
      </w:r>
    </w:p>
    <w:p w14:paraId="635F1553" w14:textId="22E6E5DF" w:rsidR="00193184" w:rsidRPr="00FE2956" w:rsidRDefault="00193184" w:rsidP="00FC1E25">
      <w:pPr>
        <w:pStyle w:val="ListParagraph"/>
        <w:numPr>
          <w:ilvl w:val="0"/>
          <w:numId w:val="28"/>
        </w:numPr>
      </w:pPr>
      <w:r w:rsidRPr="00FE2956">
        <w:t xml:space="preserve">eLink &amp; Digital Pre-Registration: This initiative has successfully digitized the "handshake" between the trucker and the GHA. By utilizing the </w:t>
      </w:r>
      <w:r w:rsidRPr="00FE2956">
        <w:rPr>
          <w:i/>
          <w:iCs/>
        </w:rPr>
        <w:t>eLink</w:t>
      </w:r>
      <w:r w:rsidRPr="00FE2956">
        <w:t xml:space="preserve"> system, transporters can pre-register shipments, linking the Air Waybill (AWB) to the truck license plate. This has reduced administrative processing time at the gates and serves as the data backbone for any future optimization</w:t>
      </w:r>
      <w:r w:rsidR="00FE2956">
        <w:t xml:space="preserve">. The existence of this system is particularly useful for this research as it constitutes a very important data source for the shipments timestamps </w:t>
      </w:r>
      <w:r w:rsidR="00FE2956" w:rsidRPr="00FE2956">
        <w:rPr>
          <w:i/>
          <w:iCs/>
          <w:highlight w:val="green"/>
        </w:rPr>
        <w:t>(Smart Cargo Main Port Magazine - 2024)</w:t>
      </w:r>
      <w:r w:rsidRPr="00FE2956">
        <w:t>.</w:t>
      </w:r>
    </w:p>
    <w:p w14:paraId="51C1E9F1" w14:textId="2B7ABBB0" w:rsidR="00193184" w:rsidRPr="00FE2956" w:rsidRDefault="00193184" w:rsidP="00FC1E25">
      <w:pPr>
        <w:pStyle w:val="ListParagraph"/>
        <w:numPr>
          <w:ilvl w:val="0"/>
          <w:numId w:val="28"/>
        </w:numPr>
      </w:pPr>
      <w:r w:rsidRPr="00FE2956">
        <w:t>Secure Import: This project strengthens the chain's integrity by ensuring that only authorized drivers with a valid "Secure Key" can pick up specific shipments, thereby reducing theft and unauthorized access</w:t>
      </w:r>
      <w:r w:rsidR="00FE2956">
        <w:t xml:space="preserve"> </w:t>
      </w:r>
      <w:r w:rsidR="00FE2956" w:rsidRPr="00FE2956">
        <w:rPr>
          <w:i/>
          <w:iCs/>
          <w:highlight w:val="green"/>
        </w:rPr>
        <w:t>(Smart Cargo Main Port Magazine - 2024)</w:t>
      </w:r>
      <w:r w:rsidRPr="00FE2956">
        <w:t>.</w:t>
      </w:r>
    </w:p>
    <w:p w14:paraId="1738A5C2" w14:textId="50BA5415" w:rsidR="00193184" w:rsidRPr="00D863EF" w:rsidRDefault="00193184" w:rsidP="00FC1E25">
      <w:pPr>
        <w:pStyle w:val="ListParagraph"/>
        <w:numPr>
          <w:ilvl w:val="0"/>
          <w:numId w:val="28"/>
        </w:numPr>
      </w:pPr>
      <w:r w:rsidRPr="005E00E4">
        <w:t>Digital T</w:t>
      </w:r>
      <w:r w:rsidR="005E00E4" w:rsidRPr="005E00E4">
        <w:t>ruck Slot</w:t>
      </w:r>
      <w:r w:rsidRPr="005E00E4">
        <w:t xml:space="preserve"> Planning (DTP): DTP allows transporters to book specific time slots at GHA docks</w:t>
      </w:r>
      <w:r w:rsidR="00633F04">
        <w:t xml:space="preserve"> and will be implemented in 2027</w:t>
      </w:r>
      <w:r w:rsidR="005E00E4">
        <w:t xml:space="preserve"> </w:t>
      </w:r>
      <w:r w:rsidR="005E00E4" w:rsidRPr="00FE2956">
        <w:rPr>
          <w:i/>
          <w:iCs/>
          <w:highlight w:val="green"/>
        </w:rPr>
        <w:t>(Smart Cargo Main Port Magazine - 2024)</w:t>
      </w:r>
      <w:r w:rsidRPr="00D863EF">
        <w:t>.</w:t>
      </w:r>
      <w:r w:rsidR="00633F04">
        <w:t xml:space="preserve"> This research operates under the conditions of the DTP project to ensure future applicability.</w:t>
      </w:r>
    </w:p>
    <w:p w14:paraId="733BC9D5" w14:textId="77777777" w:rsidR="00193184" w:rsidRPr="00D863EF" w:rsidRDefault="00193184" w:rsidP="009F22D3">
      <w:pPr>
        <w:pStyle w:val="Heading3"/>
      </w:pPr>
      <w:r w:rsidRPr="00D863EF">
        <w:t>Identifying the Gap</w:t>
      </w:r>
    </w:p>
    <w:p w14:paraId="57BADFB9" w14:textId="68FEA231" w:rsidR="00193184" w:rsidRPr="00D863EF" w:rsidRDefault="00193184" w:rsidP="009F22D3">
      <w:r w:rsidRPr="00D863EF">
        <w:t xml:space="preserve">While DTP is a significant step forward, it remains a </w:t>
      </w:r>
      <w:r w:rsidRPr="00D863EF">
        <w:rPr>
          <w:i/>
          <w:iCs/>
        </w:rPr>
        <w:t>static</w:t>
      </w:r>
      <w:r w:rsidRPr="00D863EF">
        <w:t xml:space="preserve"> solution applied to a </w:t>
      </w:r>
      <w:r w:rsidRPr="00D863EF">
        <w:rPr>
          <w:i/>
          <w:iCs/>
        </w:rPr>
        <w:t>dynamic</w:t>
      </w:r>
      <w:r w:rsidRPr="00D863EF">
        <w:t xml:space="preserve"> problem. A booked slot is only effective if the truck arrives on time and the GHA is ready to </w:t>
      </w:r>
      <w:r w:rsidRPr="00D863EF">
        <w:lastRenderedPageBreak/>
        <w:t xml:space="preserve">receive it. In reality, traffic delays, unexpected customs inspections, or handling delays at a previous stop can </w:t>
      </w:r>
      <w:r w:rsidR="00C56456">
        <w:t>make</w:t>
      </w:r>
      <w:r w:rsidRPr="00D863EF">
        <w:t xml:space="preserve"> a static schedule obsolete within minutes.</w:t>
      </w:r>
    </w:p>
    <w:p w14:paraId="3725930D" w14:textId="76C84903" w:rsidR="00193184" w:rsidRPr="00D863EF" w:rsidRDefault="00193184" w:rsidP="009F22D3">
      <w:r w:rsidRPr="00D863EF">
        <w:t xml:space="preserve">The </w:t>
      </w:r>
      <w:r w:rsidR="003666DA">
        <w:t>official Schiphol roadmap for the next few years</w:t>
      </w:r>
      <w:r w:rsidRPr="003666DA">
        <w:t xml:space="preserve"> explicitly calls for the integration of emerging technologies</w:t>
      </w:r>
      <w:r w:rsidR="003666DA">
        <w:t>, and the transition to data-driven decision-making</w:t>
      </w:r>
      <w:r w:rsidR="001F42E7" w:rsidRPr="003666DA">
        <w:t xml:space="preserve"> </w:t>
      </w:r>
      <w:r w:rsidR="001F42E7" w:rsidRPr="003666DA">
        <w:rPr>
          <w:i/>
          <w:iCs/>
          <w:highlight w:val="green"/>
        </w:rPr>
        <w:t>(Smart Cargo Main Port Magazine - 2024)</w:t>
      </w:r>
      <w:r w:rsidRPr="003666DA">
        <w:t>.</w:t>
      </w:r>
      <w:r w:rsidRPr="00D863EF">
        <w:t xml:space="preserve"> There is a clear gap in the current literature and operational practice: the lack of an intelligent, autonomous system capable of re-optimizing truck slots in real-time based on live operational variables. This thesis seeks to bridge that gap.</w:t>
      </w:r>
    </w:p>
    <w:p w14:paraId="37872135" w14:textId="10121C5B" w:rsidR="00193184" w:rsidRPr="00D863EF" w:rsidRDefault="00193184" w:rsidP="009F22D3">
      <w:pPr>
        <w:pStyle w:val="Heading2"/>
      </w:pPr>
      <w:r w:rsidRPr="00D863EF">
        <w:t>Research Questions and Objectives</w:t>
      </w:r>
    </w:p>
    <w:p w14:paraId="5611ACAB" w14:textId="1871CF5D" w:rsidR="00193184" w:rsidRPr="00D863EF" w:rsidRDefault="00193184" w:rsidP="009F22D3">
      <w:r w:rsidRPr="00D863EF">
        <w:t xml:space="preserve">This research proposes the development and evaluation </w:t>
      </w:r>
      <w:r w:rsidR="00512A83">
        <w:t>of a Multi-Agent Proximal Policy Optimization (MAPPO) algorithm, which falls under the realm of Multi-Agent Reinforcement Learning (MARL), for the autonomous smart allocation of the dock doors at Schiphol Landside Cargo Hub</w:t>
      </w:r>
      <w:r w:rsidRPr="00D863EF">
        <w:t>. The objective is to move beyond static scheduling to a dynamic approach where the allocation of dock slots is continuously optimized to suit the changing state of the ecosystem.</w:t>
      </w:r>
    </w:p>
    <w:p w14:paraId="7F1A01B8" w14:textId="77777777" w:rsidR="00193184" w:rsidRPr="00D863EF" w:rsidRDefault="00193184" w:rsidP="009F22D3">
      <w:pPr>
        <w:pStyle w:val="Heading3"/>
      </w:pPr>
      <w:r w:rsidRPr="00D863EF">
        <w:t>Primary Research Question</w:t>
      </w:r>
    </w:p>
    <w:p w14:paraId="2FF7837D" w14:textId="77777777" w:rsidR="00512A83" w:rsidRDefault="00E148D8" w:rsidP="00512A83">
      <w:r w:rsidRPr="00D863EF">
        <w:t xml:space="preserve">For </w:t>
      </w:r>
      <w:r w:rsidR="00512A83">
        <w:t>this research a specific research question has been formalized:</w:t>
      </w:r>
    </w:p>
    <w:p w14:paraId="446BE932" w14:textId="44DDEA61" w:rsidR="00512A83" w:rsidRDefault="00512A83" w:rsidP="00512A83">
      <w:r w:rsidRPr="00512A83">
        <w:t>"To what extent can a MAPPO-based multi-agent reinforcement learning system learn coordinated, real-time slot allocation policies for the multi-GHA ecosystem at Schiphol Airport, compared to an untrained baseline?"</w:t>
      </w:r>
    </w:p>
    <w:p w14:paraId="3D8639EF" w14:textId="65F89DB8" w:rsidR="00193184" w:rsidRPr="00D863EF" w:rsidRDefault="00193184" w:rsidP="009F22D3">
      <w:pPr>
        <w:pStyle w:val="Heading3"/>
      </w:pPr>
      <w:r w:rsidRPr="00D863EF">
        <w:t>Sub-Questions</w:t>
      </w:r>
    </w:p>
    <w:p w14:paraId="6169491C" w14:textId="77777777" w:rsidR="00193184" w:rsidRPr="00D863EF" w:rsidRDefault="00193184" w:rsidP="009F22D3">
      <w:r w:rsidRPr="00D863EF">
        <w:t>To answer this primary question, the research is guided by three sub-questions:</w:t>
      </w:r>
    </w:p>
    <w:p w14:paraId="1F26955C" w14:textId="5EB12CCF" w:rsidR="00193184" w:rsidRPr="00D863EF" w:rsidRDefault="00193184" w:rsidP="009F22D3">
      <w:pPr>
        <w:pStyle w:val="ListParagraph"/>
        <w:numPr>
          <w:ilvl w:val="0"/>
          <w:numId w:val="12"/>
        </w:numPr>
      </w:pPr>
      <w:r w:rsidRPr="00D863EF">
        <w:t xml:space="preserve">Algorithmic Architecture: Which </w:t>
      </w:r>
      <w:r w:rsidR="003D4B46">
        <w:t>Reinforcement Learning</w:t>
      </w:r>
      <w:r w:rsidRPr="00D863EF">
        <w:t xml:space="preserve"> optimization logic most effectively handles the stochastic nature of multi-GHA truck arrivals compared to decentralized, first-come-first-served methods?</w:t>
      </w:r>
    </w:p>
    <w:p w14:paraId="263CAA43" w14:textId="07409313" w:rsidR="00193184" w:rsidRPr="00D863EF" w:rsidRDefault="00193184" w:rsidP="009F22D3">
      <w:pPr>
        <w:pStyle w:val="ListParagraph"/>
        <w:numPr>
          <w:ilvl w:val="0"/>
          <w:numId w:val="12"/>
        </w:numPr>
      </w:pPr>
      <w:r w:rsidRPr="00D863EF">
        <w:t>Coordination Efficiency: How does a centralized sequencing logic affect the Wait-to-Process Ratio (WPR)</w:t>
      </w:r>
      <w:r w:rsidR="00D34108" w:rsidRPr="00D863EF">
        <w:t xml:space="preserve">, </w:t>
      </w:r>
      <w:r w:rsidRPr="00D863EF">
        <w:t>defined as the ratio of idle/</w:t>
      </w:r>
      <w:r w:rsidR="003D4B46">
        <w:t>transit</w:t>
      </w:r>
      <w:r w:rsidRPr="00D863EF">
        <w:t xml:space="preserve"> time to active </w:t>
      </w:r>
      <w:r w:rsidR="003D4B46">
        <w:t xml:space="preserve">processing </w:t>
      </w:r>
      <w:r w:rsidRPr="00D863EF">
        <w:t>time</w:t>
      </w:r>
      <w:r w:rsidR="00D34108" w:rsidRPr="00D863EF">
        <w:t xml:space="preserve">, </w:t>
      </w:r>
      <w:r w:rsidRPr="00D863EF">
        <w:t>compared to the current independent planning systems?</w:t>
      </w:r>
    </w:p>
    <w:p w14:paraId="005C9CE4" w14:textId="77777777" w:rsidR="00193184" w:rsidRPr="00D863EF" w:rsidRDefault="00193184" w:rsidP="009F22D3">
      <w:pPr>
        <w:pStyle w:val="ListParagraph"/>
        <w:numPr>
          <w:ilvl w:val="0"/>
          <w:numId w:val="12"/>
        </w:numPr>
      </w:pPr>
      <w:r w:rsidRPr="00D863EF">
        <w:t>Peak Resilience: What is the impact of real-time allocation on the Normalized Turnaround Time per Parcel (NTTP) during high-stress operational windows (e.g., peak operational hours), and does the system demonstrate improved resilience against congestion?</w:t>
      </w:r>
    </w:p>
    <w:p w14:paraId="6FFFE1F5" w14:textId="034517A0" w:rsidR="00193184" w:rsidRPr="00D863EF" w:rsidRDefault="00193184" w:rsidP="009F22D3">
      <w:pPr>
        <w:pStyle w:val="Heading2"/>
      </w:pPr>
      <w:r w:rsidRPr="00D863EF">
        <w:t>Thesis Scope and Contribution</w:t>
      </w:r>
    </w:p>
    <w:p w14:paraId="468C709C" w14:textId="77777777" w:rsidR="00193184" w:rsidRPr="00D863EF" w:rsidRDefault="00193184" w:rsidP="009F22D3">
      <w:r w:rsidRPr="00D863EF">
        <w:t>The scope of this thesis is strictly defined within the Landside Logistics domain of Schiphol Airport. It focuses specifically on the interface between the trucking entities (Transporters) and the major Ground Handling Agents (GHAs) operating at the airport.</w:t>
      </w:r>
    </w:p>
    <w:p w14:paraId="14C8ED36" w14:textId="77777777" w:rsidR="00193184" w:rsidRPr="00D863EF" w:rsidRDefault="00193184" w:rsidP="009F22D3">
      <w:pPr>
        <w:pStyle w:val="Heading3"/>
      </w:pPr>
      <w:r w:rsidRPr="00D863EF">
        <w:t>Delimitations</w:t>
      </w:r>
    </w:p>
    <w:p w14:paraId="7B40F09A" w14:textId="5B283366" w:rsidR="00193184" w:rsidRPr="00D863EF" w:rsidRDefault="00193184" w:rsidP="009F22D3">
      <w:pPr>
        <w:pStyle w:val="ListParagraph"/>
        <w:numPr>
          <w:ilvl w:val="0"/>
          <w:numId w:val="14"/>
        </w:numPr>
      </w:pPr>
      <w:r w:rsidRPr="00D863EF">
        <w:t>Geographical Scope: The study is limited to the Schiphol cargo perimeter.</w:t>
      </w:r>
    </w:p>
    <w:p w14:paraId="055B48CC" w14:textId="2026BD2B" w:rsidR="00193184" w:rsidRPr="00D863EF" w:rsidRDefault="00193184" w:rsidP="009F22D3">
      <w:pPr>
        <w:pStyle w:val="ListParagraph"/>
        <w:numPr>
          <w:ilvl w:val="0"/>
          <w:numId w:val="14"/>
        </w:numPr>
      </w:pPr>
      <w:r w:rsidRPr="00D863EF">
        <w:lastRenderedPageBreak/>
        <w:t xml:space="preserve">Process Scope: The research focuses on the </w:t>
      </w:r>
      <w:r w:rsidRPr="00D863EF">
        <w:rPr>
          <w:i/>
          <w:iCs/>
        </w:rPr>
        <w:t>allocation and sequencing</w:t>
      </w:r>
      <w:r w:rsidRPr="00D863EF">
        <w:t xml:space="preserve"> decision-making process. Physical handling processes inside the warehouse (intralogistics) are treated as "black box" constraints with fixed throughput rates</w:t>
      </w:r>
      <w:r w:rsidR="003D4B46">
        <w:t xml:space="preserve"> with a stochastic noise factor</w:t>
      </w:r>
      <w:r w:rsidRPr="00D863EF">
        <w:t>.</w:t>
      </w:r>
    </w:p>
    <w:p w14:paraId="1A046F89" w14:textId="5EF548CE" w:rsidR="00193184" w:rsidRPr="00D863EF" w:rsidRDefault="00325926" w:rsidP="009F22D3">
      <w:pPr>
        <w:pStyle w:val="ListParagraph"/>
        <w:numPr>
          <w:ilvl w:val="0"/>
          <w:numId w:val="14"/>
        </w:numPr>
      </w:pPr>
      <w:r w:rsidRPr="00D863EF">
        <w:t>T</w:t>
      </w:r>
      <w:r w:rsidR="00193184" w:rsidRPr="00D863EF">
        <w:t xml:space="preserve">echnological Scope: The study simulates the application of AI decision-making logic using historical data patterns derived from existing </w:t>
      </w:r>
      <w:r w:rsidR="00633F04">
        <w:t>airport databases</w:t>
      </w:r>
      <w:r w:rsidR="00193184" w:rsidRPr="00D863EF">
        <w:t>.</w:t>
      </w:r>
    </w:p>
    <w:p w14:paraId="3737A1CD" w14:textId="77777777" w:rsidR="00193184" w:rsidRPr="00D863EF" w:rsidRDefault="00193184" w:rsidP="009F22D3">
      <w:pPr>
        <w:pStyle w:val="Heading3"/>
      </w:pPr>
      <w:r w:rsidRPr="00D863EF">
        <w:t>Contribution to Science and Practice</w:t>
      </w:r>
    </w:p>
    <w:p w14:paraId="6C4716CD" w14:textId="0933DA64" w:rsidR="00193184" w:rsidRPr="00D863EF" w:rsidRDefault="00193184" w:rsidP="009F22D3">
      <w:r w:rsidRPr="00D863EF">
        <w:t>Academically, this thesis contributes to the field of Design Science Research (DSR) in logistics by proposing a multi-agent allocation algorithm</w:t>
      </w:r>
      <w:r w:rsidR="00D34108" w:rsidRPr="00D863EF">
        <w:t xml:space="preserve">, </w:t>
      </w:r>
      <w:r w:rsidRPr="00D863EF">
        <w:t xml:space="preserve">and evaluating it against stochastic variables. It extends existing literature on Truck Appointment Systems (TAS) by introducing the complexity of </w:t>
      </w:r>
      <w:r w:rsidRPr="00D863EF">
        <w:rPr>
          <w:i/>
          <w:iCs/>
        </w:rPr>
        <w:t>multi-stop sequencing</w:t>
      </w:r>
      <w:r w:rsidRPr="00D863EF">
        <w:t xml:space="preserve"> in a competitive environment.</w:t>
      </w:r>
    </w:p>
    <w:p w14:paraId="7E42B4CC" w14:textId="1E7D2EBF" w:rsidR="00193184" w:rsidRPr="00D863EF" w:rsidRDefault="00193184" w:rsidP="009F22D3">
      <w:r w:rsidRPr="00D863EF">
        <w:t>Practically, this research serves as a "Proof of Value" for the SCMP. By simulating the impact of AI on real-world constraints, the findings will</w:t>
      </w:r>
      <w:r w:rsidR="003D4B46">
        <w:t xml:space="preserve"> hopefully</w:t>
      </w:r>
      <w:r w:rsidRPr="00D863EF">
        <w:t xml:space="preserve"> directly inform the </w:t>
      </w:r>
      <w:r w:rsidRPr="00D51668">
        <w:t>2025–20</w:t>
      </w:r>
      <w:r w:rsidR="00D51668">
        <w:t>30</w:t>
      </w:r>
      <w:r w:rsidRPr="00D51668">
        <w:t xml:space="preserve"> scaling phase of the Smart Cargo Mainport Program.</w:t>
      </w:r>
      <w:r w:rsidRPr="00D863EF">
        <w:t xml:space="preserve"> It offers Schiphol and its stakeholders a validated roadmap for transitioning from digital planning to intelligent</w:t>
      </w:r>
      <w:r w:rsidR="003D4B46">
        <w:t xml:space="preserve"> </w:t>
      </w:r>
      <w:r w:rsidRPr="00D863EF">
        <w:t>orchestration,</w:t>
      </w:r>
      <w:r w:rsidR="003D4B46">
        <w:t xml:space="preserve"> </w:t>
      </w:r>
      <w:r w:rsidRPr="00D863EF">
        <w:t>supporting the vision of a smart cargo mainport.</w:t>
      </w:r>
    </w:p>
    <w:p w14:paraId="1909D858" w14:textId="15B906D3" w:rsidR="00B07393" w:rsidRPr="00D863EF" w:rsidRDefault="00B07393" w:rsidP="009F22D3">
      <w:pPr>
        <w:pStyle w:val="Heading1"/>
      </w:pPr>
      <w:r w:rsidRPr="00D863EF">
        <w:t>Literature Review</w:t>
      </w:r>
    </w:p>
    <w:p w14:paraId="29BD6D0E" w14:textId="2E2F3E99" w:rsidR="00B07393" w:rsidRPr="00D863EF" w:rsidRDefault="00B07393" w:rsidP="009F22D3">
      <w:pPr>
        <w:pStyle w:val="Heading2"/>
      </w:pPr>
      <w:r w:rsidRPr="00D863EF">
        <w:t>Principles of Modern Air Cargo Logistics</w:t>
      </w:r>
    </w:p>
    <w:p w14:paraId="03E0F9B9" w14:textId="08B5F4D9" w:rsidR="00D16781" w:rsidRDefault="00B07393" w:rsidP="00C87C0B">
      <w:pPr>
        <w:rPr>
          <w:i/>
          <w:iCs/>
        </w:rPr>
      </w:pPr>
      <w:r w:rsidRPr="00D863EF">
        <w:t xml:space="preserve">The efficiency of modern air cargo logistics is increasingly defined by the ability to synchronize complex processes that span from landside truck arrivals to airside operations. Central to this efficiency is the concept of </w:t>
      </w:r>
      <w:r w:rsidRPr="00D51668">
        <w:t>cross-docking</w:t>
      </w:r>
      <w:r w:rsidR="00D51668">
        <w:t>, a “</w:t>
      </w:r>
      <w:r w:rsidR="00D51668" w:rsidRPr="00D51668">
        <w:rPr>
          <w:i/>
          <w:iCs/>
        </w:rPr>
        <w:t xml:space="preserve">… </w:t>
      </w:r>
      <w:r w:rsidR="00C87C0B" w:rsidRPr="00C87C0B">
        <w:rPr>
          <w:i/>
          <w:iCs/>
        </w:rPr>
        <w:t xml:space="preserve">a warehousing strategy that involves movement of material directly from the receiving dock to the shipping dock with a minimum dwell time in between. Cross docking can effectively bring substantial reductions in the transportation cost without increasing the inventories while simultaneously maintaining the level of customer service. Cross docking can also lead to the reduction of order cycle time, thereby improving the flexibility and responsiveness of the distribution network. This paper provides a framework for understanding and designing cross docking systems and discusses techniques that can improve the overall efficiencies of the logistics and distribution operation. </w:t>
      </w:r>
      <w:r w:rsidR="00D51668" w:rsidRPr="00D51668">
        <w:rPr>
          <w:i/>
          <w:iCs/>
        </w:rPr>
        <w:t xml:space="preserve">“ </w:t>
      </w:r>
      <w:r w:rsidR="00D51668" w:rsidRPr="00D16781">
        <w:rPr>
          <w:i/>
          <w:iCs/>
          <w:highlight w:val="green"/>
        </w:rPr>
        <w:t>(</w:t>
      </w:r>
      <w:r w:rsidR="00C87C0B" w:rsidRPr="00C87C0B">
        <w:rPr>
          <w:i/>
          <w:iCs/>
          <w:highlight w:val="green"/>
        </w:rPr>
        <w:t>Apte &amp; Viswanathan (2000)</w:t>
      </w:r>
      <w:r w:rsidR="00D16781" w:rsidRPr="00D16781">
        <w:rPr>
          <w:i/>
          <w:iCs/>
          <w:highlight w:val="green"/>
        </w:rPr>
        <w:t>)</w:t>
      </w:r>
      <w:r w:rsidR="00D16781">
        <w:rPr>
          <w:i/>
          <w:iCs/>
        </w:rPr>
        <w:t>.</w:t>
      </w:r>
    </w:p>
    <w:p w14:paraId="630D77B1" w14:textId="1B957CBD" w:rsidR="00B07393" w:rsidRPr="00DF7EC7" w:rsidRDefault="00B07393" w:rsidP="00D51668">
      <w:r w:rsidRPr="00D863EF">
        <w:t>In the context of an air cargo terminal, this involves the rapid transfer of parcels from inbound trucks (landside) to outbound aircraft (airside), or vice versa</w:t>
      </w:r>
      <w:r w:rsidR="001320A0">
        <w:t>, and presents the unique challenge of dismantling pallets to build ULDs and vice versa</w:t>
      </w:r>
      <w:r w:rsidRPr="00D863EF">
        <w:t>. The flow of international cargo is bifurcated into inbound and outbound areas, connected by a transitional area, where the synchronization of these flows determines the overall throughput of the terminal.</w:t>
      </w:r>
    </w:p>
    <w:p w14:paraId="242667F8" w14:textId="355D0D61" w:rsidR="00EF4DAD" w:rsidRPr="00D863EF" w:rsidRDefault="00EF4DAD" w:rsidP="009F22D3">
      <w:r w:rsidRPr="00D863EF">
        <w:t xml:space="preserve">While the operational benefits of cross-docking are well-documented, current models frequently assume </w:t>
      </w:r>
      <w:r w:rsidR="001320A0" w:rsidRPr="00D863EF">
        <w:t>centralized</w:t>
      </w:r>
      <w:r w:rsidRPr="00D863EF">
        <w:t xml:space="preserve"> control of the facility. At Schiphol, the reality is a fragmented supply chain where </w:t>
      </w:r>
      <w:r w:rsidR="0025085F">
        <w:t xml:space="preserve">the </w:t>
      </w:r>
      <w:r w:rsidRPr="00D863EF">
        <w:t xml:space="preserve">4 major Ground Handling Agents (GHAs) </w:t>
      </w:r>
      <w:r w:rsidR="0025085F">
        <w:t xml:space="preserve">that we took in consideration for this research </w:t>
      </w:r>
      <w:r w:rsidRPr="00D863EF">
        <w:t xml:space="preserve">compete for the same landside road capacity. </w:t>
      </w:r>
      <w:r w:rsidRPr="0025085F">
        <w:rPr>
          <w:i/>
          <w:iCs/>
          <w:highlight w:val="green"/>
        </w:rPr>
        <w:t>Kusuma (2021</w:t>
      </w:r>
      <w:r w:rsidRPr="00D863EF">
        <w:rPr>
          <w:i/>
          <w:iCs/>
        </w:rPr>
        <w:t>)</w:t>
      </w:r>
      <w:r w:rsidRPr="00D863EF">
        <w:t xml:space="preserve"> </w:t>
      </w:r>
      <w:r w:rsidRPr="0025085F">
        <w:lastRenderedPageBreak/>
        <w:t>notes that limited temporary storage is a critical bottleneck, yet his multi-agent model assumes agents serve a single terminal.</w:t>
      </w:r>
      <w:r w:rsidRPr="00D863EF">
        <w:t xml:space="preserve"> The 'gap' in current literature is the lack of a framework that coordinates independent GHA agents who share a common arrival buffer (TP3).</w:t>
      </w:r>
    </w:p>
    <w:p w14:paraId="16B5B7B1" w14:textId="7ABB2F80" w:rsidR="00B07393" w:rsidRPr="00D863EF" w:rsidRDefault="00B07393" w:rsidP="009F22D3">
      <w:pPr>
        <w:pStyle w:val="Heading3"/>
      </w:pPr>
      <w:r w:rsidRPr="00D863EF">
        <w:t>Cross-Docking and Synchronization</w:t>
      </w:r>
    </w:p>
    <w:p w14:paraId="5454B47A" w14:textId="6E670669" w:rsidR="00B07393" w:rsidRPr="00D863EF" w:rsidRDefault="00B07393" w:rsidP="009F22D3">
      <w:r w:rsidRPr="00D863EF">
        <w:t xml:space="preserve">The operational success of cross-docking terminals relies on the precise synchronization of inbound and outbound vehicle flows. Unlike traditional warehousing, where products may be stored for days or weeks, cross-docking requires that </w:t>
      </w:r>
      <w:r w:rsidR="001320A0">
        <w:t xml:space="preserve">most of the </w:t>
      </w:r>
      <w:r w:rsidRPr="00D863EF">
        <w:t xml:space="preserve">products remain in the terminal for less than </w:t>
      </w:r>
      <w:r w:rsidRPr="001320A0">
        <w:t>24 hours</w:t>
      </w:r>
      <w:r w:rsidRPr="00D863EF">
        <w:t xml:space="preserve">. The challenge, however, lies in the inherent uncertainty of arrival patterns and handling workloads. Tight flight schedules and short connection times make the operations at an air cargo terminal a complicated task, where wide variations in shipment weights and sizes </w:t>
      </w:r>
      <w:r w:rsidR="001320A0">
        <w:t>complicate the</w:t>
      </w:r>
      <w:r w:rsidRPr="00D863EF">
        <w:t xml:space="preserve"> resource allocation.</w:t>
      </w:r>
    </w:p>
    <w:p w14:paraId="509C887B" w14:textId="0FBEEC4F" w:rsidR="00B07393" w:rsidRPr="00265E83" w:rsidRDefault="00B07393" w:rsidP="00265E83">
      <w:pPr>
        <w:rPr>
          <w:i/>
          <w:iCs/>
        </w:rPr>
      </w:pPr>
      <w:r w:rsidRPr="00265E83">
        <w:t xml:space="preserve">Recent studies highlight that </w:t>
      </w:r>
      <w:r w:rsidR="00265E83">
        <w:t>“</w:t>
      </w:r>
      <w:r w:rsidR="00265E83" w:rsidRPr="00265E83">
        <w:rPr>
          <w:i/>
          <w:iCs/>
        </w:rPr>
        <w:t>Bottlenecks occur when the volume of cargo exceeds a chute’s</w:t>
      </w:r>
      <w:r w:rsidR="00265E83">
        <w:rPr>
          <w:i/>
          <w:iCs/>
        </w:rPr>
        <w:t xml:space="preserve"> </w:t>
      </w:r>
      <w:r w:rsidR="00265E83" w:rsidRPr="00265E83">
        <w:rPr>
          <w:i/>
          <w:iCs/>
        </w:rPr>
        <w:t>handling capacity per unit time, causing temporary accumulation in the temporary inventory</w:t>
      </w:r>
      <w:r w:rsidR="00265E83">
        <w:rPr>
          <w:i/>
          <w:iCs/>
        </w:rPr>
        <w:t xml:space="preserve"> </w:t>
      </w:r>
      <w:r w:rsidR="00265E83" w:rsidRPr="00265E83">
        <w:rPr>
          <w:i/>
          <w:iCs/>
        </w:rPr>
        <w:t>storage near the chute area.”</w:t>
      </w:r>
      <w:r w:rsidR="001F42E7" w:rsidRPr="00265E83">
        <w:rPr>
          <w:i/>
          <w:iCs/>
        </w:rPr>
        <w:t xml:space="preserve"> </w:t>
      </w:r>
      <w:r w:rsidR="001F42E7" w:rsidRPr="00265E83">
        <w:rPr>
          <w:i/>
          <w:iCs/>
          <w:highlight w:val="green"/>
        </w:rPr>
        <w:t>(Noh, Y., et al. - 2025)</w:t>
      </w:r>
      <w:r w:rsidRPr="00265E83">
        <w:t>.</w:t>
      </w:r>
      <w:r w:rsidRPr="00D863EF">
        <w:t xml:space="preserve"> If this congestion reaches saturation, dock lines </w:t>
      </w:r>
      <w:r w:rsidR="001320A0">
        <w:t>stop</w:t>
      </w:r>
      <w:r w:rsidRPr="00D863EF">
        <w:t>, reducing the overall operational efficiency of the terminal. Therefore, the scheduling of inbound trucks must be dynamically managed to balance the workload across</w:t>
      </w:r>
      <w:r w:rsidR="001320A0">
        <w:t xml:space="preserve"> </w:t>
      </w:r>
      <w:r w:rsidRPr="00D863EF">
        <w:t>storage zones, ensuring that the capacity of storage</w:t>
      </w:r>
      <w:r w:rsidR="00D34108" w:rsidRPr="00D863EF">
        <w:t xml:space="preserve"> </w:t>
      </w:r>
      <w:r w:rsidRPr="00D863EF">
        <w:t>is optimized alongside truck waiting times.</w:t>
      </w:r>
    </w:p>
    <w:p w14:paraId="202CC08F" w14:textId="77777777" w:rsidR="00B07393" w:rsidRPr="00D863EF" w:rsidRDefault="00B07393" w:rsidP="009F22D3">
      <w:pPr>
        <w:pStyle w:val="Heading3"/>
      </w:pPr>
      <w:r w:rsidRPr="00D863EF">
        <w:t>The Multi-Echelon Supply Chain and Information Silos</w:t>
      </w:r>
    </w:p>
    <w:p w14:paraId="6FE3FAAC" w14:textId="0D3E8964" w:rsidR="00B07393" w:rsidRPr="00D863EF" w:rsidRDefault="00B07393" w:rsidP="009F22D3">
      <w:r w:rsidRPr="00D863EF">
        <w:t>A critical structural weakness in current air cargo logistics is the fragmentation of decision-making among stakeholders. The ecosystem typically involves multiple Ground Handling Agents (GHAs), trucking companies, and the airport authority, often operating in competitive "information silos." In a typical cross-docking environment, trucks arrive carrying parcels for multiple destinations (or GHAs), yet independent planning systems often fail to synchronize these multi-stop requirements.</w:t>
      </w:r>
    </w:p>
    <w:p w14:paraId="181498B0" w14:textId="466F6AF3" w:rsidR="00B07393" w:rsidRPr="00D863EF" w:rsidRDefault="00B07393" w:rsidP="009F22D3">
      <w:r w:rsidRPr="00D863EF">
        <w:t>This lack of coordination leads to a "wicked problem" where the optimization of one agent's resources (e.g., a specific GHA's dock utilization) may inadvertently increase congestion for the shared landside infrastructure. The integration of multi-agent systems has been proposed to bridge these silos. By modeling inbound schedulers, outbound schedulers, and material handlers as autonomous agents, it becomes possible to negotiate a schedule that minimizes both inventory levels and total completion time. This agent-based approach allows for the representation of decentralized decision-making where agents observe their environment</w:t>
      </w:r>
      <w:r w:rsidR="00D34108" w:rsidRPr="00D863EF">
        <w:t xml:space="preserve">, </w:t>
      </w:r>
      <w:r w:rsidRPr="00D863EF">
        <w:t>such as the status of temporary storage and dock availability</w:t>
      </w:r>
      <w:r w:rsidR="00D34108" w:rsidRPr="00D863EF">
        <w:t xml:space="preserve">, </w:t>
      </w:r>
      <w:r w:rsidRPr="00D863EF">
        <w:t>and perform actions to affect the internal state of the system.</w:t>
      </w:r>
    </w:p>
    <w:p w14:paraId="693269AF" w14:textId="4E638675" w:rsidR="00B07393" w:rsidRPr="00D863EF" w:rsidRDefault="00B07393" w:rsidP="009F22D3">
      <w:pPr>
        <w:pStyle w:val="Heading2"/>
      </w:pPr>
      <w:r w:rsidRPr="00D863EF">
        <w:t>Slot Allocation Models in Transport Hubs</w:t>
      </w:r>
    </w:p>
    <w:p w14:paraId="4E0D3EEE" w14:textId="20DD2A77" w:rsidR="00B07393" w:rsidRPr="00D863EF" w:rsidRDefault="00B07393" w:rsidP="009F22D3">
      <w:r w:rsidRPr="00D863EF">
        <w:t>The allocation of slots</w:t>
      </w:r>
      <w:r w:rsidR="00D34108" w:rsidRPr="00D863EF">
        <w:t xml:space="preserve">, </w:t>
      </w:r>
      <w:r w:rsidRPr="00D863EF">
        <w:t>specific time windows for the arrival or departure of vehicles</w:t>
      </w:r>
      <w:r w:rsidR="00D34108" w:rsidRPr="00D863EF">
        <w:t xml:space="preserve">, </w:t>
      </w:r>
      <w:r w:rsidRPr="00D863EF">
        <w:t xml:space="preserve">is the primary mechanism for strategic demand management in congested transport hubs. While initially developed for runway capacity management, the principles of slot allocation are </w:t>
      </w:r>
      <w:r w:rsidRPr="00D863EF">
        <w:lastRenderedPageBreak/>
        <w:t>increasingly applied to landside truck operations to mitigate the nonlinear relationship between utilization and delay.</w:t>
      </w:r>
    </w:p>
    <w:p w14:paraId="6D3420ED" w14:textId="77777777" w:rsidR="00B07393" w:rsidRPr="00D863EF" w:rsidRDefault="00B07393" w:rsidP="009F22D3">
      <w:pPr>
        <w:pStyle w:val="Heading3"/>
      </w:pPr>
      <w:r w:rsidRPr="00D863EF">
        <w:t>Static vs. Dynamic Allocation Logic</w:t>
      </w:r>
    </w:p>
    <w:p w14:paraId="03E01698" w14:textId="72F20C63" w:rsidR="00B07393" w:rsidRPr="00D863EF" w:rsidRDefault="00B07393" w:rsidP="009F22D3">
      <w:r w:rsidRPr="00D863EF">
        <w:t xml:space="preserve">Traditional slot allocation models, often based on the </w:t>
      </w:r>
      <w:r w:rsidRPr="00F37CE4">
        <w:t>Worldwide Airport Slot Guidelines (WASG),</w:t>
      </w:r>
      <w:r w:rsidRPr="00D863EF">
        <w:t xml:space="preserve"> rely on static schedules determined months in advance</w:t>
      </w:r>
      <w:r w:rsidR="00F37CE4">
        <w:t xml:space="preserve"> </w:t>
      </w:r>
      <w:r w:rsidR="00F37CE4" w:rsidRPr="00F37CE4">
        <w:rPr>
          <w:i/>
          <w:iCs/>
          <w:highlight w:val="green"/>
        </w:rPr>
        <w:t>(WASG - 2024)</w:t>
      </w:r>
      <w:r w:rsidRPr="00D863EF">
        <w:t xml:space="preserve">. These models typically utilize integer programming to minimize schedule displacement, assuming that minimizing the difference between requested and allocated </w:t>
      </w:r>
      <w:r w:rsidR="00D23211">
        <w:t>slots</w:t>
      </w:r>
      <w:r w:rsidRPr="00D863EF">
        <w:t xml:space="preserve"> equates to efficiency. However, this flight-centric (or truck-centric) approach often neglects the downstream costs to cargo connections or passenger itineraries. Static models fail to account for the stochastic nature of operations; a booked slot is only effective if the truck arrives on time and the GHA is ready, but traffic delays or handling variances can render a static schedule obsolete within minutes.</w:t>
      </w:r>
    </w:p>
    <w:p w14:paraId="46CF6750" w14:textId="31912E1C" w:rsidR="00B07393" w:rsidRPr="00D863EF" w:rsidRDefault="00B07393" w:rsidP="009F22D3">
      <w:r w:rsidRPr="00D863EF">
        <w:t xml:space="preserve">In contrast, dynamic allocation logic </w:t>
      </w:r>
      <w:r w:rsidR="00D23211">
        <w:t>updates</w:t>
      </w:r>
      <w:r w:rsidRPr="00D863EF">
        <w:t xml:space="preserve"> assignments in real-time. By integrating real-time terminal information</w:t>
      </w:r>
      <w:r w:rsidR="00D34108" w:rsidRPr="00D863EF">
        <w:t xml:space="preserve">, </w:t>
      </w:r>
      <w:r w:rsidRPr="00D863EF">
        <w:t>dynamic models can adaptively respond to operational uncertainties. This shift from "predictive" phases (initial scheduling) to "reactive" phases (adjustment upon arrival) is essential for maintaining stability in high-volume terminals.</w:t>
      </w:r>
    </w:p>
    <w:p w14:paraId="1DBB3458" w14:textId="77777777" w:rsidR="00B07393" w:rsidRPr="00D863EF" w:rsidRDefault="00B07393" w:rsidP="009F22D3">
      <w:pPr>
        <w:pStyle w:val="Heading3"/>
      </w:pPr>
      <w:r w:rsidRPr="00D863EF">
        <w:t>Queueing Theory in Slot Allocation</w:t>
      </w:r>
    </w:p>
    <w:p w14:paraId="31D3C400" w14:textId="0DE056DA" w:rsidR="00B07393" w:rsidRPr="00D863EF" w:rsidRDefault="00B07393" w:rsidP="009F22D3">
      <w:r w:rsidRPr="00D863EF">
        <w:t xml:space="preserve">The theoretical </w:t>
      </w:r>
      <w:r w:rsidR="008F088A">
        <w:t>framework</w:t>
      </w:r>
      <w:r w:rsidRPr="00D863EF">
        <w:t xml:space="preserve"> of slot allocation </w:t>
      </w:r>
      <w:r w:rsidR="008F088A">
        <w:t>comes from</w:t>
      </w:r>
      <w:r w:rsidRPr="00D863EF">
        <w:t xml:space="preserve"> queueing theory. The fundamental Little's Law, </w:t>
      </w:r>
      <m:oMath>
        <m:r>
          <w:rPr>
            <w:rFonts w:ascii="Cambria Math" w:hAnsi="Cambria Math"/>
          </w:rPr>
          <m:t>L=λW</m:t>
        </m:r>
      </m:oMath>
      <w:r w:rsidR="00325926" w:rsidRPr="00D863EF">
        <w:rPr>
          <w:rFonts w:eastAsiaTheme="minorEastAsia"/>
        </w:rPr>
        <w:t xml:space="preserve">, </w:t>
      </w:r>
      <w:r w:rsidRPr="00D863EF">
        <w:t>relates the number of customers in the system (</w:t>
      </w:r>
      <m:oMath>
        <m:r>
          <w:rPr>
            <w:rFonts w:ascii="Cambria Math" w:hAnsi="Cambria Math"/>
          </w:rPr>
          <m:t>L</m:t>
        </m:r>
      </m:oMath>
      <w:r w:rsidRPr="00D863EF">
        <w:t>) to the arrival rate (</w:t>
      </w:r>
      <m:oMath>
        <m:r>
          <w:rPr>
            <w:rFonts w:ascii="Cambria Math" w:hAnsi="Cambria Math"/>
          </w:rPr>
          <m:t>λ</m:t>
        </m:r>
      </m:oMath>
      <w:r w:rsidRPr="00D863EF">
        <w:t>) and the mean waiting time (</w:t>
      </w:r>
      <m:oMath>
        <m:r>
          <w:rPr>
            <w:rFonts w:ascii="Cambria Math" w:hAnsi="Cambria Math"/>
          </w:rPr>
          <m:t>W</m:t>
        </m:r>
      </m:oMath>
      <w:r w:rsidRPr="00D863EF">
        <w:t xml:space="preserve">). In the context of a truck slot allocation system, the goal is to manipulate </w:t>
      </w:r>
      <m:oMath>
        <m:r>
          <w:rPr>
            <w:rFonts w:ascii="Cambria Math" w:hAnsi="Cambria Math"/>
          </w:rPr>
          <m:t>W</m:t>
        </m:r>
      </m:oMath>
      <w:r w:rsidR="00325926" w:rsidRPr="00D863EF">
        <w:rPr>
          <w:rFonts w:eastAsiaTheme="minorEastAsia"/>
        </w:rPr>
        <w:t xml:space="preserve"> </w:t>
      </w:r>
      <w:r w:rsidRPr="00D863EF">
        <w:t>by optimizing the service discipline.</w:t>
      </w:r>
      <w:r w:rsidR="008F088A">
        <w:t xml:space="preserve"> </w:t>
      </w:r>
      <m:oMath>
        <m:r>
          <w:rPr>
            <w:rFonts w:ascii="Cambria Math" w:hAnsi="Cambria Math"/>
          </w:rPr>
          <m:t>λ</m:t>
        </m:r>
      </m:oMath>
      <w:r w:rsidR="008F088A">
        <w:rPr>
          <w:rFonts w:eastAsiaTheme="minorEastAsia"/>
        </w:rPr>
        <w:t xml:space="preserve"> is predictable if the right data is available, but it is not directly manageable.</w:t>
      </w:r>
    </w:p>
    <w:p w14:paraId="2412F809" w14:textId="77777777" w:rsidR="00B07393" w:rsidRPr="00D863EF" w:rsidRDefault="00B07393" w:rsidP="009F22D3">
      <w:r w:rsidRPr="00D863EF">
        <w:t xml:space="preserve">Classical queueing models, such as the </w:t>
      </w:r>
      <w:r w:rsidRPr="00A97FD1">
        <w:t>M/M/1 or M/M/s systems, assume exponentially distributed interarrival and service times, which implies a "memoryless" property. However, empirical data from logistics hubs suggest that arrival processes are rarely memoryless; they are often "bursty," characterized by peaks and troughs. Consequently, modern approaches utilize the GI/G/K</w:t>
      </w:r>
      <w:r w:rsidRPr="00D863EF">
        <w:t xml:space="preserve"> model (General Independent arrivals, General service times, K servers) to better represent the complexity of terminal operations. To make these complex models tractable, </w:t>
      </w:r>
      <w:r w:rsidRPr="00A97FD1">
        <w:t>phase-type</w:t>
      </w:r>
      <w:r w:rsidRPr="00D863EF">
        <w:t xml:space="preserve"> (PH) distributions are often used to approximate general distributions, allowing for the analytical evaluation of performance metrics like average waiting time and blocking probability.</w:t>
      </w:r>
    </w:p>
    <w:p w14:paraId="06C2486A" w14:textId="41874C24" w:rsidR="00B07393" w:rsidRPr="00D863EF" w:rsidRDefault="00B07393" w:rsidP="009F22D3">
      <w:r w:rsidRPr="00D863EF">
        <w:t xml:space="preserve">Furthermore, the utilization factor </w:t>
      </w:r>
      <m:oMath>
        <m:r>
          <w:rPr>
            <w:rFonts w:ascii="Cambria Math" w:hAnsi="Cambria Math"/>
          </w:rPr>
          <m:t>ρ=</m:t>
        </m:r>
        <m:f>
          <m:fPr>
            <m:ctrlPr>
              <w:rPr>
                <w:rFonts w:ascii="Cambria Math" w:hAnsi="Cambria Math"/>
                <w:i/>
              </w:rPr>
            </m:ctrlPr>
          </m:fPr>
          <m:num>
            <m:r>
              <w:rPr>
                <w:rFonts w:ascii="Cambria Math" w:hAnsi="Cambria Math"/>
              </w:rPr>
              <m:t>λ</m:t>
            </m:r>
          </m:num>
          <m:den>
            <m:r>
              <w:rPr>
                <w:rFonts w:ascii="Cambria Math" w:hAnsi="Cambria Math"/>
              </w:rPr>
              <m:t>μ</m:t>
            </m:r>
          </m:den>
        </m:f>
      </m:oMath>
      <w:r w:rsidR="00325926" w:rsidRPr="00D863EF">
        <w:rPr>
          <w:rFonts w:eastAsiaTheme="minorEastAsia"/>
        </w:rPr>
        <w:t xml:space="preserve"> </w:t>
      </w:r>
      <w:r w:rsidR="00862451">
        <w:rPr>
          <w:rFonts w:eastAsiaTheme="minorEastAsia"/>
        </w:rPr>
        <w:t xml:space="preserve">, where </w:t>
      </w:r>
      <m:oMath>
        <m:r>
          <w:rPr>
            <w:rFonts w:ascii="Cambria Math" w:hAnsi="Cambria Math"/>
          </w:rPr>
          <m:t>μ</m:t>
        </m:r>
      </m:oMath>
      <w:r w:rsidR="00862451">
        <w:rPr>
          <w:rFonts w:eastAsiaTheme="minorEastAsia"/>
        </w:rPr>
        <w:t xml:space="preserve"> is the dock service rate, </w:t>
      </w:r>
      <w:r w:rsidRPr="00D863EF">
        <w:t xml:space="preserve">plays a critical role; as </w:t>
      </w:r>
      <m:oMath>
        <m:r>
          <w:rPr>
            <w:rFonts w:ascii="Cambria Math" w:hAnsi="Cambria Math"/>
          </w:rPr>
          <m:t>ρ</m:t>
        </m:r>
      </m:oMath>
      <w:r w:rsidRPr="00D863EF">
        <w:t xml:space="preserve"> approaches 1, queue lengths grow exponentially. Slot allocation systems aim to keep </w:t>
      </w:r>
      <m:oMath>
        <m:r>
          <w:rPr>
            <w:rFonts w:ascii="Cambria Math" w:hAnsi="Cambria Math"/>
          </w:rPr>
          <m:t>ρ</m:t>
        </m:r>
      </m:oMath>
      <w:r w:rsidR="00325926" w:rsidRPr="00D863EF">
        <w:t xml:space="preserve"> </w:t>
      </w:r>
      <w:r w:rsidRPr="00D863EF">
        <w:t xml:space="preserve">below critical thresholds during peak hours by smoothing the arrival rate </w:t>
      </w:r>
      <m:oMath>
        <m:r>
          <w:rPr>
            <w:rFonts w:ascii="Cambria Math" w:hAnsi="Cambria Math"/>
          </w:rPr>
          <m:t>λ</m:t>
        </m:r>
      </m:oMath>
      <w:r w:rsidRPr="00D863EF">
        <w:t>. Studies have shown that less variability in service times (e.g., using automated systems) improves system performance significantly compared to highly variable human-operated service.</w:t>
      </w:r>
    </w:p>
    <w:p w14:paraId="7E4F370F" w14:textId="080D252D" w:rsidR="00EF4DAD" w:rsidRPr="00D863EF" w:rsidRDefault="00EF4DAD" w:rsidP="009F22D3">
      <w:pPr>
        <w:pStyle w:val="Heading3"/>
      </w:pPr>
      <w:r w:rsidRPr="00D863EF">
        <w:t>The failure of Static Predictability</w:t>
      </w:r>
    </w:p>
    <w:p w14:paraId="7D4702E1" w14:textId="38386553" w:rsidR="00EF4DAD" w:rsidRPr="00D863EF" w:rsidRDefault="00EF4DAD" w:rsidP="009F22D3">
      <w:r w:rsidRPr="00D863EF">
        <w:t>Traditional Slot Booking Systems</w:t>
      </w:r>
      <w:r w:rsidR="00D43A70">
        <w:t xml:space="preserve"> </w:t>
      </w:r>
      <w:r w:rsidRPr="00D863EF">
        <w:t xml:space="preserve">utilized in </w:t>
      </w:r>
      <w:r w:rsidR="00DF7EC7">
        <w:t>the Montreal and Rotterdam ports</w:t>
      </w:r>
      <w:r w:rsidRPr="00D863EF">
        <w:t xml:space="preserve"> rely on a 'predict-then-act' philosophy</w:t>
      </w:r>
      <w:r w:rsidRPr="00D863EF">
        <w:rPr>
          <w:i/>
          <w:iCs/>
        </w:rPr>
        <w:t xml:space="preserve">. </w:t>
      </w:r>
      <w:r w:rsidRPr="00DF7EC7">
        <w:rPr>
          <w:i/>
          <w:iCs/>
          <w:highlight w:val="green"/>
        </w:rPr>
        <w:t>Schmedeman (2021)</w:t>
      </w:r>
      <w:r w:rsidRPr="00D863EF">
        <w:t xml:space="preserve"> argues that these systems often prioritize </w:t>
      </w:r>
      <w:r w:rsidRPr="00D863EF">
        <w:lastRenderedPageBreak/>
        <w:t>minimizing 'schedule displacement' (the difference between a requested and assigned slot) rather than total system throughput.</w:t>
      </w:r>
    </w:p>
    <w:p w14:paraId="23897A9C" w14:textId="583C92B7" w:rsidR="00EF4DAD" w:rsidRPr="00D863EF" w:rsidRDefault="00EF4DAD" w:rsidP="009F22D3">
      <w:r w:rsidRPr="00D863EF">
        <w:t xml:space="preserve">In the highly volatile air cargo environment, static slots become obsolete the moment a flight is delayed or a truck encounters traffic. </w:t>
      </w:r>
      <w:r w:rsidRPr="0079121A">
        <w:rPr>
          <w:i/>
          <w:iCs/>
          <w:highlight w:val="green"/>
        </w:rPr>
        <w:t>Nikdast and Awasthi (2025)</w:t>
      </w:r>
      <w:r w:rsidRPr="00D863EF">
        <w:t xml:space="preserve"> demonstrated that a Truck Appointment System (TAS) only yielded modest improvements (</w:t>
      </w:r>
      <w:r w:rsidR="0079121A">
        <w:t>~1</w:t>
      </w:r>
      <w:r w:rsidR="007F6F7A">
        <w:t>1</w:t>
      </w:r>
      <w:r w:rsidRPr="00D863EF">
        <w:t xml:space="preserve">%) in turnaround time compared to </w:t>
      </w:r>
      <w:r w:rsidR="00AA2EC1">
        <w:t>the starting point, while more advanced systems can achieve better results</w:t>
      </w:r>
      <w:r w:rsidRPr="00D863EF">
        <w:t>.</w:t>
      </w:r>
    </w:p>
    <w:p w14:paraId="37977AFF" w14:textId="2FDBEFC1" w:rsidR="00EF4DAD" w:rsidRPr="00D863EF" w:rsidRDefault="00EF4DAD" w:rsidP="009F22D3">
      <w:r w:rsidRPr="00D863EF">
        <w:t>This suggests that for Schiphol, a static slot is a 'broken promise'; the system requires a dynamic, real-time mechanism that can re-allocate slots based on the stochastic variance of truck arrivals.</w:t>
      </w:r>
    </w:p>
    <w:p w14:paraId="6660C77F" w14:textId="05CCCC8F" w:rsidR="00B07393" w:rsidRPr="00D863EF" w:rsidRDefault="00B07393" w:rsidP="009F22D3">
      <w:pPr>
        <w:pStyle w:val="Heading2"/>
      </w:pPr>
      <w:r w:rsidRPr="00D863EF">
        <w:t>AI and Machine Learning in Decision Support</w:t>
      </w:r>
    </w:p>
    <w:p w14:paraId="29D24DCC" w14:textId="60910A4C" w:rsidR="00B07393" w:rsidRPr="00D863EF" w:rsidRDefault="00B07393" w:rsidP="009F22D3">
      <w:r w:rsidRPr="00D863EF">
        <w:t xml:space="preserve">As logistics systems grow in complexity, traditional operations research methods are being augmented, and in some cases </w:t>
      </w:r>
      <w:r w:rsidR="00AA2EC1" w:rsidRPr="00D863EF">
        <w:t>replaced</w:t>
      </w:r>
      <w:r w:rsidRPr="00D863EF">
        <w:t xml:space="preserve"> by Artificial Intelligence (AI) and Machine Learning (ML). These technologies offer the ability to learn from historical data and make autonomous decisions in dynamic environments.</w:t>
      </w:r>
    </w:p>
    <w:p w14:paraId="03FF4BDA" w14:textId="77777777" w:rsidR="00B07393" w:rsidRDefault="00B07393" w:rsidP="009F22D3">
      <w:pPr>
        <w:pStyle w:val="Heading3"/>
      </w:pPr>
      <w:r w:rsidRPr="00D863EF">
        <w:t>Optimization Algorithms and Heuristics</w:t>
      </w:r>
    </w:p>
    <w:p w14:paraId="2D1776AE" w14:textId="2E0B859F" w:rsidR="00966AA1" w:rsidRDefault="00966AA1" w:rsidP="00966AA1">
      <w:r w:rsidRPr="00966AA1">
        <w:t xml:space="preserve">The </w:t>
      </w:r>
      <w:r w:rsidR="00AA2EC1">
        <w:t>truck scheduling problem</w:t>
      </w:r>
      <w:r w:rsidRPr="00966AA1">
        <w:t xml:space="preserve"> in a multi-stakeholder cross-docking environment is notoriously NP-hard (Non-deterministic Polynomial-time hard). In computer science, this classification refers to a category of problems for which no known algorithm can find a perfectly optimal solution within a reasonable "polynomial" timeframe as the number of variables grows </w:t>
      </w:r>
      <w:r w:rsidRPr="00DB4160">
        <w:rPr>
          <w:highlight w:val="green"/>
        </w:rPr>
        <w:t>(Cook, 1971)</w:t>
      </w:r>
      <w:r w:rsidRPr="00966AA1">
        <w:t>.</w:t>
      </w:r>
    </w:p>
    <w:p w14:paraId="7E9D94EC" w14:textId="1C120290" w:rsidR="00966AA1" w:rsidRDefault="00966AA1" w:rsidP="00966AA1">
      <w:r>
        <w:t>To explain the mathematical behavior of these timeframes, we can look at how the computational "cost" or time (</w:t>
      </w:r>
      <m:oMath>
        <m:r>
          <w:rPr>
            <w:rFonts w:ascii="Cambria Math" w:hAnsi="Cambria Math"/>
          </w:rPr>
          <m:t>T</m:t>
        </m:r>
      </m:oMath>
      <w:r>
        <w:t>) scales relative to the number of trucks and docks (</w:t>
      </w:r>
      <m:oMath>
        <m:r>
          <w:rPr>
            <w:rFonts w:ascii="Cambria Math" w:hAnsi="Cambria Math"/>
          </w:rPr>
          <m:t>n</m:t>
        </m:r>
      </m:oMath>
      <w:r>
        <w:t xml:space="preserve">). In computer science, this is formally expressed using Big </w:t>
      </w:r>
      <m:oMath>
        <m:r>
          <w:rPr>
            <w:rFonts w:ascii="Cambria Math" w:hAnsi="Cambria Math"/>
          </w:rPr>
          <m:t>O</m:t>
        </m:r>
      </m:oMath>
      <w:r>
        <w:t xml:space="preserve"> notation, which describes </w:t>
      </w:r>
      <w:r w:rsidR="006E5D98">
        <w:t>the execution time depending on the input size</w:t>
      </w:r>
      <w:r>
        <w:t>.</w:t>
      </w:r>
    </w:p>
    <w:p w14:paraId="56513D24" w14:textId="6E3F364C" w:rsidR="00966AA1" w:rsidRDefault="00966AA1" w:rsidP="00966AA1">
      <w:r>
        <w:t>Specifically, the distinctions between linear, logarithmic, and polynomial timeframes are defined as follows:</w:t>
      </w:r>
    </w:p>
    <w:p w14:paraId="0988CB06" w14:textId="3476B3B9" w:rsidR="006E5D98" w:rsidRDefault="006E5D98" w:rsidP="006E5D98">
      <w:pPr>
        <w:pStyle w:val="ListParagraph"/>
        <w:numPr>
          <w:ilvl w:val="0"/>
          <w:numId w:val="27"/>
        </w:numPr>
      </w:pPr>
      <w:r>
        <w:rPr>
          <w:b/>
          <w:bCs/>
        </w:rPr>
        <w:t>Constant</w:t>
      </w:r>
      <w:r w:rsidRPr="006E5D98">
        <w:rPr>
          <w:b/>
          <w:bCs/>
        </w:rPr>
        <w:t xml:space="preserve"> Time:</w:t>
      </w:r>
      <w:r>
        <w:t xml:space="preserve"> </w:t>
      </w:r>
      <m:oMath>
        <m:r>
          <w:rPr>
            <w:rFonts w:ascii="Cambria Math" w:hAnsi="Cambria Math"/>
          </w:rPr>
          <m:t>O(1)</m:t>
        </m:r>
      </m:oMath>
      <w:r>
        <w:rPr>
          <w:rFonts w:eastAsiaTheme="minorEastAsia"/>
        </w:rPr>
        <w:br/>
        <w:t>This is the optimal algorithm: the execution time does not scale with input size.</w:t>
      </w:r>
    </w:p>
    <w:p w14:paraId="6812FCD6" w14:textId="3428064A" w:rsidR="00966AA1" w:rsidRDefault="00966AA1" w:rsidP="00966AA1">
      <w:pPr>
        <w:pStyle w:val="ListParagraph"/>
        <w:numPr>
          <w:ilvl w:val="0"/>
          <w:numId w:val="27"/>
        </w:numPr>
      </w:pPr>
      <w:r w:rsidRPr="00966AA1">
        <w:rPr>
          <w:b/>
          <w:bCs/>
        </w:rPr>
        <w:t>Logarithmic Time</w:t>
      </w:r>
      <w:r>
        <w:rPr>
          <w:b/>
          <w:bCs/>
        </w:rPr>
        <w:t>:</w:t>
      </w:r>
      <w:r>
        <w:t xml:space="preserve">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eastAsiaTheme="minorEastAsia"/>
        </w:rPr>
        <w:br/>
      </w:r>
      <w:r>
        <w:t>This is the most efficient scaling. The time required increases slowly as the input grows</w:t>
      </w:r>
      <w:r w:rsidR="00AD3818">
        <w:t>.</w:t>
      </w:r>
    </w:p>
    <w:p w14:paraId="65F98D66" w14:textId="7810CB00" w:rsidR="00966AA1" w:rsidRDefault="00966AA1" w:rsidP="00966AA1">
      <w:pPr>
        <w:pStyle w:val="ListParagraph"/>
        <w:numPr>
          <w:ilvl w:val="0"/>
          <w:numId w:val="27"/>
        </w:numPr>
      </w:pPr>
      <w:r w:rsidRPr="00966AA1">
        <w:rPr>
          <w:b/>
          <w:bCs/>
        </w:rPr>
        <w:t>Linear Tim</w:t>
      </w:r>
      <w:r>
        <w:rPr>
          <w:b/>
          <w:bCs/>
        </w:rPr>
        <w:t>e:</w:t>
      </w:r>
      <w:r>
        <w:t xml:space="preserve"> </w:t>
      </w:r>
      <m:oMath>
        <m:r>
          <w:rPr>
            <w:rFonts w:ascii="Cambria Math" w:hAnsi="Cambria Math"/>
          </w:rPr>
          <m:t>O(n)</m:t>
        </m:r>
      </m:oMath>
      <w:r>
        <w:br/>
        <w:t>The time grows in direct proportion to the input size. If the number of trucks doubles, the processing time doubles.</w:t>
      </w:r>
    </w:p>
    <w:p w14:paraId="72E1BF7B" w14:textId="7CCB4DB0" w:rsidR="00966AA1" w:rsidRDefault="00966AA1" w:rsidP="00966AA1">
      <w:pPr>
        <w:pStyle w:val="ListParagraph"/>
        <w:numPr>
          <w:ilvl w:val="0"/>
          <w:numId w:val="27"/>
        </w:numPr>
      </w:pPr>
      <w:r w:rsidRPr="00966AA1">
        <w:rPr>
          <w:b/>
          <w:bCs/>
        </w:rPr>
        <w:t>Polynomial Time:</w:t>
      </w:r>
      <w:r>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k</m:t>
                </m:r>
              </m:sup>
            </m:sSup>
          </m:e>
        </m:d>
      </m:oMath>
      <w:r>
        <w:rPr>
          <w:rFonts w:eastAsiaTheme="minorEastAsia"/>
        </w:rPr>
        <w:br/>
      </w:r>
      <w:r>
        <w:t xml:space="preserve">Here, the time grows at a rate of </w:t>
      </w:r>
      <m:oMath>
        <m:r>
          <w:rPr>
            <w:rFonts w:ascii="Cambria Math" w:hAnsi="Cambria Math"/>
          </w:rPr>
          <m:t>n</m:t>
        </m:r>
      </m:oMath>
      <w:r>
        <w:t xml:space="preserve"> raised to a constant power </w:t>
      </w:r>
      <m:oMath>
        <m:r>
          <w:rPr>
            <w:rFonts w:ascii="Cambria Math" w:hAnsi="Cambria Math"/>
          </w:rPr>
          <m:t>k</m:t>
        </m:r>
      </m:oMath>
      <w:r>
        <w:t xml:space="preserve"> (e.g.,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 xml:space="preserve">  or </w:t>
      </w:r>
      <m:oMath>
        <m:sSup>
          <m:sSupPr>
            <m:ctrlPr>
              <w:rPr>
                <w:rFonts w:ascii="Cambria Math" w:hAnsi="Cambria Math"/>
                <w:i/>
              </w:rPr>
            </m:ctrlPr>
          </m:sSupPr>
          <m:e>
            <m:r>
              <w:rPr>
                <w:rFonts w:ascii="Cambria Math" w:hAnsi="Cambria Math"/>
              </w:rPr>
              <m:t>n</m:t>
            </m:r>
          </m:e>
          <m:sup>
            <m:r>
              <w:rPr>
                <w:rFonts w:ascii="Cambria Math" w:hAnsi="Cambria Math"/>
              </w:rPr>
              <m:t>3</m:t>
            </m:r>
          </m:sup>
        </m:sSup>
      </m:oMath>
      <w:r>
        <w:t xml:space="preserve">). While computers can handle small polynomial problems, they become significantly slower as the </w:t>
      </w:r>
      <w:r w:rsidR="00AD3818">
        <w:t>input size grows</w:t>
      </w:r>
      <w:r>
        <w:t>.</w:t>
      </w:r>
    </w:p>
    <w:p w14:paraId="6B610849" w14:textId="2F858732" w:rsidR="00966AA1" w:rsidRDefault="00966AA1" w:rsidP="00966AA1">
      <w:pPr>
        <w:pStyle w:val="ListParagraph"/>
        <w:numPr>
          <w:ilvl w:val="0"/>
          <w:numId w:val="27"/>
        </w:numPr>
      </w:pPr>
      <w:r w:rsidRPr="00966AA1">
        <w:rPr>
          <w:b/>
          <w:bCs/>
        </w:rPr>
        <w:lastRenderedPageBreak/>
        <w:t>Exponential Time:</w:t>
      </w:r>
      <w:r>
        <w:t xml:space="preserve"> </w:t>
      </w:r>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oMath>
      <w:r>
        <w:rPr>
          <w:rFonts w:eastAsiaTheme="minorEastAsia"/>
        </w:rPr>
        <w:br/>
      </w:r>
      <w:r>
        <w:t>Often associated with NP-hard problems, this represents a "computational explosion."</w:t>
      </w:r>
      <w:r w:rsidR="00AD3818">
        <w:t xml:space="preserve"> The execution time grows at the rate of a constant raised to the power of the input size</w:t>
      </w:r>
      <w:r>
        <w:t>.</w:t>
      </w:r>
      <w:r w:rsidR="00AD3818">
        <w:t xml:space="preserve"> Even small increments in input size make the computing time explode.</w:t>
      </w:r>
    </w:p>
    <w:p w14:paraId="0487CF6F" w14:textId="77777777" w:rsidR="00966AA1" w:rsidRDefault="00966AA1" w:rsidP="00966AA1">
      <w:r>
        <w:t>Mathematically, the hierarchy of these growth rates can be expressed as:</w:t>
      </w:r>
    </w:p>
    <w:p w14:paraId="5AF8F9C7" w14:textId="0FD87F05" w:rsidR="00966AA1" w:rsidRPr="00966AA1" w:rsidRDefault="00966AA1" w:rsidP="00966AA1">
      <w:pPr>
        <w:rPr>
          <w:rFonts w:eastAsiaTheme="minorEastAsia"/>
        </w:rPr>
      </w:pPr>
      <m:oMathPara>
        <m:oMath>
          <m:r>
            <w:rPr>
              <w:rFonts w:ascii="Cambria Math" w:hAnsi="Cambria Math"/>
            </w:rPr>
            <m:t>O</m:t>
          </m:r>
          <m:d>
            <m:dPr>
              <m:ctrlPr>
                <w:rPr>
                  <w:rFonts w:ascii="Cambria Math" w:hAnsi="Cambria Math"/>
                  <w:i/>
                </w:rPr>
              </m:ctrlPr>
            </m:dPr>
            <m:e>
              <m:r>
                <w:rPr>
                  <w:rFonts w:ascii="Cambria Math" w:hAnsi="Cambria Math"/>
                </w:rPr>
                <m:t>1</m:t>
              </m:r>
            </m:e>
          </m:d>
          <m:r>
            <w:rPr>
              <w:rFonts w:ascii="Cambria Math" w:hAnsi="Cambria Math"/>
            </w:rPr>
            <m:t>&lt;O</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r>
            <w:rPr>
              <w:rFonts w:ascii="Cambria Math" w:hAnsi="Cambria Math"/>
            </w:rPr>
            <m:t>&lt;</m:t>
          </m:r>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&lt;O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r>
            <w:rPr>
              <w:rFonts w:ascii="Cambria Math" w:eastAsiaTheme="minorEastAsia" w:hAnsi="Cambria Math"/>
            </w:rPr>
            <m:t>&lt;O(</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m:t>
          </m:r>
        </m:oMath>
      </m:oMathPara>
    </w:p>
    <w:p w14:paraId="02CE4242" w14:textId="0390D57B" w:rsidR="00966AA1" w:rsidRDefault="00DB4160" w:rsidP="00966AA1">
      <w:r w:rsidRPr="00DB4160">
        <w:t xml:space="preserve">For Schiphol’s landside operations, this means that as the volume of trucks and ground handling agent (GHA) docks increases, the time required for a traditional </w:t>
      </w:r>
      <w:r w:rsidR="008D5FC2">
        <w:t>optimization algorithm</w:t>
      </w:r>
      <w:r w:rsidRPr="00DB4160">
        <w:t xml:space="preserve"> to calculate the single "best" schedule increases exponentially rather than linearly, making exact mathematical solutions computationally expensive and often impossible for real-time applications.</w:t>
      </w:r>
    </w:p>
    <w:p w14:paraId="669FE801" w14:textId="72B5FCC7" w:rsidR="00DB4160" w:rsidRDefault="00DB4160" w:rsidP="00966AA1">
      <w:r w:rsidRPr="00DB4160">
        <w:t xml:space="preserve">To navigate this complexity, researchers have traditionally employed metaheuristics, which are high-level algorithmic frameworks designed to find "sufficiently good" solutions in a fraction of the time required by exact methods. </w:t>
      </w:r>
      <w:r w:rsidR="004734F0">
        <w:t xml:space="preserve">The idea is to design an algorithm that finds a solution close enough to the “optimal” one, but in an incredibly faster time. </w:t>
      </w:r>
      <w:r w:rsidRPr="00DB4160">
        <w:t>Common examples include:</w:t>
      </w:r>
    </w:p>
    <w:p w14:paraId="5544FB15" w14:textId="77777777" w:rsidR="000D0990" w:rsidRDefault="00DB4160" w:rsidP="00DB4160">
      <w:pPr>
        <w:pStyle w:val="ListParagraph"/>
        <w:numPr>
          <w:ilvl w:val="0"/>
          <w:numId w:val="27"/>
        </w:numPr>
      </w:pPr>
      <w:commentRangeStart w:id="2"/>
      <w:r w:rsidRPr="00DB4160">
        <w:rPr>
          <w:b/>
          <w:bCs/>
        </w:rPr>
        <w:t>Genetic Algorithms (GA):</w:t>
      </w:r>
      <w:r w:rsidRPr="00DB4160">
        <w:t xml:space="preserve"> Inspired by </w:t>
      </w:r>
      <w:r w:rsidRPr="000D0990">
        <w:rPr>
          <w:highlight w:val="green"/>
        </w:rPr>
        <w:t>John Holland’s (1975)</w:t>
      </w:r>
      <w:r w:rsidRPr="00DB4160">
        <w:t xml:space="preserve"> principles of natural selection and evolution, GAs treat potential schedules as "chromosomes." By applying operators such as crossover (combining two good schedules) and mutation (randomly swapping a truck’s slot), the algorithm "evolves" a population of schedules toward a more efficient result over several generations.</w:t>
      </w:r>
    </w:p>
    <w:p w14:paraId="7412B0D8" w14:textId="77777777" w:rsidR="000D0990" w:rsidRDefault="00DB4160" w:rsidP="00DB4160">
      <w:pPr>
        <w:pStyle w:val="ListParagraph"/>
        <w:numPr>
          <w:ilvl w:val="0"/>
          <w:numId w:val="27"/>
        </w:numPr>
      </w:pPr>
      <w:r w:rsidRPr="000D0990">
        <w:rPr>
          <w:b/>
          <w:bCs/>
        </w:rPr>
        <w:t>Particle Swarm Optimization (PSO):</w:t>
      </w:r>
      <w:r w:rsidRPr="00DB4160">
        <w:t xml:space="preserve"> Developed by </w:t>
      </w:r>
      <w:r w:rsidRPr="000D0990">
        <w:rPr>
          <w:highlight w:val="green"/>
        </w:rPr>
        <w:t>Kennedy and Eberhart (1995),</w:t>
      </w:r>
      <w:r w:rsidRPr="00DB4160">
        <w:t xml:space="preserve"> PSO mimics the social behavior of bird flocks or fish schools. Each possible schedule is treated as a "particle" moving through a multi-dimensional search space, adjusting its trajectory based on its own successful history and the "global best" position found by the rest of the swarm to converge on a high-performing schedule.</w:t>
      </w:r>
      <w:commentRangeEnd w:id="2"/>
      <w:r w:rsidR="00D1583D">
        <w:rPr>
          <w:rStyle w:val="CommentReference"/>
          <w:sz w:val="24"/>
          <w:szCs w:val="24"/>
        </w:rPr>
        <w:commentReference w:id="2"/>
      </w:r>
    </w:p>
    <w:p w14:paraId="1CD4FBDC" w14:textId="29686D39" w:rsidR="000D0990" w:rsidRDefault="00DB4160" w:rsidP="000D0990">
      <w:r w:rsidRPr="00DB4160">
        <w:t xml:space="preserve">However, even these advanced metaheuristics face significant </w:t>
      </w:r>
      <w:r w:rsidR="00D1583D">
        <w:t>problems</w:t>
      </w:r>
      <w:r w:rsidRPr="00DB4160">
        <w:t>. They are often computationally intensive and prone to falling into local optima. A local optimum is a sub-optimal solution that appears to be the best in its immediate "neighborhood" but is inferior to the true global optimum</w:t>
      </w:r>
      <w:r w:rsidR="000D0990">
        <w:t xml:space="preserve">, </w:t>
      </w:r>
      <w:r w:rsidRPr="00DB4160">
        <w:t>the absolute best possible configuration for the system. Because these algorithms often focus on local improvements, they can become "trapped" in these sub-optimal peaks, failing to identify a more efficient global strategy for the terminal.</w:t>
      </w:r>
    </w:p>
    <w:p w14:paraId="6AC22883" w14:textId="449B597E" w:rsidR="000D0990" w:rsidRDefault="00DB4160" w:rsidP="000D0990">
      <w:r w:rsidRPr="00DB4160">
        <w:t xml:space="preserve">Recent advancements in the </w:t>
      </w:r>
      <w:r w:rsidR="00D1583D">
        <w:t>queue</w:t>
      </w:r>
      <w:r w:rsidRPr="00DB4160">
        <w:t xml:space="preserve"> context focus on lighter, more adaptive algorithms to ensure "Intelligent Orchestration". The Shortest Remaining Time (SRT) algorithm, for example, is a scheduling logic that always prioritizes the truck with the least amount of work remaining (e.g., the fewest parcels or the shortest estimated dock time) to clear handling resources as quickly as possible</w:t>
      </w:r>
      <w:r w:rsidR="00D236C2">
        <w:t xml:space="preserve"> </w:t>
      </w:r>
      <w:r w:rsidR="00D236C2" w:rsidRPr="00D236C2">
        <w:rPr>
          <w:highlight w:val="green"/>
        </w:rPr>
        <w:t>Kusuma (2021)</w:t>
      </w:r>
      <w:r w:rsidRPr="00DB4160">
        <w:t>.</w:t>
      </w:r>
    </w:p>
    <w:p w14:paraId="29FF4FB7" w14:textId="0754F6BA" w:rsidR="00966AA1" w:rsidRPr="00966AA1" w:rsidRDefault="00DB4160" w:rsidP="00966AA1">
      <w:r w:rsidRPr="00DB4160">
        <w:t>Unlike Integer Programming (IP)</w:t>
      </w:r>
      <w:r w:rsidR="000D0990" w:rsidRPr="00DB4160">
        <w:t>, a</w:t>
      </w:r>
      <w:r w:rsidRPr="00DB4160">
        <w:t xml:space="preserve"> mathematical approach that provides exact solutions but suffers from high polynomial time complexity that can lead to system lag during peaks</w:t>
      </w:r>
      <w:r w:rsidR="000D0990">
        <w:t xml:space="preserve">, </w:t>
      </w:r>
      <w:r w:rsidRPr="00DB4160">
        <w:t>SRT offers a linear time complexity (</w:t>
      </w:r>
      <m:oMath>
        <m:r>
          <w:rPr>
            <w:rFonts w:ascii="Cambria Math" w:hAnsi="Cambria Math"/>
          </w:rPr>
          <m:t>O(n)</m:t>
        </m:r>
      </m:oMath>
      <w:r w:rsidRPr="00DB4160">
        <w:t xml:space="preserve">). This means the calculation time only grows in direct </w:t>
      </w:r>
      <w:r w:rsidRPr="00DB4160">
        <w:lastRenderedPageBreak/>
        <w:t>proportion to the number of trucks, providing the near-instantaneous real-time decision-making required for Schiphol's dynamic landside. In an environment where the "freshness" of the schedule is paramount, the ability to re-calculate slots every few seconds based on real-time traffic or flight delays is far more valuable than a "perfect" but outdated mathematical optimum.</w:t>
      </w:r>
    </w:p>
    <w:p w14:paraId="3F7042BC" w14:textId="7CF2B5AD" w:rsidR="00EF4DAD" w:rsidRPr="00D863EF" w:rsidRDefault="00EF4DAD" w:rsidP="009F22D3">
      <w:pPr>
        <w:pStyle w:val="Heading3"/>
      </w:pPr>
      <w:r w:rsidRPr="00D863EF">
        <w:t>Architecture for Coordination: MARL</w:t>
      </w:r>
      <w:r w:rsidR="006106CE">
        <w:t>.</w:t>
      </w:r>
    </w:p>
    <w:p w14:paraId="6BED103E" w14:textId="7A776AD5" w:rsidR="0076758A" w:rsidRDefault="0076758A" w:rsidP="0076758A">
      <w:r>
        <w:t xml:space="preserve">To address this, the research utilizes Multi-Agent Reinforcement Learning (MARL). While standard Reinforcement Learning (RL) involves a single agent learning to navigate an environment through a cycle of actions and rewards </w:t>
      </w:r>
      <w:r w:rsidRPr="0076758A">
        <w:rPr>
          <w:highlight w:val="green"/>
        </w:rPr>
        <w:t>(Sutton &amp; Barto, 2018),</w:t>
      </w:r>
      <w:r>
        <w:t xml:space="preserve"> MARL introduces a community of autonomous agents, in this case, </w:t>
      </w:r>
      <w:r w:rsidR="006106CE">
        <w:t>truckers, GHAs, and a central orchestrator</w:t>
      </w:r>
      <w:r>
        <w:t xml:space="preserve">, that must learn to achieve their own goals while simultaneously accounting for the actions of others. This creates a "stochastic game" where the environment is non-stationary; because every agent is learning and changing its behavior at once, the "best move" for a truck changes based on what every other truck is doing </w:t>
      </w:r>
      <w:r w:rsidRPr="0076758A">
        <w:rPr>
          <w:highlight w:val="green"/>
        </w:rPr>
        <w:t>(Zhang et al., 2021).</w:t>
      </w:r>
    </w:p>
    <w:p w14:paraId="38741892" w14:textId="0630B313" w:rsidR="00B07393" w:rsidRPr="00D863EF" w:rsidRDefault="0076758A" w:rsidP="006106CE">
      <w:r>
        <w:t>In the Schiphol landside context, MARL decentralizes the decision-making process. Rather than a central computer attempting to solve a massive</w:t>
      </w:r>
      <w:r w:rsidR="006106CE">
        <w:t xml:space="preserve"> </w:t>
      </w:r>
      <w:r>
        <w:t xml:space="preserve">optimization problem, which often leads to the "scalability trap", each truck and dock </w:t>
      </w:r>
      <w:r w:rsidR="006106CE">
        <w:t>act</w:t>
      </w:r>
      <w:r>
        <w:t xml:space="preserve"> as a localized "smart unit." These agents are trained to optimize the Wait-to-Process Ratio (WPR) by learning the hidden patterns of the airport. By treating the airport as a distributed network of intelligence, the system </w:t>
      </w:r>
      <w:r w:rsidR="006106CE">
        <w:t>becomes flexible enough</w:t>
      </w:r>
      <w:r>
        <w:t xml:space="preserve"> to handle hundreds of simultaneous arrivals without the exponential lag typical of </w:t>
      </w:r>
      <w:r w:rsidR="006106CE">
        <w:t>optimization algorithms</w:t>
      </w:r>
      <w:r>
        <w:t>.</w:t>
      </w:r>
    </w:p>
    <w:p w14:paraId="58DF6936" w14:textId="4FB7DBE3" w:rsidR="00B07393" w:rsidRPr="00D863EF" w:rsidRDefault="00B07393" w:rsidP="009F22D3">
      <w:r w:rsidRPr="00D863EF">
        <w:t xml:space="preserve">Multi-Agent Systems (MAS) shift from optimization to coordination. </w:t>
      </w:r>
    </w:p>
    <w:p w14:paraId="06EAA071" w14:textId="77777777" w:rsidR="006106CE" w:rsidRDefault="00B07393" w:rsidP="006106CE">
      <w:r w:rsidRPr="00D863EF">
        <w:t>Research demonstrates that MAS-based models can outperform traditional First-In-First-Out (FIFO) and even integer-programming based models in specific metrics. One study found that a MAS model reduced maximum inventory levels by 41.8% compared to integer-programming models by dynamically adjusting truck changeovers</w:t>
      </w:r>
      <w:r w:rsidR="006514D4">
        <w:t xml:space="preserve"> </w:t>
      </w:r>
      <w:r w:rsidR="006514D4" w:rsidRPr="006514D4">
        <w:rPr>
          <w:highlight w:val="green"/>
        </w:rPr>
        <w:t>(Kusuma – 2021)</w:t>
      </w:r>
      <w:r w:rsidRPr="00D863EF">
        <w:t>. This distributed architecture allows for greater stability and scalability, breaking through the instance-size constraints that limit centralized solvers.</w:t>
      </w:r>
    </w:p>
    <w:p w14:paraId="76FCD45F" w14:textId="47579B38" w:rsidR="00B07393" w:rsidRPr="00D863EF" w:rsidRDefault="00B07393" w:rsidP="006106CE">
      <w:pPr>
        <w:pStyle w:val="Heading2"/>
      </w:pPr>
      <w:r w:rsidRPr="00D863EF">
        <w:t>Global Benchmarking: The "Smartest Airport" Comparison</w:t>
      </w:r>
    </w:p>
    <w:p w14:paraId="5C6C3C4B" w14:textId="468DBAF4" w:rsidR="00B07393" w:rsidRPr="00D863EF" w:rsidRDefault="00B07393" w:rsidP="009F22D3">
      <w:r w:rsidRPr="00D863EF">
        <w:t xml:space="preserve">To contextualize the proposed AI interventions at Schiphol, it is </w:t>
      </w:r>
      <w:r w:rsidR="006106CE">
        <w:t>useful</w:t>
      </w:r>
      <w:r w:rsidRPr="00D863EF">
        <w:t xml:space="preserve"> to examine </w:t>
      </w:r>
      <w:r w:rsidR="006106CE">
        <w:t>similar</w:t>
      </w:r>
      <w:r w:rsidRPr="00D863EF">
        <w:t xml:space="preserve"> innovations in other high-volume logistics hubs.</w:t>
      </w:r>
    </w:p>
    <w:p w14:paraId="3F51E5C8" w14:textId="77777777" w:rsidR="00B07393" w:rsidRPr="00D863EF" w:rsidRDefault="00B07393" w:rsidP="009F22D3">
      <w:pPr>
        <w:pStyle w:val="Heading3"/>
      </w:pPr>
      <w:r w:rsidRPr="00D863EF">
        <w:t>Port of Montreal: Autonomous Vehicles and Simulation</w:t>
      </w:r>
    </w:p>
    <w:p w14:paraId="43E91002" w14:textId="1D11E742" w:rsidR="00B07393" w:rsidRPr="00D863EF" w:rsidRDefault="00B07393" w:rsidP="009F22D3">
      <w:r w:rsidRPr="00D863EF">
        <w:t>The Port of Montreal's serves as a relevant case study for the integration of autonomous technology in landside operations. Facing chronic truck congestion, the port has explored the deployment of Autonomous Vehicles (AVs) to reduce Truck Turn Time (TTT). Simulation studies revealed that partial integration of AVs (35% of the fleet) could reduce system-wide TTT by approximately 37%.</w:t>
      </w:r>
      <w:r w:rsidR="0066484B" w:rsidRPr="0066484B">
        <w:t xml:space="preserve"> </w:t>
      </w:r>
      <w:r w:rsidR="0066484B" w:rsidRPr="0066484B">
        <w:rPr>
          <w:highlight w:val="green"/>
        </w:rPr>
        <w:t>Nikdast, M., &amp; Awasthi, A. (2025).</w:t>
      </w:r>
    </w:p>
    <w:p w14:paraId="5F17FB36" w14:textId="66AF587D" w:rsidR="00B07393" w:rsidRPr="00D863EF" w:rsidRDefault="00B07393" w:rsidP="009F22D3">
      <w:r w:rsidRPr="00D863EF">
        <w:t xml:space="preserve">The finding that a Truck Appointment System (TAS) alone yielded only modest improvements (11%) compared to AV integration suggests that process innovation must be </w:t>
      </w:r>
      <w:r w:rsidRPr="00D863EF">
        <w:lastRenderedPageBreak/>
        <w:t>paired with technological innovation for maximum impact.</w:t>
      </w:r>
      <w:r w:rsidR="0066484B" w:rsidRPr="0066484B">
        <w:rPr>
          <w:highlight w:val="green"/>
        </w:rPr>
        <w:t xml:space="preserve"> Nikdast, M., &amp; Awasthi, A. (2025).</w:t>
      </w:r>
    </w:p>
    <w:p w14:paraId="360D2255" w14:textId="77777777" w:rsidR="00B07393" w:rsidRPr="00D863EF" w:rsidRDefault="00B07393" w:rsidP="009F22D3">
      <w:pPr>
        <w:pStyle w:val="Heading3"/>
      </w:pPr>
      <w:r w:rsidRPr="00D863EF">
        <w:t>Singapore Changi: Passenger-Centric Slot Allocation</w:t>
      </w:r>
    </w:p>
    <w:p w14:paraId="30EAD6F2" w14:textId="4221D7A6" w:rsidR="00B07393" w:rsidRPr="00D863EF" w:rsidRDefault="00B07393" w:rsidP="009F22D3">
      <w:r w:rsidRPr="00D863EF">
        <w:t>While Montreal focuses on cargo, Singapore Changi Airport provides a benchmark for advanced slot allocation in the passenger domain. Changi faces similar capacity constraints and uses slot allocation as a strategic demand management tool. Recent research has moved beyond minimizing schedule displacement to incorpora</w:t>
      </w:r>
      <w:r w:rsidR="006106CE">
        <w:t>te</w:t>
      </w:r>
      <w:r w:rsidRPr="00D863EF">
        <w:t xml:space="preserve"> metrics</w:t>
      </w:r>
      <w:r w:rsidR="006106CE">
        <w:t xml:space="preserve"> based on the passengers</w:t>
      </w:r>
      <w:r w:rsidRPr="00D863EF">
        <w:t>, such as connection feasibility and time.</w:t>
      </w:r>
    </w:p>
    <w:p w14:paraId="3C44C101" w14:textId="71FEC2A3" w:rsidR="00B07393" w:rsidRPr="00D863EF" w:rsidRDefault="00B07393" w:rsidP="009F22D3">
      <w:r w:rsidRPr="00D863EF">
        <w:t>Using a "predict-then-optimize" framework, machine learning models (specifically Random Forests) were used to forecast passenger flows, which then fed into a multi-objective optimization model. This approach demonstrated that small concessions in flight displacement (e.g., 1%) could yield massive gains in passenger experience, restoring 52% of infeasible connections. This logic is directly transferable to air cargo: by predicting parcel connections (rather than passenger connections), Schiphol can optimize truck slots to ensure critical shipments make their flights</w:t>
      </w:r>
      <w:r w:rsidR="006E52E4">
        <w:t xml:space="preserve">. </w:t>
      </w:r>
      <w:r w:rsidR="0066484B" w:rsidRPr="0066484B">
        <w:rPr>
          <w:highlight w:val="green"/>
        </w:rPr>
        <w:t>Schmedeman 2021</w:t>
      </w:r>
    </w:p>
    <w:p w14:paraId="50B15C92" w14:textId="030505E9" w:rsidR="00EF4DAD" w:rsidRPr="00D863EF" w:rsidRDefault="00EF4DAD" w:rsidP="009F22D3">
      <w:pPr>
        <w:pStyle w:val="Heading3"/>
      </w:pPr>
      <w:commentRangeStart w:id="3"/>
      <w:r w:rsidRPr="00D863EF">
        <w:t>Table 2.1: Literature Gap Analysis (Matrix of Research)</w:t>
      </w:r>
      <w:commentRangeEnd w:id="3"/>
      <w:r w:rsidR="006E52E4" w:rsidRPr="00D863EF">
        <w:rPr>
          <w:rStyle w:val="CommentReference"/>
          <w:sz w:val="28"/>
          <w:szCs w:val="28"/>
        </w:rPr>
        <w:commentReference w:id="3"/>
      </w:r>
    </w:p>
    <w:tbl>
      <w:tblPr>
        <w:tblStyle w:val="ThesisTableCustomStyle"/>
        <w:tblW w:w="0" w:type="auto"/>
        <w:tblLook w:val="04A0" w:firstRow="1" w:lastRow="0" w:firstColumn="1" w:lastColumn="0" w:noHBand="0" w:noVBand="1"/>
      </w:tblPr>
      <w:tblGrid>
        <w:gridCol w:w="1761"/>
        <w:gridCol w:w="1472"/>
        <w:gridCol w:w="1057"/>
        <w:gridCol w:w="1556"/>
        <w:gridCol w:w="1747"/>
        <w:gridCol w:w="1423"/>
      </w:tblGrid>
      <w:tr w:rsidR="009F22D3" w:rsidRPr="00D863EF" w14:paraId="4FFED1C6" w14:textId="77777777" w:rsidTr="00134197">
        <w:trPr>
          <w:cnfStyle w:val="100000000000" w:firstRow="1" w:lastRow="0" w:firstColumn="0" w:lastColumn="0" w:oddVBand="0" w:evenVBand="0" w:oddHBand="0" w:evenHBand="0" w:firstRowFirstColumn="0" w:firstRowLastColumn="0" w:lastRowFirstColumn="0" w:lastRowLastColumn="0"/>
        </w:trPr>
        <w:tc>
          <w:tcPr>
            <w:tcW w:w="0" w:type="auto"/>
            <w:hideMark/>
          </w:tcPr>
          <w:p w14:paraId="7D915D9B" w14:textId="77777777" w:rsidR="00EF4DAD" w:rsidRPr="00D863EF" w:rsidRDefault="00EF4DAD" w:rsidP="009F22D3">
            <w:pPr>
              <w:rPr>
                <w:b w:val="0"/>
                <w:lang w:val="it-IT"/>
              </w:rPr>
            </w:pPr>
            <w:r w:rsidRPr="00D863EF">
              <w:rPr>
                <w:b w:val="0"/>
                <w:lang w:val="it-IT"/>
              </w:rPr>
              <w:t>Source</w:t>
            </w:r>
          </w:p>
        </w:tc>
        <w:tc>
          <w:tcPr>
            <w:tcW w:w="0" w:type="auto"/>
            <w:hideMark/>
          </w:tcPr>
          <w:p w14:paraId="4CC11126" w14:textId="77777777" w:rsidR="00EF4DAD" w:rsidRPr="00D863EF" w:rsidRDefault="00EF4DAD" w:rsidP="009F22D3">
            <w:pPr>
              <w:rPr>
                <w:b w:val="0"/>
                <w:lang w:val="it-IT"/>
              </w:rPr>
            </w:pPr>
            <w:r w:rsidRPr="00D863EF">
              <w:rPr>
                <w:b w:val="0"/>
                <w:lang w:val="it-IT"/>
              </w:rPr>
              <w:t>Domain</w:t>
            </w:r>
          </w:p>
        </w:tc>
        <w:tc>
          <w:tcPr>
            <w:tcW w:w="0" w:type="auto"/>
            <w:hideMark/>
          </w:tcPr>
          <w:p w14:paraId="25BBB2CD" w14:textId="77777777" w:rsidR="00EF4DAD" w:rsidRPr="00D863EF" w:rsidRDefault="00EF4DAD" w:rsidP="009F22D3">
            <w:pPr>
              <w:rPr>
                <w:b w:val="0"/>
                <w:lang w:val="it-IT"/>
              </w:rPr>
            </w:pPr>
            <w:r w:rsidRPr="00D863EF">
              <w:rPr>
                <w:b w:val="0"/>
                <w:lang w:val="it-IT"/>
              </w:rPr>
              <w:t>Multi-GHA?</w:t>
            </w:r>
          </w:p>
        </w:tc>
        <w:tc>
          <w:tcPr>
            <w:tcW w:w="0" w:type="auto"/>
            <w:hideMark/>
          </w:tcPr>
          <w:p w14:paraId="2CC72DB4" w14:textId="77777777" w:rsidR="00EF4DAD" w:rsidRPr="00D863EF" w:rsidRDefault="00EF4DAD" w:rsidP="009F22D3">
            <w:pPr>
              <w:rPr>
                <w:b w:val="0"/>
                <w:lang w:val="it-IT"/>
              </w:rPr>
            </w:pPr>
            <w:r w:rsidRPr="00D863EF">
              <w:rPr>
                <w:b w:val="0"/>
                <w:lang w:val="it-IT"/>
              </w:rPr>
              <w:t>Stochastic Arrivals?</w:t>
            </w:r>
          </w:p>
        </w:tc>
        <w:tc>
          <w:tcPr>
            <w:tcW w:w="0" w:type="auto"/>
            <w:hideMark/>
          </w:tcPr>
          <w:p w14:paraId="703113F3" w14:textId="77777777" w:rsidR="00EF4DAD" w:rsidRPr="00D863EF" w:rsidRDefault="00EF4DAD" w:rsidP="009F22D3">
            <w:pPr>
              <w:rPr>
                <w:b w:val="0"/>
                <w:lang w:val="it-IT"/>
              </w:rPr>
            </w:pPr>
            <w:r w:rsidRPr="00D863EF">
              <w:rPr>
                <w:b w:val="0"/>
                <w:lang w:val="it-IT"/>
              </w:rPr>
              <w:t>Real-Time/AI?</w:t>
            </w:r>
          </w:p>
        </w:tc>
        <w:tc>
          <w:tcPr>
            <w:tcW w:w="0" w:type="auto"/>
            <w:hideMark/>
          </w:tcPr>
          <w:p w14:paraId="25D74F02" w14:textId="77777777" w:rsidR="00EF4DAD" w:rsidRPr="00D863EF" w:rsidRDefault="00EF4DAD" w:rsidP="009F22D3">
            <w:pPr>
              <w:rPr>
                <w:b w:val="0"/>
                <w:lang w:val="it-IT"/>
              </w:rPr>
            </w:pPr>
            <w:r w:rsidRPr="00D863EF">
              <w:rPr>
                <w:b w:val="0"/>
                <w:lang w:val="it-IT"/>
              </w:rPr>
              <w:t>Prescriptive?</w:t>
            </w:r>
          </w:p>
        </w:tc>
      </w:tr>
      <w:tr w:rsidR="009F22D3" w:rsidRPr="00D863EF" w14:paraId="18BE5CAB" w14:textId="77777777" w:rsidTr="00134197">
        <w:tc>
          <w:tcPr>
            <w:tcW w:w="0" w:type="auto"/>
            <w:hideMark/>
          </w:tcPr>
          <w:p w14:paraId="7DC26ECB" w14:textId="77777777" w:rsidR="00EF4DAD" w:rsidRPr="00D863EF" w:rsidRDefault="00EF4DAD" w:rsidP="009F22D3">
            <w:pPr>
              <w:rPr>
                <w:lang w:val="it-IT"/>
              </w:rPr>
            </w:pPr>
            <w:r w:rsidRPr="00D863EF">
              <w:rPr>
                <w:lang w:val="it-IT"/>
              </w:rPr>
              <w:t>Schmedeman (2021)</w:t>
            </w:r>
          </w:p>
        </w:tc>
        <w:tc>
          <w:tcPr>
            <w:tcW w:w="0" w:type="auto"/>
            <w:hideMark/>
          </w:tcPr>
          <w:p w14:paraId="27216818" w14:textId="77777777" w:rsidR="00EF4DAD" w:rsidRPr="00D863EF" w:rsidRDefault="00EF4DAD" w:rsidP="009F22D3">
            <w:pPr>
              <w:rPr>
                <w:lang w:val="it-IT"/>
              </w:rPr>
            </w:pPr>
            <w:r w:rsidRPr="00D863EF">
              <w:rPr>
                <w:lang w:val="it-IT"/>
              </w:rPr>
              <w:t>Airport (Pax)</w:t>
            </w:r>
          </w:p>
        </w:tc>
        <w:tc>
          <w:tcPr>
            <w:tcW w:w="0" w:type="auto"/>
            <w:hideMark/>
          </w:tcPr>
          <w:p w14:paraId="47A32E6B" w14:textId="77777777" w:rsidR="00EF4DAD" w:rsidRPr="00D863EF" w:rsidRDefault="00EF4DAD" w:rsidP="009F22D3">
            <w:pPr>
              <w:rPr>
                <w:lang w:val="it-IT"/>
              </w:rPr>
            </w:pPr>
            <w:r w:rsidRPr="00D863EF">
              <w:rPr>
                <w:lang w:val="it-IT"/>
              </w:rPr>
              <w:t>No</w:t>
            </w:r>
          </w:p>
        </w:tc>
        <w:tc>
          <w:tcPr>
            <w:tcW w:w="0" w:type="auto"/>
            <w:hideMark/>
          </w:tcPr>
          <w:p w14:paraId="5A38A692" w14:textId="77777777" w:rsidR="00EF4DAD" w:rsidRPr="00D863EF" w:rsidRDefault="00EF4DAD" w:rsidP="009F22D3">
            <w:pPr>
              <w:rPr>
                <w:lang w:val="it-IT"/>
              </w:rPr>
            </w:pPr>
            <w:r w:rsidRPr="00D863EF">
              <w:rPr>
                <w:lang w:val="it-IT"/>
              </w:rPr>
              <w:t>Limited</w:t>
            </w:r>
          </w:p>
        </w:tc>
        <w:tc>
          <w:tcPr>
            <w:tcW w:w="0" w:type="auto"/>
            <w:hideMark/>
          </w:tcPr>
          <w:p w14:paraId="4A5B17DD" w14:textId="77777777" w:rsidR="00EF4DAD" w:rsidRPr="00D863EF" w:rsidRDefault="00EF4DAD" w:rsidP="009F22D3">
            <w:pPr>
              <w:rPr>
                <w:lang w:val="it-IT"/>
              </w:rPr>
            </w:pPr>
            <w:r w:rsidRPr="00D863EF">
              <w:rPr>
                <w:lang w:val="it-IT"/>
              </w:rPr>
              <w:t>No (Optimization)</w:t>
            </w:r>
          </w:p>
        </w:tc>
        <w:tc>
          <w:tcPr>
            <w:tcW w:w="0" w:type="auto"/>
            <w:hideMark/>
          </w:tcPr>
          <w:p w14:paraId="23AF578C" w14:textId="77777777" w:rsidR="00EF4DAD" w:rsidRPr="00D863EF" w:rsidRDefault="00EF4DAD" w:rsidP="009F22D3">
            <w:pPr>
              <w:rPr>
                <w:lang w:val="it-IT"/>
              </w:rPr>
            </w:pPr>
            <w:r w:rsidRPr="00D863EF">
              <w:rPr>
                <w:lang w:val="it-IT"/>
              </w:rPr>
              <w:t>Yes</w:t>
            </w:r>
          </w:p>
        </w:tc>
      </w:tr>
      <w:tr w:rsidR="009F22D3" w:rsidRPr="00D863EF" w14:paraId="30FA019F" w14:textId="77777777" w:rsidTr="00134197">
        <w:tc>
          <w:tcPr>
            <w:tcW w:w="0" w:type="auto"/>
            <w:hideMark/>
          </w:tcPr>
          <w:p w14:paraId="59F5D88C" w14:textId="77777777" w:rsidR="00EF4DAD" w:rsidRPr="00D863EF" w:rsidRDefault="00EF4DAD" w:rsidP="009F22D3">
            <w:pPr>
              <w:rPr>
                <w:lang w:val="it-IT"/>
              </w:rPr>
            </w:pPr>
            <w:r w:rsidRPr="00D863EF">
              <w:rPr>
                <w:lang w:val="it-IT"/>
              </w:rPr>
              <w:t>Kusuma (2021)</w:t>
            </w:r>
          </w:p>
        </w:tc>
        <w:tc>
          <w:tcPr>
            <w:tcW w:w="0" w:type="auto"/>
            <w:hideMark/>
          </w:tcPr>
          <w:p w14:paraId="47815730" w14:textId="77777777" w:rsidR="00EF4DAD" w:rsidRPr="00D863EF" w:rsidRDefault="00EF4DAD" w:rsidP="009F22D3">
            <w:pPr>
              <w:rPr>
                <w:lang w:val="it-IT"/>
              </w:rPr>
            </w:pPr>
            <w:r w:rsidRPr="00D863EF">
              <w:rPr>
                <w:lang w:val="it-IT"/>
              </w:rPr>
              <w:t>Cross-Dock</w:t>
            </w:r>
          </w:p>
        </w:tc>
        <w:tc>
          <w:tcPr>
            <w:tcW w:w="0" w:type="auto"/>
            <w:hideMark/>
          </w:tcPr>
          <w:p w14:paraId="47FAAE98" w14:textId="77777777" w:rsidR="00EF4DAD" w:rsidRPr="00D863EF" w:rsidRDefault="00EF4DAD" w:rsidP="009F22D3">
            <w:pPr>
              <w:rPr>
                <w:lang w:val="it-IT"/>
              </w:rPr>
            </w:pPr>
            <w:r w:rsidRPr="00D863EF">
              <w:rPr>
                <w:lang w:val="it-IT"/>
              </w:rPr>
              <w:t>No</w:t>
            </w:r>
          </w:p>
        </w:tc>
        <w:tc>
          <w:tcPr>
            <w:tcW w:w="0" w:type="auto"/>
            <w:hideMark/>
          </w:tcPr>
          <w:p w14:paraId="7708D51B" w14:textId="77777777" w:rsidR="00EF4DAD" w:rsidRPr="00D863EF" w:rsidRDefault="00EF4DAD" w:rsidP="009F22D3">
            <w:pPr>
              <w:rPr>
                <w:lang w:val="it-IT"/>
              </w:rPr>
            </w:pPr>
            <w:r w:rsidRPr="00D863EF">
              <w:rPr>
                <w:lang w:val="it-IT"/>
              </w:rPr>
              <w:t>Yes</w:t>
            </w:r>
          </w:p>
        </w:tc>
        <w:tc>
          <w:tcPr>
            <w:tcW w:w="0" w:type="auto"/>
            <w:hideMark/>
          </w:tcPr>
          <w:p w14:paraId="28E46F7C" w14:textId="77777777" w:rsidR="00EF4DAD" w:rsidRPr="00D863EF" w:rsidRDefault="00EF4DAD" w:rsidP="009F22D3">
            <w:pPr>
              <w:rPr>
                <w:lang w:val="it-IT"/>
              </w:rPr>
            </w:pPr>
            <w:r w:rsidRPr="00D863EF">
              <w:rPr>
                <w:lang w:val="it-IT"/>
              </w:rPr>
              <w:t>Yes (Heuristic)</w:t>
            </w:r>
          </w:p>
        </w:tc>
        <w:tc>
          <w:tcPr>
            <w:tcW w:w="0" w:type="auto"/>
            <w:hideMark/>
          </w:tcPr>
          <w:p w14:paraId="5E95B97E" w14:textId="77777777" w:rsidR="00EF4DAD" w:rsidRPr="00D863EF" w:rsidRDefault="00EF4DAD" w:rsidP="009F22D3">
            <w:pPr>
              <w:rPr>
                <w:lang w:val="it-IT"/>
              </w:rPr>
            </w:pPr>
            <w:r w:rsidRPr="00D863EF">
              <w:rPr>
                <w:lang w:val="it-IT"/>
              </w:rPr>
              <w:t>No</w:t>
            </w:r>
          </w:p>
        </w:tc>
      </w:tr>
      <w:tr w:rsidR="009F22D3" w:rsidRPr="00D863EF" w14:paraId="769BE113" w14:textId="77777777" w:rsidTr="00134197">
        <w:tc>
          <w:tcPr>
            <w:tcW w:w="0" w:type="auto"/>
            <w:hideMark/>
          </w:tcPr>
          <w:p w14:paraId="021D0B5B" w14:textId="77777777" w:rsidR="00EF4DAD" w:rsidRPr="00D863EF" w:rsidRDefault="00EF4DAD" w:rsidP="009F22D3">
            <w:pPr>
              <w:rPr>
                <w:lang w:val="it-IT"/>
              </w:rPr>
            </w:pPr>
            <w:r w:rsidRPr="00D863EF">
              <w:rPr>
                <w:lang w:val="it-IT"/>
              </w:rPr>
              <w:t>Nikdast (2025)</w:t>
            </w:r>
          </w:p>
        </w:tc>
        <w:tc>
          <w:tcPr>
            <w:tcW w:w="0" w:type="auto"/>
            <w:hideMark/>
          </w:tcPr>
          <w:p w14:paraId="2F494653" w14:textId="77777777" w:rsidR="00EF4DAD" w:rsidRPr="00D863EF" w:rsidRDefault="00EF4DAD" w:rsidP="009F22D3">
            <w:pPr>
              <w:rPr>
                <w:lang w:val="it-IT"/>
              </w:rPr>
            </w:pPr>
            <w:r w:rsidRPr="00D863EF">
              <w:rPr>
                <w:lang w:val="it-IT"/>
              </w:rPr>
              <w:t>Port (Container)</w:t>
            </w:r>
          </w:p>
        </w:tc>
        <w:tc>
          <w:tcPr>
            <w:tcW w:w="0" w:type="auto"/>
            <w:hideMark/>
          </w:tcPr>
          <w:p w14:paraId="291BB4B3" w14:textId="77777777" w:rsidR="00EF4DAD" w:rsidRPr="00D863EF" w:rsidRDefault="00EF4DAD" w:rsidP="009F22D3">
            <w:pPr>
              <w:rPr>
                <w:lang w:val="it-IT"/>
              </w:rPr>
            </w:pPr>
            <w:r w:rsidRPr="00D863EF">
              <w:rPr>
                <w:lang w:val="it-IT"/>
              </w:rPr>
              <w:t>No</w:t>
            </w:r>
          </w:p>
        </w:tc>
        <w:tc>
          <w:tcPr>
            <w:tcW w:w="0" w:type="auto"/>
            <w:hideMark/>
          </w:tcPr>
          <w:p w14:paraId="26EFF9A4" w14:textId="77777777" w:rsidR="00EF4DAD" w:rsidRPr="00D863EF" w:rsidRDefault="00EF4DAD" w:rsidP="009F22D3">
            <w:pPr>
              <w:rPr>
                <w:lang w:val="it-IT"/>
              </w:rPr>
            </w:pPr>
            <w:r w:rsidRPr="00D863EF">
              <w:rPr>
                <w:lang w:val="it-IT"/>
              </w:rPr>
              <w:t>Yes</w:t>
            </w:r>
          </w:p>
        </w:tc>
        <w:tc>
          <w:tcPr>
            <w:tcW w:w="0" w:type="auto"/>
            <w:hideMark/>
          </w:tcPr>
          <w:p w14:paraId="5F48CE69" w14:textId="77777777" w:rsidR="00EF4DAD" w:rsidRPr="00D863EF" w:rsidRDefault="00EF4DAD" w:rsidP="009F22D3">
            <w:pPr>
              <w:rPr>
                <w:lang w:val="it-IT"/>
              </w:rPr>
            </w:pPr>
            <w:r w:rsidRPr="00D863EF">
              <w:rPr>
                <w:lang w:val="it-IT"/>
              </w:rPr>
              <w:t>No (Simulation)</w:t>
            </w:r>
          </w:p>
        </w:tc>
        <w:tc>
          <w:tcPr>
            <w:tcW w:w="0" w:type="auto"/>
            <w:hideMark/>
          </w:tcPr>
          <w:p w14:paraId="07237714" w14:textId="77777777" w:rsidR="00EF4DAD" w:rsidRPr="00D863EF" w:rsidRDefault="00EF4DAD" w:rsidP="009F22D3">
            <w:pPr>
              <w:rPr>
                <w:lang w:val="it-IT"/>
              </w:rPr>
            </w:pPr>
            <w:r w:rsidRPr="00D863EF">
              <w:rPr>
                <w:lang w:val="it-IT"/>
              </w:rPr>
              <w:t>No</w:t>
            </w:r>
          </w:p>
        </w:tc>
      </w:tr>
      <w:tr w:rsidR="009F22D3" w:rsidRPr="00D863EF" w14:paraId="3B256AE5" w14:textId="77777777" w:rsidTr="00134197">
        <w:tc>
          <w:tcPr>
            <w:tcW w:w="0" w:type="auto"/>
            <w:hideMark/>
          </w:tcPr>
          <w:p w14:paraId="5516998D" w14:textId="77777777" w:rsidR="00EF4DAD" w:rsidRPr="00D863EF" w:rsidRDefault="00EF4DAD" w:rsidP="009F22D3">
            <w:pPr>
              <w:rPr>
                <w:lang w:val="it-IT"/>
              </w:rPr>
            </w:pPr>
            <w:r w:rsidRPr="00D863EF">
              <w:rPr>
                <w:lang w:val="it-IT"/>
              </w:rPr>
              <w:t>Noh et al. (2025)</w:t>
            </w:r>
          </w:p>
        </w:tc>
        <w:tc>
          <w:tcPr>
            <w:tcW w:w="0" w:type="auto"/>
            <w:hideMark/>
          </w:tcPr>
          <w:p w14:paraId="5F0D959B" w14:textId="77777777" w:rsidR="00EF4DAD" w:rsidRPr="00D863EF" w:rsidRDefault="00EF4DAD" w:rsidP="009F22D3">
            <w:pPr>
              <w:rPr>
                <w:lang w:val="it-IT"/>
              </w:rPr>
            </w:pPr>
            <w:r w:rsidRPr="00D863EF">
              <w:rPr>
                <w:lang w:val="it-IT"/>
              </w:rPr>
              <w:t>Cross-Dock</w:t>
            </w:r>
          </w:p>
        </w:tc>
        <w:tc>
          <w:tcPr>
            <w:tcW w:w="0" w:type="auto"/>
            <w:hideMark/>
          </w:tcPr>
          <w:p w14:paraId="27313DEB" w14:textId="77777777" w:rsidR="00EF4DAD" w:rsidRPr="00D863EF" w:rsidRDefault="00EF4DAD" w:rsidP="009F22D3">
            <w:pPr>
              <w:rPr>
                <w:lang w:val="it-IT"/>
              </w:rPr>
            </w:pPr>
            <w:r w:rsidRPr="00D863EF">
              <w:rPr>
                <w:lang w:val="it-IT"/>
              </w:rPr>
              <w:t>No</w:t>
            </w:r>
          </w:p>
        </w:tc>
        <w:tc>
          <w:tcPr>
            <w:tcW w:w="0" w:type="auto"/>
            <w:hideMark/>
          </w:tcPr>
          <w:p w14:paraId="27211559" w14:textId="77777777" w:rsidR="00EF4DAD" w:rsidRPr="00D863EF" w:rsidRDefault="00EF4DAD" w:rsidP="009F22D3">
            <w:pPr>
              <w:rPr>
                <w:lang w:val="it-IT"/>
              </w:rPr>
            </w:pPr>
            <w:r w:rsidRPr="00D863EF">
              <w:rPr>
                <w:lang w:val="it-IT"/>
              </w:rPr>
              <w:t>Yes</w:t>
            </w:r>
          </w:p>
        </w:tc>
        <w:tc>
          <w:tcPr>
            <w:tcW w:w="0" w:type="auto"/>
            <w:hideMark/>
          </w:tcPr>
          <w:p w14:paraId="3B3CBAEB" w14:textId="77777777" w:rsidR="00EF4DAD" w:rsidRPr="00D863EF" w:rsidRDefault="00EF4DAD" w:rsidP="009F22D3">
            <w:pPr>
              <w:rPr>
                <w:lang w:val="it-IT"/>
              </w:rPr>
            </w:pPr>
            <w:r w:rsidRPr="00D863EF">
              <w:rPr>
                <w:lang w:val="it-IT"/>
              </w:rPr>
              <w:t>No (Optimization)</w:t>
            </w:r>
          </w:p>
        </w:tc>
        <w:tc>
          <w:tcPr>
            <w:tcW w:w="0" w:type="auto"/>
            <w:hideMark/>
          </w:tcPr>
          <w:p w14:paraId="23DB9D11" w14:textId="77777777" w:rsidR="00EF4DAD" w:rsidRPr="00D863EF" w:rsidRDefault="00EF4DAD" w:rsidP="009F22D3">
            <w:pPr>
              <w:rPr>
                <w:lang w:val="it-IT"/>
              </w:rPr>
            </w:pPr>
            <w:r w:rsidRPr="00D863EF">
              <w:rPr>
                <w:lang w:val="it-IT"/>
              </w:rPr>
              <w:t>Yes</w:t>
            </w:r>
          </w:p>
        </w:tc>
      </w:tr>
      <w:tr w:rsidR="009F22D3" w:rsidRPr="00D863EF" w14:paraId="46E65DF7" w14:textId="77777777" w:rsidTr="00134197">
        <w:tc>
          <w:tcPr>
            <w:tcW w:w="0" w:type="auto"/>
            <w:hideMark/>
          </w:tcPr>
          <w:p w14:paraId="2582A53D" w14:textId="77777777" w:rsidR="00EF4DAD" w:rsidRPr="00D863EF" w:rsidRDefault="00EF4DAD" w:rsidP="009F22D3">
            <w:pPr>
              <w:rPr>
                <w:lang w:val="it-IT"/>
              </w:rPr>
            </w:pPr>
            <w:r w:rsidRPr="00D863EF">
              <w:rPr>
                <w:lang w:val="it-IT"/>
              </w:rPr>
              <w:t>This Thesis</w:t>
            </w:r>
          </w:p>
        </w:tc>
        <w:tc>
          <w:tcPr>
            <w:tcW w:w="0" w:type="auto"/>
            <w:hideMark/>
          </w:tcPr>
          <w:p w14:paraId="2009EB08" w14:textId="77777777" w:rsidR="00EF4DAD" w:rsidRPr="00D863EF" w:rsidRDefault="00EF4DAD" w:rsidP="009F22D3">
            <w:pPr>
              <w:rPr>
                <w:lang w:val="it-IT"/>
              </w:rPr>
            </w:pPr>
            <w:r w:rsidRPr="00D863EF">
              <w:rPr>
                <w:lang w:val="it-IT"/>
              </w:rPr>
              <w:t>Air Cargo</w:t>
            </w:r>
          </w:p>
        </w:tc>
        <w:tc>
          <w:tcPr>
            <w:tcW w:w="0" w:type="auto"/>
            <w:hideMark/>
          </w:tcPr>
          <w:p w14:paraId="378A4B87" w14:textId="77777777" w:rsidR="00EF4DAD" w:rsidRPr="00D863EF" w:rsidRDefault="00EF4DAD" w:rsidP="009F22D3">
            <w:pPr>
              <w:rPr>
                <w:lang w:val="it-IT"/>
              </w:rPr>
            </w:pPr>
            <w:r w:rsidRPr="00D863EF">
              <w:rPr>
                <w:lang w:val="it-IT"/>
              </w:rPr>
              <w:t>Yes</w:t>
            </w:r>
          </w:p>
        </w:tc>
        <w:tc>
          <w:tcPr>
            <w:tcW w:w="0" w:type="auto"/>
            <w:hideMark/>
          </w:tcPr>
          <w:p w14:paraId="4F8047AB" w14:textId="77777777" w:rsidR="00EF4DAD" w:rsidRPr="00D863EF" w:rsidRDefault="00EF4DAD" w:rsidP="009F22D3">
            <w:pPr>
              <w:rPr>
                <w:lang w:val="it-IT"/>
              </w:rPr>
            </w:pPr>
            <w:r w:rsidRPr="00D863EF">
              <w:rPr>
                <w:lang w:val="it-IT"/>
              </w:rPr>
              <w:t>Yes</w:t>
            </w:r>
          </w:p>
        </w:tc>
        <w:tc>
          <w:tcPr>
            <w:tcW w:w="0" w:type="auto"/>
            <w:hideMark/>
          </w:tcPr>
          <w:p w14:paraId="074A4BDB" w14:textId="77777777" w:rsidR="00EF4DAD" w:rsidRPr="00D863EF" w:rsidRDefault="00EF4DAD" w:rsidP="009F22D3">
            <w:pPr>
              <w:rPr>
                <w:lang w:val="it-IT"/>
              </w:rPr>
            </w:pPr>
            <w:r w:rsidRPr="00D863EF">
              <w:rPr>
                <w:lang w:val="it-IT"/>
              </w:rPr>
              <w:t>Yes (MARL)</w:t>
            </w:r>
          </w:p>
        </w:tc>
        <w:tc>
          <w:tcPr>
            <w:tcW w:w="0" w:type="auto"/>
            <w:hideMark/>
          </w:tcPr>
          <w:p w14:paraId="484CD724" w14:textId="77777777" w:rsidR="00EF4DAD" w:rsidRPr="00D863EF" w:rsidRDefault="00EF4DAD" w:rsidP="009F22D3">
            <w:pPr>
              <w:rPr>
                <w:lang w:val="it-IT"/>
              </w:rPr>
            </w:pPr>
            <w:r w:rsidRPr="00D863EF">
              <w:rPr>
                <w:lang w:val="it-IT"/>
              </w:rPr>
              <w:t>Yes</w:t>
            </w:r>
          </w:p>
        </w:tc>
      </w:tr>
    </w:tbl>
    <w:p w14:paraId="3E91EC74" w14:textId="77777777" w:rsidR="00EF4DAD" w:rsidRPr="00D863EF" w:rsidRDefault="00EF4DAD" w:rsidP="009F22D3"/>
    <w:p w14:paraId="34AD1AF5" w14:textId="6EE46843" w:rsidR="00B07393" w:rsidRPr="00D863EF" w:rsidRDefault="00B07393" w:rsidP="00AF1F62">
      <w:pPr>
        <w:pStyle w:val="Heading2"/>
      </w:pPr>
      <w:r w:rsidRPr="00D863EF">
        <w:t xml:space="preserve">Theoretical Framework: </w:t>
      </w:r>
      <w:r w:rsidR="006E52E4">
        <w:t>KPIs</w:t>
      </w:r>
    </w:p>
    <w:p w14:paraId="6FEFE971" w14:textId="44120535" w:rsidR="00B07393" w:rsidRPr="00D863EF" w:rsidRDefault="00B07393" w:rsidP="009F22D3">
      <w:r w:rsidRPr="00D863EF">
        <w:t xml:space="preserve">The theoretical foundation for AI-driven slot allocation </w:t>
      </w:r>
      <w:r w:rsidR="006E52E4">
        <w:t>is based on the KPIs used to measure the improvements in efficiency.</w:t>
      </w:r>
    </w:p>
    <w:p w14:paraId="42C9DB1B" w14:textId="7B71944C" w:rsidR="009F22D3" w:rsidRPr="00D863EF" w:rsidRDefault="009F22D3" w:rsidP="009F22D3">
      <w:pPr>
        <w:pStyle w:val="Heading3"/>
      </w:pPr>
      <w:r w:rsidRPr="00D863EF">
        <w:t>The Mathematical Justification of WPR</w:t>
      </w:r>
    </w:p>
    <w:p w14:paraId="2281ED33" w14:textId="0338E00A" w:rsidR="0079026E" w:rsidRDefault="009F22D3" w:rsidP="009F22D3">
      <w:r w:rsidRPr="00D863EF">
        <w:t>The fundamental relationship between congestion and wait time is governed by Little’s Law</w:t>
      </w:r>
      <w:r w:rsidR="00D55267">
        <w:t xml:space="preserve"> </w:t>
      </w:r>
      <w:r w:rsidR="00D55267" w:rsidRPr="00D55267">
        <w:rPr>
          <w:highlight w:val="green"/>
        </w:rPr>
        <w:t>Little, J. D. C. (196</w:t>
      </w:r>
      <w:r w:rsidR="00C71421">
        <w:rPr>
          <w:highlight w:val="green"/>
        </w:rPr>
        <w:t>0</w:t>
      </w:r>
      <w:r w:rsidR="00D55267" w:rsidRPr="00D55267">
        <w:rPr>
          <w:highlight w:val="green"/>
        </w:rPr>
        <w:t>)</w:t>
      </w:r>
      <w:r w:rsidR="0079026E">
        <w:t>:</w:t>
      </w:r>
    </w:p>
    <w:p w14:paraId="4526D816" w14:textId="77777777" w:rsidR="0079026E" w:rsidRPr="0079026E" w:rsidRDefault="009F22D3" w:rsidP="009F22D3">
      <w:pPr>
        <w:rPr>
          <w:rFonts w:eastAsiaTheme="minorEastAsia"/>
        </w:rPr>
      </w:pPr>
      <m:oMathPara>
        <m:oMath>
          <m:r>
            <w:rPr>
              <w:rFonts w:ascii="Cambria Math" w:hAnsi="Cambria Math"/>
            </w:rPr>
            <m:t>L=λW</m:t>
          </m:r>
        </m:oMath>
      </m:oMathPara>
    </w:p>
    <w:p w14:paraId="7440DFEA" w14:textId="67986FA4" w:rsidR="0079026E" w:rsidRDefault="0079026E" w:rsidP="009F22D3">
      <w:pPr>
        <w:rPr>
          <w:rFonts w:eastAsiaTheme="minorEastAsia"/>
        </w:rPr>
      </w:pPr>
      <w:r>
        <w:rPr>
          <w:rFonts w:eastAsiaTheme="minorEastAsia"/>
        </w:rPr>
        <w:t>Where:</w:t>
      </w:r>
    </w:p>
    <w:p w14:paraId="3C5F62AD" w14:textId="535CB195" w:rsidR="0079026E" w:rsidRDefault="0079026E" w:rsidP="0079026E">
      <w:pPr>
        <w:pStyle w:val="ListParagraph"/>
        <w:numPr>
          <w:ilvl w:val="0"/>
          <w:numId w:val="27"/>
        </w:numPr>
        <w:rPr>
          <w:rFonts w:eastAsiaTheme="minorEastAsia"/>
        </w:rPr>
      </w:pPr>
      <m:oMath>
        <m:r>
          <w:rPr>
            <w:rFonts w:ascii="Cambria Math" w:hAnsi="Cambria Math"/>
          </w:rPr>
          <m:t>L=Total average number of items present in the system in a point in time</m:t>
        </m:r>
      </m:oMath>
    </w:p>
    <w:p w14:paraId="2531B5B2" w14:textId="0018F31B" w:rsidR="0079026E" w:rsidRDefault="0079026E" w:rsidP="0079026E">
      <w:pPr>
        <w:pStyle w:val="ListParagraph"/>
        <w:numPr>
          <w:ilvl w:val="0"/>
          <w:numId w:val="27"/>
        </w:numPr>
        <w:rPr>
          <w:rFonts w:eastAsiaTheme="minorEastAsia"/>
        </w:rPr>
      </w:pPr>
      <m:oMath>
        <m:r>
          <w:rPr>
            <w:rFonts w:ascii="Cambria Math" w:eastAsiaTheme="minorEastAsia" w:hAnsi="Cambria Math"/>
          </w:rPr>
          <w:lastRenderedPageBreak/>
          <m:t xml:space="preserve">λ=Average processing rate </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items</m:t>
                </m:r>
              </m:num>
              <m:den>
                <m:r>
                  <w:rPr>
                    <w:rFonts w:ascii="Cambria Math" w:eastAsiaTheme="minorEastAsia" w:hAnsi="Cambria Math"/>
                  </w:rPr>
                  <m:t>t</m:t>
                </m:r>
              </m:den>
            </m:f>
          </m:e>
        </m:d>
      </m:oMath>
    </w:p>
    <w:p w14:paraId="18B65F79" w14:textId="5B2CE89C" w:rsidR="0079026E" w:rsidRPr="0079026E" w:rsidRDefault="0079026E" w:rsidP="0079026E">
      <w:pPr>
        <w:pStyle w:val="ListParagraph"/>
        <w:numPr>
          <w:ilvl w:val="0"/>
          <w:numId w:val="27"/>
        </w:numPr>
        <w:rPr>
          <w:rFonts w:eastAsiaTheme="minorEastAsia"/>
        </w:rPr>
      </w:pPr>
      <m:oMath>
        <m:r>
          <w:rPr>
            <w:rFonts w:ascii="Cambria Math" w:eastAsiaTheme="minorEastAsia" w:hAnsi="Cambria Math"/>
          </w:rPr>
          <m:t>W=Average time spent in the system</m:t>
        </m:r>
      </m:oMath>
    </w:p>
    <w:p w14:paraId="6A626722" w14:textId="114E05EC" w:rsidR="009F22D3" w:rsidRDefault="009F22D3" w:rsidP="009F22D3">
      <w:r w:rsidRPr="00D863EF">
        <w:t>In an air cargo terminal, the total time in system (</w:t>
      </w:r>
      <m:oMath>
        <m:r>
          <w:rPr>
            <w:rFonts w:ascii="Cambria Math" w:hAnsi="Cambria Math"/>
          </w:rPr>
          <m:t>W</m:t>
        </m:r>
      </m:oMath>
      <w:r w:rsidRPr="00D863EF">
        <w:t>) is the sum of waiting time (</w:t>
      </w:r>
      <m:oMath>
        <m:sSub>
          <m:sSubPr>
            <m:ctrlPr>
              <w:rPr>
                <w:rFonts w:ascii="Cambria Math" w:hAnsi="Cambria Math"/>
                <w:i/>
              </w:rPr>
            </m:ctrlPr>
          </m:sSubPr>
          <m:e>
            <m:r>
              <w:rPr>
                <w:rFonts w:ascii="Cambria Math" w:hAnsi="Cambria Math"/>
              </w:rPr>
              <m:t>W</m:t>
            </m:r>
          </m:e>
          <m:sub>
            <m:r>
              <w:rPr>
                <w:rFonts w:ascii="Cambria Math" w:hAnsi="Cambria Math"/>
              </w:rPr>
              <m:t>wait</m:t>
            </m:r>
          </m:sub>
        </m:sSub>
      </m:oMath>
      <w:r w:rsidRPr="00D863EF">
        <w:t>)</w:t>
      </w:r>
      <w:r w:rsidR="0079026E">
        <w:t>, transfer time (</w:t>
      </w:r>
      <m:oMath>
        <m:sSub>
          <m:sSubPr>
            <m:ctrlPr>
              <w:rPr>
                <w:rFonts w:ascii="Cambria Math" w:hAnsi="Cambria Math"/>
                <w:i/>
              </w:rPr>
            </m:ctrlPr>
          </m:sSubPr>
          <m:e>
            <m:r>
              <w:rPr>
                <w:rFonts w:ascii="Cambria Math" w:hAnsi="Cambria Math"/>
              </w:rPr>
              <m:t>W</m:t>
            </m:r>
          </m:e>
          <m:sub>
            <m:r>
              <w:rPr>
                <w:rFonts w:ascii="Cambria Math" w:hAnsi="Cambria Math"/>
              </w:rPr>
              <m:t>transfer</m:t>
            </m:r>
          </m:sub>
        </m:sSub>
      </m:oMath>
      <w:r w:rsidR="0079026E">
        <w:rPr>
          <w:rFonts w:eastAsiaTheme="minorEastAsia"/>
        </w:rPr>
        <w:t>)</w:t>
      </w:r>
      <w:r w:rsidRPr="00D863EF">
        <w:t xml:space="preserve"> and processing time (</w:t>
      </w:r>
      <m:oMath>
        <m:sSub>
          <m:sSubPr>
            <m:ctrlPr>
              <w:rPr>
                <w:rFonts w:ascii="Cambria Math" w:hAnsi="Cambria Math"/>
                <w:i/>
              </w:rPr>
            </m:ctrlPr>
          </m:sSubPr>
          <m:e>
            <m:r>
              <w:rPr>
                <w:rFonts w:ascii="Cambria Math" w:hAnsi="Cambria Math"/>
              </w:rPr>
              <m:t>W</m:t>
            </m:r>
          </m:e>
          <m:sub>
            <m:r>
              <w:rPr>
                <w:rFonts w:ascii="Cambria Math" w:hAnsi="Cambria Math"/>
              </w:rPr>
              <m:t>processing</m:t>
            </m:r>
          </m:sub>
        </m:sSub>
      </m:oMath>
      <w:r w:rsidRPr="00D863EF">
        <w:t>).</w:t>
      </w:r>
    </w:p>
    <w:p w14:paraId="7FC5CD93" w14:textId="4C64D188" w:rsidR="003A30A0" w:rsidRPr="003A30A0" w:rsidRDefault="003A30A0" w:rsidP="009F22D3">
      <w:pPr>
        <w:rPr>
          <w:rFonts w:eastAsiaTheme="minorEastAsia"/>
        </w:rPr>
      </w:pPr>
      <m:oMathPara>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processing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transfer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wait</m:t>
              </m:r>
            </m:sub>
          </m:sSub>
        </m:oMath>
      </m:oMathPara>
    </w:p>
    <w:p w14:paraId="5C1B620F" w14:textId="1B0B3D0C" w:rsidR="009F22D3" w:rsidRPr="00D863EF" w:rsidRDefault="00752960" w:rsidP="009F22D3">
      <w:r>
        <w:t>We define 2 key ratios to see how the 3 components affect the total number of trucks</w:t>
      </w:r>
      <w:r w:rsidR="009F22D3" w:rsidRPr="00D863EF">
        <w:t>:</w:t>
      </w:r>
    </w:p>
    <w:p w14:paraId="53357568" w14:textId="3F45D508" w:rsidR="00EC2436" w:rsidRPr="00752960" w:rsidRDefault="00752960" w:rsidP="009F22D3">
      <w:pPr>
        <w:rPr>
          <w:rFonts w:eastAsiaTheme="minorEastAsia"/>
        </w:rPr>
      </w:pPr>
      <m:oMathPara>
        <m:oMath>
          <m:r>
            <w:rPr>
              <w:rFonts w:ascii="Cambria Math" w:hAnsi="Cambria Math"/>
            </w:rPr>
            <m:t>WPR</m:t>
          </m:r>
          <m:d>
            <m:dPr>
              <m:ctrlPr>
                <w:rPr>
                  <w:rFonts w:ascii="Cambria Math" w:hAnsi="Cambria Math"/>
                  <w:i/>
                </w:rPr>
              </m:ctrlPr>
            </m:dPr>
            <m:e>
              <m:r>
                <w:rPr>
                  <w:rFonts w:ascii="Cambria Math" w:hAnsi="Cambria Math"/>
                </w:rPr>
                <m:t>Wait to process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wait</m:t>
                  </m:r>
                </m:sub>
              </m:sSub>
            </m:num>
            <m:den>
              <m:sSub>
                <m:sSubPr>
                  <m:ctrlPr>
                    <w:rPr>
                      <w:rFonts w:ascii="Cambria Math" w:hAnsi="Cambria Math"/>
                    </w:rPr>
                  </m:ctrlPr>
                </m:sSubPr>
                <m:e>
                  <m:r>
                    <w:rPr>
                      <w:rFonts w:ascii="Cambria Math" w:hAnsi="Cambria Math"/>
                    </w:rPr>
                    <m:t>W</m:t>
                  </m:r>
                </m:e>
                <m:sub>
                  <m:r>
                    <w:rPr>
                      <w:rFonts w:ascii="Cambria Math" w:hAnsi="Cambria Math"/>
                    </w:rPr>
                    <m:t>processing</m:t>
                  </m:r>
                </m:sub>
              </m:sSub>
            </m:den>
          </m:f>
        </m:oMath>
      </m:oMathPara>
    </w:p>
    <w:p w14:paraId="4BAD7594" w14:textId="1B8EF49A" w:rsidR="00752960" w:rsidRPr="003A30A0" w:rsidRDefault="00752960" w:rsidP="009F22D3">
      <w:pPr>
        <w:rPr>
          <w:rFonts w:eastAsiaTheme="minorEastAsia"/>
        </w:rPr>
      </w:pPr>
      <m:oMathPara>
        <m:oMath>
          <m:r>
            <w:rPr>
              <w:rFonts w:ascii="Cambria Math" w:hAnsi="Cambria Math"/>
            </w:rPr>
            <m:t>TPR</m:t>
          </m:r>
          <m:d>
            <m:dPr>
              <m:ctrlPr>
                <w:rPr>
                  <w:rFonts w:ascii="Cambria Math" w:hAnsi="Cambria Math"/>
                  <w:i/>
                </w:rPr>
              </m:ctrlPr>
            </m:dPr>
            <m:e>
              <m:r>
                <w:rPr>
                  <w:rFonts w:ascii="Cambria Math" w:hAnsi="Cambria Math"/>
                </w:rPr>
                <m:t>Transfer to process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transfer</m:t>
                  </m:r>
                </m:sub>
              </m:sSub>
            </m:num>
            <m:den>
              <m:sSub>
                <m:sSubPr>
                  <m:ctrlPr>
                    <w:rPr>
                      <w:rFonts w:ascii="Cambria Math" w:hAnsi="Cambria Math"/>
                    </w:rPr>
                  </m:ctrlPr>
                </m:sSubPr>
                <m:e>
                  <m:r>
                    <w:rPr>
                      <w:rFonts w:ascii="Cambria Math" w:hAnsi="Cambria Math"/>
                    </w:rPr>
                    <m:t>W</m:t>
                  </m:r>
                </m:e>
                <m:sub>
                  <m:r>
                    <w:rPr>
                      <w:rFonts w:ascii="Cambria Math" w:hAnsi="Cambria Math"/>
                    </w:rPr>
                    <m:t>processing</m:t>
                  </m:r>
                </m:sub>
              </m:sSub>
            </m:den>
          </m:f>
        </m:oMath>
      </m:oMathPara>
    </w:p>
    <w:p w14:paraId="633AB5DE" w14:textId="4BBA5A35" w:rsidR="003A30A0" w:rsidRDefault="00752960" w:rsidP="009F22D3">
      <w:pPr>
        <w:rPr>
          <w:rFonts w:eastAsiaTheme="minorEastAsia"/>
        </w:rPr>
      </w:pPr>
      <w:r>
        <w:rPr>
          <w:rFonts w:eastAsiaTheme="minorEastAsia"/>
        </w:rPr>
        <w:t>We start from the original Little’s Law and we substitute the variables:</w:t>
      </w:r>
    </w:p>
    <w:p w14:paraId="6A61AE84" w14:textId="77777777" w:rsidR="00752960" w:rsidRPr="00752960" w:rsidRDefault="00752960" w:rsidP="00752960">
      <w:pPr>
        <w:pStyle w:val="ListParagraph"/>
        <w:numPr>
          <w:ilvl w:val="0"/>
          <w:numId w:val="27"/>
        </w:numPr>
        <w:rPr>
          <w:rFonts w:eastAsiaTheme="minorEastAsia"/>
        </w:rPr>
      </w:pPr>
      <w:r>
        <w:rPr>
          <w:rFonts w:eastAsiaTheme="minorEastAsia"/>
          <w:iCs/>
        </w:rPr>
        <w:t>Substitute W:</w:t>
      </w:r>
    </w:p>
    <w:p w14:paraId="26191BB3" w14:textId="6A07F5F4" w:rsidR="003A30A0" w:rsidRPr="00752960" w:rsidRDefault="003A30A0" w:rsidP="00752960">
      <w:pPr>
        <w:rPr>
          <w:rFonts w:eastAsiaTheme="minorEastAsia"/>
        </w:rPr>
      </w:pPr>
      <m:oMathPara>
        <m:oMath>
          <m:r>
            <w:rPr>
              <w:rFonts w:ascii="Cambria Math" w:hAnsi="Cambria Math"/>
            </w:rPr>
            <m:t>L=λ</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transfer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processing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wait</m:t>
                  </m:r>
                </m:sub>
              </m:sSub>
            </m:e>
          </m:d>
        </m:oMath>
      </m:oMathPara>
    </w:p>
    <w:p w14:paraId="2885E043" w14:textId="77777777" w:rsidR="00752960" w:rsidRDefault="00752960" w:rsidP="00752960">
      <w:pPr>
        <w:pStyle w:val="ListParagraph"/>
        <w:numPr>
          <w:ilvl w:val="0"/>
          <w:numId w:val="27"/>
        </w:numPr>
        <w:rPr>
          <w:rFonts w:eastAsiaTheme="minorEastAsia"/>
        </w:rPr>
      </w:pPr>
      <w:r>
        <w:rPr>
          <w:rFonts w:eastAsiaTheme="minorEastAsia"/>
        </w:rPr>
        <w:t>Express components as ratios:</w:t>
      </w:r>
    </w:p>
    <w:p w14:paraId="4B3371B4" w14:textId="36D87178" w:rsidR="00752960" w:rsidRPr="00752960" w:rsidRDefault="008326F8" w:rsidP="00752960">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wait</m:t>
              </m:r>
            </m:sub>
          </m:sSub>
          <m:r>
            <w:rPr>
              <w:rFonts w:ascii="Cambria Math" w:hAnsi="Cambria Math"/>
            </w:rPr>
            <m:t>=</m:t>
          </m:r>
          <m:r>
            <w:rPr>
              <w:rFonts w:ascii="Cambria Math" w:hAnsi="Cambria Math"/>
            </w:rPr>
            <m:t>WPR</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processing</m:t>
              </m:r>
            </m:sub>
          </m:sSub>
        </m:oMath>
      </m:oMathPara>
    </w:p>
    <w:p w14:paraId="14B32F7F" w14:textId="56482F1A" w:rsidR="003A30A0" w:rsidRPr="00752960" w:rsidRDefault="008326F8" w:rsidP="009F22D3">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transfer</m:t>
              </m:r>
            </m:sub>
          </m:sSub>
          <m:r>
            <w:rPr>
              <w:rFonts w:ascii="Cambria Math" w:hAnsi="Cambria Math"/>
            </w:rPr>
            <m:t>=</m:t>
          </m:r>
          <m:r>
            <w:rPr>
              <w:rFonts w:ascii="Cambria Math" w:hAnsi="Cambria Math"/>
            </w:rPr>
            <m:t>TPR</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processing</m:t>
              </m:r>
            </m:sub>
          </m:sSub>
        </m:oMath>
      </m:oMathPara>
    </w:p>
    <w:p w14:paraId="6F1D37F9" w14:textId="7A0601E6" w:rsidR="00752960" w:rsidRDefault="00752960" w:rsidP="00752960">
      <w:pPr>
        <w:pStyle w:val="ListParagraph"/>
        <w:numPr>
          <w:ilvl w:val="0"/>
          <w:numId w:val="27"/>
        </w:numPr>
        <w:rPr>
          <w:rFonts w:eastAsiaTheme="minorEastAsia"/>
        </w:rPr>
      </w:pPr>
      <w:r>
        <w:rPr>
          <w:rFonts w:eastAsiaTheme="minorEastAsia"/>
        </w:rPr>
        <w:t>Rewrite Little’s Law:</w:t>
      </w:r>
    </w:p>
    <w:p w14:paraId="11AC9BC3" w14:textId="40657366" w:rsidR="00752960" w:rsidRPr="00752960" w:rsidRDefault="00752960" w:rsidP="00752960">
      <w:pPr>
        <w:rPr>
          <w:rFonts w:eastAsiaTheme="minorEastAsia"/>
        </w:rPr>
      </w:pPr>
      <m:oMathPara>
        <m:oMath>
          <m:r>
            <w:rPr>
              <w:rFonts w:ascii="Cambria Math" w:eastAsiaTheme="minorEastAsia" w:hAnsi="Cambria Math"/>
            </w:rPr>
            <m:t>L=λ</m:t>
          </m:r>
          <m:d>
            <m:dPr>
              <m:ctrlPr>
                <w:rPr>
                  <w:rFonts w:ascii="Cambria Math" w:eastAsiaTheme="minorEastAsia" w:hAnsi="Cambria Math"/>
                  <w:i/>
                </w:rPr>
              </m:ctrlPr>
            </m:dPr>
            <m:e>
              <m:r>
                <w:rPr>
                  <w:rFonts w:ascii="Cambria Math" w:hAnsi="Cambria Math"/>
                </w:rPr>
                <m:t>WPR*</m:t>
              </m:r>
              <m:sSub>
                <m:sSubPr>
                  <m:ctrlPr>
                    <w:rPr>
                      <w:rFonts w:ascii="Cambria Math" w:hAnsi="Cambria Math"/>
                      <w:i/>
                    </w:rPr>
                  </m:ctrlPr>
                </m:sSubPr>
                <m:e>
                  <m:r>
                    <w:rPr>
                      <w:rFonts w:ascii="Cambria Math" w:hAnsi="Cambria Math"/>
                    </w:rPr>
                    <m:t>W</m:t>
                  </m:r>
                </m:e>
                <m:sub>
                  <m:r>
                    <w:rPr>
                      <w:rFonts w:ascii="Cambria Math" w:hAnsi="Cambria Math"/>
                    </w:rPr>
                    <m:t>processing</m:t>
                  </m:r>
                </m:sub>
              </m:sSub>
              <m:r>
                <w:rPr>
                  <w:rFonts w:ascii="Cambria Math" w:hAnsi="Cambria Math"/>
                </w:rPr>
                <m:t>+TPR*</m:t>
              </m:r>
              <m:sSub>
                <m:sSubPr>
                  <m:ctrlPr>
                    <w:rPr>
                      <w:rFonts w:ascii="Cambria Math" w:hAnsi="Cambria Math"/>
                      <w:i/>
                    </w:rPr>
                  </m:ctrlPr>
                </m:sSubPr>
                <m:e>
                  <m:r>
                    <w:rPr>
                      <w:rFonts w:ascii="Cambria Math" w:hAnsi="Cambria Math"/>
                    </w:rPr>
                    <m:t>W</m:t>
                  </m:r>
                </m:e>
                <m:sub>
                  <m:r>
                    <w:rPr>
                      <w:rFonts w:ascii="Cambria Math" w:hAnsi="Cambria Math"/>
                    </w:rPr>
                    <m:t>processing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processing</m:t>
                  </m:r>
                </m:sub>
              </m:sSub>
            </m:e>
          </m:d>
        </m:oMath>
      </m:oMathPara>
    </w:p>
    <w:p w14:paraId="2B3B22CB" w14:textId="507F18A3" w:rsidR="00752960" w:rsidRDefault="00752960" w:rsidP="00752960">
      <w:pPr>
        <w:pStyle w:val="ListParagraph"/>
        <w:numPr>
          <w:ilvl w:val="0"/>
          <w:numId w:val="27"/>
        </w:numPr>
        <w:rPr>
          <w:rFonts w:eastAsiaTheme="minorEastAsia"/>
        </w:rPr>
      </w:pPr>
      <w:r>
        <w:rPr>
          <w:rFonts w:eastAsiaTheme="minorEastAsia"/>
        </w:rPr>
        <w:t xml:space="preserve">Factor out </w:t>
      </w:r>
      <m:oMath>
        <m:sSub>
          <m:sSubPr>
            <m:ctrlPr>
              <w:rPr>
                <w:rFonts w:ascii="Cambria Math" w:hAnsi="Cambria Math"/>
                <w:i/>
              </w:rPr>
            </m:ctrlPr>
          </m:sSubPr>
          <m:e>
            <m:r>
              <w:rPr>
                <w:rFonts w:ascii="Cambria Math" w:hAnsi="Cambria Math"/>
              </w:rPr>
              <m:t>W</m:t>
            </m:r>
          </m:e>
          <m:sub>
            <m:r>
              <w:rPr>
                <w:rFonts w:ascii="Cambria Math" w:hAnsi="Cambria Math"/>
              </w:rPr>
              <m:t>processing</m:t>
            </m:r>
          </m:sub>
        </m:sSub>
      </m:oMath>
      <w:r>
        <w:rPr>
          <w:rFonts w:eastAsiaTheme="minorEastAsia"/>
        </w:rPr>
        <w:t>:</w:t>
      </w:r>
    </w:p>
    <w:p w14:paraId="712F878C" w14:textId="24DCD805" w:rsidR="00752960" w:rsidRPr="00E37D53" w:rsidRDefault="00752960" w:rsidP="00752960">
      <w:pPr>
        <w:rPr>
          <w:rFonts w:eastAsiaTheme="minorEastAsia"/>
        </w:rPr>
      </w:pPr>
      <m:oMathPara>
        <m:oMath>
          <m:r>
            <w:rPr>
              <w:rFonts w:ascii="Cambria Math" w:hAnsi="Cambria Math"/>
            </w:rPr>
            <m:t>L=λ*</m:t>
          </m:r>
          <m:sSub>
            <m:sSubPr>
              <m:ctrlPr>
                <w:rPr>
                  <w:rFonts w:ascii="Cambria Math" w:hAnsi="Cambria Math"/>
                  <w:i/>
                </w:rPr>
              </m:ctrlPr>
            </m:sSubPr>
            <m:e>
              <m:r>
                <w:rPr>
                  <w:rFonts w:ascii="Cambria Math" w:hAnsi="Cambria Math"/>
                </w:rPr>
                <m:t>W</m:t>
              </m:r>
            </m:e>
            <m:sub>
              <m:r>
                <w:rPr>
                  <w:rFonts w:ascii="Cambria Math" w:hAnsi="Cambria Math"/>
                </w:rPr>
                <m:t>processing</m:t>
              </m:r>
            </m:sub>
          </m:sSub>
          <m:d>
            <m:dPr>
              <m:ctrlPr>
                <w:rPr>
                  <w:rFonts w:ascii="Cambria Math" w:hAnsi="Cambria Math"/>
                  <w:i/>
                </w:rPr>
              </m:ctrlPr>
            </m:dPr>
            <m:e>
              <m:r>
                <w:rPr>
                  <w:rFonts w:ascii="Cambria Math" w:hAnsi="Cambria Math"/>
                </w:rPr>
                <m:t>1+WPR+TPR</m:t>
              </m:r>
            </m:e>
          </m:d>
        </m:oMath>
      </m:oMathPara>
    </w:p>
    <w:p w14:paraId="4691F178" w14:textId="2803F47B" w:rsidR="00E37D53" w:rsidRDefault="00E37D53" w:rsidP="009F22D3">
      <w:r w:rsidRPr="00E37D53">
        <w:rPr>
          <w:b/>
          <w:bCs/>
        </w:rPr>
        <w:t>What this tells us:</w:t>
      </w:r>
      <w:r w:rsidRPr="00E37D53">
        <w:t xml:space="preserve"> Schiphol cannot easily change the number of trucks arriving</w:t>
      </w:r>
      <w:r>
        <w:t xml:space="preserve"> (</w:t>
      </w:r>
      <m:oMath>
        <m:r>
          <w:rPr>
            <w:rFonts w:ascii="Cambria Math" w:hAnsi="Cambria Math"/>
          </w:rPr>
          <m:t>λ</m:t>
        </m:r>
      </m:oMath>
      <w:r>
        <w:rPr>
          <w:rFonts w:eastAsiaTheme="minorEastAsia"/>
        </w:rPr>
        <w:t>)</w:t>
      </w:r>
      <w:r w:rsidRPr="00E37D53">
        <w:t xml:space="preserve"> or the speed of the warehouse workers (</w:t>
      </w:r>
      <m:oMath>
        <m:sSub>
          <m:sSubPr>
            <m:ctrlPr>
              <w:rPr>
                <w:rFonts w:ascii="Cambria Math" w:hAnsi="Cambria Math"/>
                <w:i/>
              </w:rPr>
            </m:ctrlPr>
          </m:sSubPr>
          <m:e>
            <m:r>
              <w:rPr>
                <w:rFonts w:ascii="Cambria Math" w:hAnsi="Cambria Math"/>
              </w:rPr>
              <m:t>W</m:t>
            </m:r>
          </m:e>
          <m:sub>
            <m:r>
              <w:rPr>
                <w:rFonts w:ascii="Cambria Math" w:hAnsi="Cambria Math"/>
              </w:rPr>
              <m:t>processing</m:t>
            </m:r>
          </m:sub>
        </m:sSub>
      </m:oMath>
      <w:r w:rsidRPr="00E37D53">
        <w:t>). Therefore, to reduce congestion (</w:t>
      </w:r>
      <m:oMath>
        <m:r>
          <w:rPr>
            <w:rFonts w:ascii="Cambria Math" w:hAnsi="Cambria Math"/>
          </w:rPr>
          <m:t>L</m:t>
        </m:r>
      </m:oMath>
      <w:r w:rsidRPr="00E37D53">
        <w:t>), the only lever the AI Orchestrator has is to minimize the WPR</w:t>
      </w:r>
      <w:r>
        <w:t xml:space="preserve"> and the TPR</w:t>
      </w:r>
      <w:r w:rsidRPr="00E37D53">
        <w:t>.</w:t>
      </w:r>
    </w:p>
    <w:p w14:paraId="23C262A4" w14:textId="77777777" w:rsidR="00AF1F62" w:rsidRDefault="00AF1F62" w:rsidP="00AF1F62">
      <w:pPr>
        <w:pStyle w:val="Heading4"/>
      </w:pPr>
      <w:r w:rsidRPr="00AF1F62">
        <w:t>The Impact of Stochastic Variance on System Flow</w:t>
      </w:r>
    </w:p>
    <w:p w14:paraId="506075B0" w14:textId="77777777" w:rsidR="00AF1F62" w:rsidRDefault="00AF1F62" w:rsidP="009F22D3">
      <w:r w:rsidRPr="00AF1F62">
        <w:t>While the rewritten Little’s Law identifies the levers for reducing congestion, the behavior of these variables is governed by the GI/G/K queueing model. In this framework, the system is defined by General Independent arrivals (</w:t>
      </w:r>
      <m:oMath>
        <m:r>
          <w:rPr>
            <w:rFonts w:ascii="Cambria Math" w:hAnsi="Cambria Math"/>
          </w:rPr>
          <m:t>GI</m:t>
        </m:r>
      </m:oMath>
      <w:r w:rsidRPr="00AF1F62">
        <w:t>), General service times (</w:t>
      </w:r>
      <m:oMath>
        <m:r>
          <w:rPr>
            <w:rFonts w:ascii="Cambria Math"/>
          </w:rPr>
          <m:t>G</m:t>
        </m:r>
      </m:oMath>
      <w:r w:rsidRPr="00AF1F62">
        <w:t>), and multiple parallel servers or docks (</w:t>
      </w:r>
      <m:oMath>
        <m:r>
          <w:rPr>
            <w:rFonts w:ascii="Cambria Math" w:hAnsi="Cambria Math"/>
          </w:rPr>
          <m:t>K</m:t>
        </m:r>
      </m:oMath>
      <w:r w:rsidRPr="00AF1F62">
        <w:t>).</w:t>
      </w:r>
    </w:p>
    <w:p w14:paraId="56BA42BE" w14:textId="05624D54" w:rsidR="00AF1F62" w:rsidRDefault="00C71421" w:rsidP="009F22D3">
      <w:r>
        <w:t>T</w:t>
      </w:r>
      <w:r w:rsidR="00AF1F62" w:rsidRPr="00AF1F62">
        <w:t>he average waiting time (</w:t>
      </w:r>
      <m:oMath>
        <m:sSub>
          <m:sSubPr>
            <m:ctrlPr>
              <w:rPr>
                <w:rFonts w:ascii="Cambria Math" w:hAnsi="Cambria Math"/>
                <w:i/>
              </w:rPr>
            </m:ctrlPr>
          </m:sSubPr>
          <m:e>
            <m:r>
              <w:rPr>
                <w:rFonts w:ascii="Cambria Math" w:hAnsi="Cambria Math"/>
              </w:rPr>
              <m:t>W</m:t>
            </m:r>
          </m:e>
          <m:sub>
            <m:r>
              <w:rPr>
                <w:rFonts w:ascii="Cambria Math" w:hAnsi="Cambria Math"/>
              </w:rPr>
              <m:t>wait</m:t>
            </m:r>
          </m:sub>
        </m:sSub>
      </m:oMath>
      <w:r w:rsidR="00AF1F62" w:rsidRPr="00AF1F62">
        <w:t>) in such a system is not solely a function of volume, but of variability, typically measured by the squared coefficient of variation (</w:t>
      </w:r>
      <m:oMath>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oMath>
      <w:r w:rsidR="00AF1F62" w:rsidRPr="00AF1F62">
        <w:t>).</w:t>
      </w:r>
    </w:p>
    <w:p w14:paraId="76C89CC9" w14:textId="77777777" w:rsidR="00AF1F62" w:rsidRDefault="00AF1F62" w:rsidP="009F22D3">
      <w:r w:rsidRPr="00AF1F62">
        <w:t xml:space="preserve">In the Schiphol context, including </w:t>
      </w:r>
      <m:oMath>
        <m:sSub>
          <m:sSubPr>
            <m:ctrlPr>
              <w:rPr>
                <w:rFonts w:ascii="Cambria Math" w:hAnsi="Cambria Math"/>
                <w:i/>
              </w:rPr>
            </m:ctrlPr>
          </m:sSubPr>
          <m:e>
            <m:r>
              <w:rPr>
                <w:rFonts w:ascii="Cambria Math" w:hAnsi="Cambria Math"/>
              </w:rPr>
              <m:t>W</m:t>
            </m:r>
          </m:e>
          <m:sub>
            <m:r>
              <w:rPr>
                <w:rFonts w:ascii="Cambria Math" w:hAnsi="Cambria Math"/>
              </w:rPr>
              <m:t>transfer</m:t>
            </m:r>
          </m:sub>
        </m:sSub>
      </m:oMath>
      <w:r w:rsidRPr="00AF1F62">
        <w:t xml:space="preserve"> introduces a secondary layer of stochastic (random) noise. The total non-productive time (</w:t>
      </w:r>
      <m:oMath>
        <m:sSub>
          <m:sSubPr>
            <m:ctrlPr>
              <w:rPr>
                <w:rFonts w:ascii="Cambria Math" w:hAnsi="Cambria Math"/>
                <w:i/>
              </w:rPr>
            </m:ctrlPr>
          </m:sSubPr>
          <m:e>
            <m:r>
              <w:rPr>
                <w:rFonts w:ascii="Cambria Math" w:hAnsi="Cambria Math"/>
              </w:rPr>
              <m:t>W</m:t>
            </m:r>
          </m:e>
          <m:sub>
            <m:r>
              <w:rPr>
                <w:rFonts w:ascii="Cambria Math" w:hAnsi="Cambria Math"/>
              </w:rPr>
              <m:t>wait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transfer</m:t>
            </m:r>
          </m:sub>
        </m:sSub>
      </m:oMath>
      <w:r w:rsidRPr="00AF1F62">
        <w:t>) is subject to two distinct sources of variance:</w:t>
      </w:r>
    </w:p>
    <w:p w14:paraId="7DB1C0DF" w14:textId="77777777" w:rsidR="00AF1F62" w:rsidRDefault="00AF1F62" w:rsidP="00AF1F62">
      <w:pPr>
        <w:pStyle w:val="ListParagraph"/>
        <w:numPr>
          <w:ilvl w:val="0"/>
          <w:numId w:val="27"/>
        </w:numPr>
      </w:pPr>
      <w:r w:rsidRPr="00AF1F62">
        <w:rPr>
          <w:b/>
          <w:bCs/>
        </w:rPr>
        <w:lastRenderedPageBreak/>
        <w:t>Arrival Variance:</w:t>
      </w:r>
      <w:r w:rsidRPr="00AF1F62">
        <w:t xml:space="preserve"> Trucks arriving in "clumps" due to external traffic or flight schedules.</w:t>
      </w:r>
    </w:p>
    <w:p w14:paraId="0B546106" w14:textId="77777777" w:rsidR="00AF1F62" w:rsidRDefault="00AF1F62" w:rsidP="00AF1F62">
      <w:pPr>
        <w:pStyle w:val="ListParagraph"/>
        <w:numPr>
          <w:ilvl w:val="0"/>
          <w:numId w:val="27"/>
        </w:numPr>
      </w:pPr>
      <w:r w:rsidRPr="00AF1F62">
        <w:rPr>
          <w:b/>
          <w:bCs/>
        </w:rPr>
        <w:t>Transfer Variance:</w:t>
      </w:r>
      <w:r w:rsidRPr="00AF1F62">
        <w:t xml:space="preserve"> Fluctuations in the time taken to move from the gate to the GHA dock due to internal airport congestion or road works.</w:t>
      </w:r>
    </w:p>
    <w:p w14:paraId="31B69695" w14:textId="2AAA6C2C" w:rsidR="00AF1F62" w:rsidRDefault="00AF1F62" w:rsidP="00AF1F62">
      <w:r w:rsidRPr="00AF1F62">
        <w:t>Mathematically, the relationship between variance and the number of trucks in the system (</w:t>
      </w:r>
      <m:oMath>
        <m:r>
          <w:rPr>
            <w:rFonts w:ascii="Cambria Math" w:hAnsi="Cambria Math"/>
          </w:rPr>
          <m:t>L</m:t>
        </m:r>
      </m:oMath>
      <w:r w:rsidRPr="00AF1F62">
        <w:t>) is non-linear. According to the Kingman’s Formula</w:t>
      </w:r>
      <w:r w:rsidR="00C71421">
        <w:t xml:space="preserve"> </w:t>
      </w:r>
      <w:r w:rsidR="00C71421" w:rsidRPr="00C71421">
        <w:rPr>
          <w:highlight w:val="green"/>
        </w:rPr>
        <w:t>https://en.wikipedia.org/wiki/Kingman%27s_formula</w:t>
      </w:r>
      <w:r w:rsidRPr="00AF1F62">
        <w:t xml:space="preserve"> (often used to approximate </w:t>
      </w:r>
      <w:r>
        <w:t>GI/G/K</w:t>
      </w:r>
      <w:r w:rsidRPr="00AF1F62">
        <w:t xml:space="preserve"> behavior), the expected waiting time is proportional to the sum of the variances of arrivals and service times:</w:t>
      </w:r>
    </w:p>
    <w:p w14:paraId="686E841C" w14:textId="1431265C" w:rsidR="00AF1F62" w:rsidRPr="002C751D" w:rsidRDefault="008326F8" w:rsidP="00AF1F62">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wait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ρ</m:t>
                  </m:r>
                </m:num>
                <m:den>
                  <m:r>
                    <w:rPr>
                      <w:rFonts w:ascii="Cambria Math" w:hAnsi="Cambria Math"/>
                    </w:rPr>
                    <m:t>1-</m:t>
                  </m:r>
                  <m:r>
                    <w:rPr>
                      <w:rFonts w:ascii="Cambria Math" w:hAnsi="Cambria Math"/>
                    </w:rPr>
                    <m:t>ρ</m:t>
                  </m:r>
                </m:den>
              </m:f>
            </m:e>
          </m:d>
          <m:d>
            <m:dPr>
              <m:ctrlPr>
                <w:rPr>
                  <w:rFonts w:ascii="Cambria Math" w:hAnsi="Cambria Math"/>
                  <w:i/>
                </w:rPr>
              </m:ctrlPr>
            </m:dPr>
            <m:e>
              <m:f>
                <m:fPr>
                  <m:ctrlPr>
                    <w:rPr>
                      <w:rFonts w:ascii="Cambria Math" w:hAnsi="Cambria Math"/>
                      <w:i/>
                    </w:rPr>
                  </m:ctrlPr>
                </m:fPr>
                <m:num>
                  <m:r>
                    <w:rPr>
                      <w:rFonts w:ascii="Cambria Math" w:hAnsi="Cambria Math"/>
                    </w:rPr>
                    <m:t>C</m:t>
                  </m:r>
                  <m:sSubSup>
                    <m:sSubSupPr>
                      <m:ctrlPr>
                        <w:rPr>
                          <w:rFonts w:ascii="Cambria Math" w:hAnsi="Cambria Math"/>
                          <w:i/>
                        </w:rPr>
                      </m:ctrlPr>
                    </m:sSubSupPr>
                    <m:e>
                      <m:r>
                        <w:rPr>
                          <w:rFonts w:ascii="Cambria Math" w:hAnsi="Cambria Math"/>
                        </w:rPr>
                        <m:t>V</m:t>
                      </m:r>
                    </m:e>
                    <m:sub>
                      <m:r>
                        <w:rPr>
                          <w:rFonts w:ascii="Cambria Math" w:hAnsi="Cambria Math"/>
                        </w:rPr>
                        <m:t>arrival</m:t>
                      </m:r>
                    </m:sub>
                    <m:sup>
                      <m:r>
                        <w:rPr>
                          <w:rFonts w:ascii="Cambria Math" w:hAnsi="Cambria Math"/>
                        </w:rPr>
                        <m:t>2</m:t>
                      </m:r>
                    </m:sup>
                  </m:sSubSup>
                  <m:r>
                    <w:rPr>
                      <w:rFonts w:ascii="Cambria Math" w:hAnsi="Cambria Math"/>
                    </w:rPr>
                    <m:t>+</m:t>
                  </m:r>
                  <m:r>
                    <w:rPr>
                      <w:rFonts w:ascii="Cambria Math" w:hAnsi="Cambria Math"/>
                    </w:rPr>
                    <m:t>C</m:t>
                  </m:r>
                  <m:sSubSup>
                    <m:sSubSupPr>
                      <m:ctrlPr>
                        <w:rPr>
                          <w:rFonts w:ascii="Cambria Math" w:hAnsi="Cambria Math"/>
                          <w:i/>
                        </w:rPr>
                      </m:ctrlPr>
                    </m:sSubSupPr>
                    <m:e>
                      <m:r>
                        <w:rPr>
                          <w:rFonts w:ascii="Cambria Math" w:hAnsi="Cambria Math"/>
                        </w:rPr>
                        <m:t>V</m:t>
                      </m:r>
                    </m:e>
                    <m:sub>
                      <m:r>
                        <w:rPr>
                          <w:rFonts w:ascii="Cambria Math" w:hAnsi="Cambria Math"/>
                        </w:rPr>
                        <m:t>service</m:t>
                      </m:r>
                    </m:sub>
                    <m:sup>
                      <m:r>
                        <w:rPr>
                          <w:rFonts w:ascii="Cambria Math" w:hAnsi="Cambria Math"/>
                        </w:rPr>
                        <m:t>2</m:t>
                      </m:r>
                    </m:sup>
                  </m:sSubSup>
                </m:num>
                <m:den>
                  <m:r>
                    <w:rPr>
                      <w:rFonts w:ascii="Cambria Math" w:hAnsi="Cambria Math"/>
                    </w:rPr>
                    <m:t>2</m:t>
                  </m:r>
                </m:den>
              </m:f>
            </m:e>
          </m:d>
          <m:r>
            <w:rPr>
              <w:rFonts w:ascii="Cambria Math" w:hAnsi="Cambria Math"/>
            </w:rPr>
            <m:t>τ</m:t>
          </m:r>
        </m:oMath>
      </m:oMathPara>
    </w:p>
    <w:p w14:paraId="5F1D73C3" w14:textId="7DDF011B" w:rsidR="002C751D" w:rsidRDefault="002C751D" w:rsidP="00AF1F62">
      <w:pPr>
        <w:rPr>
          <w:rFonts w:eastAsiaTheme="minorEastAsia"/>
        </w:rPr>
      </w:pPr>
      <w:r>
        <w:rPr>
          <w:rFonts w:eastAsiaTheme="minorEastAsia"/>
        </w:rPr>
        <w:t>Where:</w:t>
      </w:r>
    </w:p>
    <w:p w14:paraId="2F14E740" w14:textId="06208587" w:rsidR="002C751D" w:rsidRPr="002C751D" w:rsidRDefault="002C751D" w:rsidP="002C751D">
      <w:pPr>
        <w:pStyle w:val="ListParagraph"/>
        <w:numPr>
          <w:ilvl w:val="0"/>
          <w:numId w:val="27"/>
        </w:numPr>
      </w:pPr>
      <m:oMath>
        <m:r>
          <w:rPr>
            <w:rFonts w:ascii="Cambria Math" w:hAnsi="Cambria Math"/>
          </w:rPr>
          <m:t>ρ</m:t>
        </m:r>
        <m:r>
          <w:rPr>
            <w:rFonts w:ascii="Cambria Math" w:eastAsiaTheme="minorEastAsia" w:hAnsi="Cambria Math"/>
          </w:rPr>
          <m:t>=utilization rate=</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number of docks*service rate</m:t>
            </m:r>
          </m:den>
        </m:f>
      </m:oMath>
    </w:p>
    <w:p w14:paraId="5467F20F" w14:textId="618691DE" w:rsidR="002C751D" w:rsidRDefault="002C751D" w:rsidP="002C751D">
      <w:pPr>
        <w:pStyle w:val="ListParagraph"/>
        <w:numPr>
          <w:ilvl w:val="0"/>
          <w:numId w:val="27"/>
        </w:numPr>
      </w:pPr>
      <m:oMath>
        <m:r>
          <w:rPr>
            <w:rFonts w:ascii="Cambria Math" w:hAnsi="Cambria Math"/>
          </w:rPr>
          <m:t>τ=average service time</m:t>
        </m:r>
      </m:oMath>
    </w:p>
    <w:p w14:paraId="5EFC66A2" w14:textId="77777777" w:rsidR="002C751D" w:rsidRDefault="00AF1F62" w:rsidP="00AF1F62">
      <w:r w:rsidRPr="00AF1F62">
        <w:t xml:space="preserve">By incorporating </w:t>
      </w:r>
      <m:oMath>
        <m:sSub>
          <m:sSubPr>
            <m:ctrlPr>
              <w:rPr>
                <w:rFonts w:ascii="Cambria Math" w:hAnsi="Cambria Math"/>
                <w:i/>
              </w:rPr>
            </m:ctrlPr>
          </m:sSubPr>
          <m:e>
            <m:r>
              <w:rPr>
                <w:rFonts w:ascii="Cambria Math" w:hAnsi="Cambria Math"/>
              </w:rPr>
              <m:t>W</m:t>
            </m:r>
          </m:e>
          <m:sub>
            <m:r>
              <w:rPr>
                <w:rFonts w:ascii="Cambria Math" w:hAnsi="Cambria Math"/>
              </w:rPr>
              <m:t>transfer</m:t>
            </m:r>
          </m:sub>
        </m:sSub>
      </m:oMath>
      <w:r w:rsidRPr="00AF1F62">
        <w:t>, the AI</w:t>
      </w:r>
      <w:r w:rsidR="002C751D">
        <w:t xml:space="preserve"> Orchestrator’s</w:t>
      </w:r>
      <w:r w:rsidRPr="00AF1F62">
        <w:t xml:space="preserve"> primary objective shifts from simple scheduling to Variance Reduction. The AI uses "Information Lead Time" to effectively "smooth" the arrival distribution (</w:t>
      </w:r>
      <m:oMath>
        <m:r>
          <w:rPr>
            <w:rFonts w:ascii="Cambria Math" w:hAnsi="Cambria Math"/>
          </w:rPr>
          <m:t>λ</m:t>
        </m:r>
      </m:oMath>
      <w:r w:rsidRPr="00AF1F62">
        <w:t xml:space="preserve">) and provide optimized routing to stabilize </w:t>
      </w:r>
      <m:oMath>
        <m:sSub>
          <m:sSubPr>
            <m:ctrlPr>
              <w:rPr>
                <w:rFonts w:ascii="Cambria Math" w:hAnsi="Cambria Math"/>
                <w:i/>
              </w:rPr>
            </m:ctrlPr>
          </m:sSubPr>
          <m:e>
            <m:r>
              <w:rPr>
                <w:rFonts w:ascii="Cambria Math" w:hAnsi="Cambria Math"/>
              </w:rPr>
              <m:t>W</m:t>
            </m:r>
          </m:e>
          <m:sub>
            <m:r>
              <w:rPr>
                <w:rFonts w:ascii="Cambria Math" w:hAnsi="Cambria Math"/>
              </w:rPr>
              <m:t>transfer</m:t>
            </m:r>
          </m:sub>
        </m:sSub>
      </m:oMath>
      <w:r w:rsidRPr="00AF1F62">
        <w:t>.</w:t>
      </w:r>
    </w:p>
    <w:p w14:paraId="56F9E2F8" w14:textId="3CE98653" w:rsidR="002C751D" w:rsidRPr="00D863EF" w:rsidRDefault="00AF1F62" w:rsidP="00AF1F62">
      <w:r w:rsidRPr="00AF1F62">
        <w:t xml:space="preserve">By lowering the </w:t>
      </w:r>
      <m:oMath>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oMath>
      <w:r w:rsidRPr="00AF1F62">
        <w:t xml:space="preserve"> of these processes, the AI prevents the system from entering the "exponential growth" zone of the queueing curve, where even a tiny increase in truck volume can lead to a total standstill of the landside perimeter</w:t>
      </w:r>
      <w:r w:rsidR="00C71421">
        <w:t>.</w:t>
      </w:r>
    </w:p>
    <w:p w14:paraId="42B4C0D8" w14:textId="77777777" w:rsidR="00B07393" w:rsidRPr="00D863EF" w:rsidRDefault="00B07393" w:rsidP="009F22D3">
      <w:pPr>
        <w:pStyle w:val="Heading3"/>
      </w:pPr>
      <w:r w:rsidRPr="00D863EF">
        <w:t>Digital Twins and Simulation-Based Training</w:t>
      </w:r>
    </w:p>
    <w:p w14:paraId="2B56EDE5" w14:textId="4687B2BB" w:rsidR="00B07393" w:rsidRPr="00D863EF" w:rsidRDefault="00B07393" w:rsidP="009F22D3">
      <w:r w:rsidRPr="00D863EF">
        <w:t>The complexity of modern terminals, characterized by dynamic events and multi-agent interactions, necessitates a "Digital Twin" approach for testing and training AI models. A digital twin allows for the simulation of complex scenarios</w:t>
      </w:r>
      <w:r w:rsidR="00D34108" w:rsidRPr="00D863EF">
        <w:t xml:space="preserve">, </w:t>
      </w:r>
      <w:r w:rsidRPr="00D863EF">
        <w:t>such as machine failures or surges in arrival rates</w:t>
      </w:r>
      <w:r w:rsidR="00D34108" w:rsidRPr="00D863EF">
        <w:t xml:space="preserve">, </w:t>
      </w:r>
      <w:r w:rsidRPr="00D863EF">
        <w:t>that are risky to test in the real world.</w:t>
      </w:r>
    </w:p>
    <w:p w14:paraId="40F13259" w14:textId="2F682907" w:rsidR="00B07393" w:rsidRDefault="00B07393" w:rsidP="009F22D3">
      <w:r w:rsidRPr="00D863EF">
        <w:t>Simulation techniques, particularly event-based simulations, provide the training ground for ML algorithms. By generating synthetic data on system states (e.g., queue lengths, residual service times), simulations enable the training of supervised learning models for regression and classification tasks. For instance, neural networks can be trained on simulated data to predict performance metrics with high accuracy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&gt;0.99</m:t>
        </m:r>
      </m:oMath>
      <w:r w:rsidRPr="00D863EF">
        <w:t>), effectively acting as a surrogate for the complex system physics. This "simulation-to-reality" transfer is the cornerstone of modern AI implementation in logistics, ensuring that algorithms like Reinforcement Learning are robust enough to handle the stochastic reality of a live airport terminal</w:t>
      </w:r>
      <w:r w:rsidR="00757E83">
        <w:t xml:space="preserve"> </w:t>
      </w:r>
      <w:r w:rsidR="00757E83" w:rsidRPr="00757E83">
        <w:rPr>
          <w:highlight w:val="green"/>
        </w:rPr>
        <w:t>(Kousi et al. – 2019)</w:t>
      </w:r>
      <w:r w:rsidRPr="00D863EF">
        <w:t>.</w:t>
      </w:r>
    </w:p>
    <w:p w14:paraId="759598C3" w14:textId="39780BA2" w:rsidR="00417E4D" w:rsidRDefault="00417E4D" w:rsidP="00417E4D">
      <w:pPr>
        <w:pStyle w:val="Heading1"/>
      </w:pPr>
      <w:r>
        <w:lastRenderedPageBreak/>
        <w:t>Methodology</w:t>
      </w:r>
    </w:p>
    <w:p w14:paraId="5AF2CF5D" w14:textId="77777777" w:rsidR="00417E4D" w:rsidRPr="00D863EF" w:rsidRDefault="00417E4D" w:rsidP="00417E4D">
      <w:pPr>
        <w:pStyle w:val="Heading2"/>
      </w:pPr>
      <w:r w:rsidRPr="00D863EF">
        <w:t>Research Design: Design Science Research (DSR)</w:t>
      </w:r>
    </w:p>
    <w:p w14:paraId="5EF91926" w14:textId="690A93CE" w:rsidR="00417E4D" w:rsidRPr="00417E4D" w:rsidRDefault="00417E4D" w:rsidP="00417E4D">
      <w:r w:rsidRPr="00417E4D">
        <w:t xml:space="preserve">This research follows the </w:t>
      </w:r>
      <w:r w:rsidRPr="00417E4D">
        <w:rPr>
          <w:rStyle w:val="Strong"/>
          <w:b w:val="0"/>
          <w:bCs w:val="0"/>
        </w:rPr>
        <w:t>Design Science Research (DSR)</w:t>
      </w:r>
      <w:r w:rsidRPr="00417E4D">
        <w:t xml:space="preserve"> methodology. DSR is appropriate when the goal is to build and evaluate a new artifact that solves a real problem. In this case, the artifact is a multi-agent reinforcement learning system for dynamic slot allocation at Schiphol Airport. The research does not simply observe or describe the existing logistics system. It designs </w:t>
      </w:r>
      <w:r>
        <w:t>an optimization framework</w:t>
      </w:r>
      <w:r w:rsidRPr="00417E4D">
        <w:t>, tests it in a controlled environment, and evaluates whether it works.</w:t>
      </w:r>
    </w:p>
    <w:p w14:paraId="1546AD62" w14:textId="77777777" w:rsidR="00417E4D" w:rsidRDefault="00417E4D" w:rsidP="00417E4D">
      <w:r w:rsidRPr="00417E4D">
        <w:t>DSR is structured around a cycle of four phases. Each phase is described below, together with how it was executed in this thesis.</w:t>
      </w:r>
    </w:p>
    <w:p w14:paraId="0FA7C6C9" w14:textId="201A543F" w:rsidR="00417E4D" w:rsidRPr="00417E4D" w:rsidRDefault="00417E4D" w:rsidP="00417E4D">
      <w:pPr>
        <w:pStyle w:val="Heading3"/>
      </w:pPr>
      <w:r>
        <w:t>Problem Identification</w:t>
      </w:r>
    </w:p>
    <w:p w14:paraId="28B52BE5" w14:textId="13475CD5" w:rsidR="00417E4D" w:rsidRDefault="00417E4D" w:rsidP="00417E4D">
      <w:r w:rsidRPr="00417E4D">
        <w:t>The problem is established in the Introduction and Literature Review. Landside logistics at Schiphol suffers from fragmented decision-making, uncoordinated truck arrivals, and congestion at GHA dock facilities. The literature review shows that existing solutions — static slot booking systems and first-come-first-served scheduling — cannot handle the stochastic nature of truck arrivals in a multi-GHA environment. This gap motivates the design of an AI-driven solution.</w:t>
      </w:r>
    </w:p>
    <w:p w14:paraId="0839EE91" w14:textId="46F54CF4" w:rsidR="00417E4D" w:rsidRDefault="00417E4D" w:rsidP="00417E4D">
      <w:pPr>
        <w:pStyle w:val="Heading3"/>
      </w:pPr>
      <w:r>
        <w:t>Environment Design</w:t>
      </w:r>
    </w:p>
    <w:p w14:paraId="346374F7" w14:textId="7B4D5285" w:rsidR="00417E4D" w:rsidRDefault="00417E4D" w:rsidP="00417E4D">
      <w:r>
        <w:t>The original plan for this phase was to collect real operational data from Schiphol stakeholders (eLink, Cargonaut, ACN) and use it to calibrate the simulation. This was not possible due to data privacy constraints. Instead, the simulation environment was designed using operational knowledge of the Schiphol cargo area, published GHA capacity figures, and domain expertise gathered during the research process.</w:t>
      </w:r>
    </w:p>
    <w:p w14:paraId="668B02B1" w14:textId="75170B0C" w:rsidR="00417E4D" w:rsidRDefault="00417E4D" w:rsidP="00417E4D">
      <w:r>
        <w:t>This approach, using synthetic but operationally grounded parameters rather than real historical data, is standard in reinforcement learning research for logistics. When the goal is to evaluate whether an algorithm can learn a coordination policy, a well-calibrated simulation is a valid substitute for real data</w:t>
      </w:r>
      <w:r w:rsidRPr="00417E4D">
        <w:rPr>
          <w:highlight w:val="green"/>
        </w:rPr>
        <w:t>. Nikdast and Awasthi (2025) and Kousi et al. (2019)</w:t>
      </w:r>
      <w:r>
        <w:t xml:space="preserve"> both use simulation as the primary evaluation ground for similar reasons.</w:t>
      </w:r>
    </w:p>
    <w:p w14:paraId="00089891" w14:textId="2214880C" w:rsidR="00417E4D" w:rsidRDefault="00417E4D" w:rsidP="00417E4D">
      <w:r>
        <w:t>The simulation was built in Python using three main libraries. SimPy provides the discrete-event simulation engine. PettingZoo provides the multi-agent environment interface. BenchMARL provides the MAPPO training framework. The design of this environment is described in full in Section 3.2.</w:t>
      </w:r>
    </w:p>
    <w:p w14:paraId="79280A88" w14:textId="38324A34" w:rsidR="00417E4D" w:rsidRDefault="00417E4D" w:rsidP="00417E4D">
      <w:pPr>
        <w:pStyle w:val="Heading3"/>
      </w:pPr>
      <w:r>
        <w:t>System Design</w:t>
      </w:r>
    </w:p>
    <w:p w14:paraId="2E7FA118" w14:textId="73B6375D" w:rsidR="00417E4D" w:rsidRDefault="00417E4D" w:rsidP="00417E4D">
      <w:r>
        <w:t>The core of this research is a heterogeneous multi-agent reinforcement learning system trained with the Multi-Agent Proximal Policy Optimization (MAPPO) algorithm. It consists of three agent types: a Transporter, four GHA agents, and an Orchestrator. Each agent type has a distinct observation space, action space, and reward function, reflecting its specific role in the logistics process.</w:t>
      </w:r>
    </w:p>
    <w:p w14:paraId="7094F5AA" w14:textId="4206D674" w:rsidR="00417E4D" w:rsidRDefault="00417E4D" w:rsidP="00417E4D">
      <w:r>
        <w:lastRenderedPageBreak/>
        <w:t xml:space="preserve">The artifact was developed iteratively. Early versions identified structural problems in the reward design, the action masking logic, and the observation space. These were corrected over multiple development cycles before the final training runs were executed. The whole project history and code follows standard coding convensions and is present on GitHub publicly at </w:t>
      </w:r>
      <w:hyperlink r:id="rId10" w:history="1">
        <w:r w:rsidR="00584979" w:rsidRPr="00584979">
          <w:rPr>
            <w:rStyle w:val="Hyperlink"/>
          </w:rPr>
          <w:t>https://github.com/SnappierCape/ds-marl-air-cargo</w:t>
        </w:r>
      </w:hyperlink>
      <w:r w:rsidR="00584979">
        <w:t xml:space="preserve">. </w:t>
      </w:r>
      <w:r>
        <w:t>The design of each agent is described in full in Section 3.4.</w:t>
      </w:r>
    </w:p>
    <w:p w14:paraId="7D3AFBA6" w14:textId="39A0700D" w:rsidR="00584979" w:rsidRDefault="00584979" w:rsidP="00584979">
      <w:pPr>
        <w:pStyle w:val="Heading3"/>
      </w:pPr>
      <w:r>
        <w:t>Evaluation</w:t>
      </w:r>
    </w:p>
    <w:p w14:paraId="16D2E831" w14:textId="77777777" w:rsidR="00584979" w:rsidRDefault="00584979" w:rsidP="00584979">
      <w:r>
        <w:t>The artifact is evaluated by training it inside the simulation and analyzing the resulting training metrics. The evaluation measures two things: whether the agents learned a non-trivial policy (measured by entropy reduction and explained variance), and whether this learning produced better operational outcomes (measured by the KPIs defined in Section 3.6).</w:t>
      </w:r>
    </w:p>
    <w:p w14:paraId="3422614A" w14:textId="77121272" w:rsidR="00584979" w:rsidRDefault="00584979" w:rsidP="00584979">
      <w:r>
        <w:t>Only one experimental scenario was tested: Scenario MO (Mixed-settings, Orchestrator), which includes all three agent types: Transporter, four GHAs, and the Orchestrator. A scenario without the Orchestrator (Scenario M (Mixed-setting, No Orchestrator)) was designed but not executed due to time constraints. The results therefore represent the full system as designed, and the contribution of the Orchestrator specifically cannot be isolated from the results of this study. This is acknowledged as a limitation in Chapter 5.</w:t>
      </w:r>
    </w:p>
    <w:p w14:paraId="05C054E7" w14:textId="25FB2448" w:rsidR="00584979" w:rsidRDefault="00584979" w:rsidP="00584979">
      <w:r>
        <w:t>The evaluation does not compare the trained policy against a real operational baseline. It compares the trained policy against an untrained baseline, in which all agents select uniformly at random from their set of valid actions at each step. This is the standard evaluation approach in reinforcement learning research.</w:t>
      </w:r>
    </w:p>
    <w:p w14:paraId="69184E47" w14:textId="572FFB66" w:rsidR="00CA50A8" w:rsidRDefault="00CA50A8" w:rsidP="00CA50A8">
      <w:pPr>
        <w:pStyle w:val="Heading2"/>
      </w:pPr>
      <w:r w:rsidRPr="00CA50A8">
        <w:t xml:space="preserve">Theoretical Background: </w:t>
      </w:r>
      <w:r>
        <w:t>MARL</w:t>
      </w:r>
      <w:r w:rsidRPr="00CA50A8">
        <w:t xml:space="preserve"> and MAPPO</w:t>
      </w:r>
    </w:p>
    <w:p w14:paraId="49ECB327" w14:textId="7C29D52F" w:rsidR="00CA50A8" w:rsidRDefault="00CA50A8" w:rsidP="00CA50A8">
      <w:r w:rsidRPr="00CA50A8">
        <w:t xml:space="preserve">Before describing the simulation and the agent design in detail, this section introduces the core concepts that underpin the AI system built in this thesis. Readers familiar with </w:t>
      </w:r>
      <w:r>
        <w:t xml:space="preserve">multi agent </w:t>
      </w:r>
      <w:r w:rsidRPr="00CA50A8">
        <w:t xml:space="preserve">reinforcement learning may skip to </w:t>
      </w:r>
      <w:r>
        <w:t>the sext section</w:t>
      </w:r>
      <w:r w:rsidRPr="00CA50A8">
        <w:t>.</w:t>
      </w:r>
    </w:p>
    <w:p w14:paraId="33B64194" w14:textId="5205C98C" w:rsidR="00CA50A8" w:rsidRDefault="00CA50A8" w:rsidP="00CA50A8">
      <w:pPr>
        <w:pStyle w:val="Heading3"/>
      </w:pPr>
      <w:r>
        <w:t>Basic Reinforcement Learning</w:t>
      </w:r>
    </w:p>
    <w:p w14:paraId="68B34194" w14:textId="77777777" w:rsidR="00CA50A8" w:rsidRDefault="00CA50A8" w:rsidP="00CA50A8">
      <w:r>
        <w:t>Reinforcement Learning (RL) is a method for training an autonomous decision-maker, called an agent, to behave well in an environment. The agent learns by interacting with the environment repeatedly. At each step, it observes the current state of the environment, selects an action, and receives a numerical reward that indicates how good or bad that action was. Over many interactions, the agent learns which actions tend to produce higher rewards.</w:t>
      </w:r>
    </w:p>
    <w:p w14:paraId="3FE7B6D0" w14:textId="77777777" w:rsidR="00CA50A8" w:rsidRDefault="00CA50A8" w:rsidP="00CA50A8">
      <w:r>
        <w:t>This is different from other machine learning approaches. In supervised learning, the model is trained on labeled examples provided by a human. In RL, no labeled examples exist. The agent discovers good behavior on its own, through trial and error.</w:t>
      </w:r>
    </w:p>
    <w:p w14:paraId="0AB6BD02" w14:textId="20F3B5AB" w:rsidR="00CA50A8" w:rsidRDefault="00CA50A8" w:rsidP="00CA50A8">
      <w:r>
        <w:t>The RL framework is defined by four components:</w:t>
      </w:r>
    </w:p>
    <w:p w14:paraId="1F7DABE7" w14:textId="60767F71" w:rsidR="00CA50A8" w:rsidRDefault="00CA50A8" w:rsidP="00CA50A8">
      <w:pPr>
        <w:pStyle w:val="ListParagraph"/>
        <w:numPr>
          <w:ilvl w:val="0"/>
          <w:numId w:val="27"/>
        </w:numPr>
      </w:pPr>
      <w:r w:rsidRPr="00CA50A8">
        <w:rPr>
          <w:b/>
          <w:bCs/>
        </w:rPr>
        <w:t>State (S):</w:t>
      </w:r>
      <w:r>
        <w:t xml:space="preserve"> a description of the current situation that the agent can observe</w:t>
      </w:r>
    </w:p>
    <w:p w14:paraId="33387CE8" w14:textId="6FE7F0A3" w:rsidR="00CA50A8" w:rsidRDefault="00CA50A8" w:rsidP="00CA50A8">
      <w:pPr>
        <w:pStyle w:val="ListParagraph"/>
        <w:numPr>
          <w:ilvl w:val="0"/>
          <w:numId w:val="27"/>
        </w:numPr>
      </w:pPr>
      <w:r w:rsidRPr="00CA50A8">
        <w:rPr>
          <w:b/>
          <w:bCs/>
        </w:rPr>
        <w:t>Action (A):</w:t>
      </w:r>
      <w:r>
        <w:t xml:space="preserve"> a choice the agent can make at each step</w:t>
      </w:r>
    </w:p>
    <w:p w14:paraId="191CAEC5" w14:textId="2BC804E6" w:rsidR="00CA50A8" w:rsidRDefault="00CA50A8" w:rsidP="00CA50A8">
      <w:pPr>
        <w:pStyle w:val="ListParagraph"/>
        <w:numPr>
          <w:ilvl w:val="0"/>
          <w:numId w:val="27"/>
        </w:numPr>
      </w:pPr>
      <w:r w:rsidRPr="00CA50A8">
        <w:rPr>
          <w:b/>
          <w:bCs/>
        </w:rPr>
        <w:t>Reward (R):</w:t>
      </w:r>
      <w:r>
        <w:t xml:space="preserve"> a numerical signal the agent receives after each action</w:t>
      </w:r>
    </w:p>
    <w:p w14:paraId="741DA76F" w14:textId="7F741C65" w:rsidR="00CA50A8" w:rsidRDefault="00CA50A8" w:rsidP="00CA50A8">
      <w:pPr>
        <w:pStyle w:val="ListParagraph"/>
        <w:numPr>
          <w:ilvl w:val="0"/>
          <w:numId w:val="27"/>
        </w:numPr>
      </w:pPr>
      <w:r w:rsidRPr="00CA50A8">
        <w:rPr>
          <w:b/>
          <w:bCs/>
        </w:rPr>
        <w:lastRenderedPageBreak/>
        <w:t>Policy (π):</w:t>
      </w:r>
      <w:r>
        <w:t xml:space="preserve"> the rule the agent uses to select actions given the current state</w:t>
      </w:r>
    </w:p>
    <w:p w14:paraId="30AD32DA" w14:textId="77777777" w:rsidR="00CA50A8" w:rsidRDefault="00CA50A8" w:rsidP="00CA50A8">
      <w:r>
        <w:t>The goal of training is to find a policy that maximizes the total reward accumulated over time.</w:t>
      </w:r>
    </w:p>
    <w:p w14:paraId="3109ABFD" w14:textId="02FCB7E0" w:rsidR="00CA50A8" w:rsidRDefault="00CA50A8" w:rsidP="00CA50A8">
      <w:pPr>
        <w:pStyle w:val="Heading3"/>
      </w:pPr>
      <w:r w:rsidRPr="00CA50A8">
        <w:t>Policy Optimization and Neural Networks</w:t>
      </w:r>
    </w:p>
    <w:p w14:paraId="5752C8C4" w14:textId="4F10EEC5" w:rsidR="00CA50A8" w:rsidRDefault="00CA50A8" w:rsidP="00CA50A8">
      <w:r>
        <w:t>In practice, the policy is represented as a neural network, this thesis assumes the reader has full understanding of Neural Networks.</w:t>
      </w:r>
    </w:p>
    <w:p w14:paraId="1DECE76A" w14:textId="77777777" w:rsidR="00CA50A8" w:rsidRDefault="00CA50A8" w:rsidP="00CA50A8">
      <w:r>
        <w:t>Proximal Policy Optimization (PPO) is a specific gradient descent algorithm for RL. It addresses a practical problem: if the weights are updated too aggressively, the policy can change so much in one step that it collapses and stops learning entirely. PPO solves this by clipping the gradient update, preventing the policy from changing too much at once. This makes training more stable and is one of the reasons PPO is widely used in complex environments.</w:t>
      </w:r>
    </w:p>
    <w:p w14:paraId="58958B4B" w14:textId="246B122D" w:rsidR="00CA50A8" w:rsidRDefault="00CA50A8" w:rsidP="00CA50A8">
      <w:r>
        <w:t>PPO also uses a second neural network called the critic. The critic does not select actions. Instead, it estimates the total future reward the agent can expect from the current state. This estimate, called the value function, is used to compute the advantage: how much better or worse a specific action was compared to what the agent would typically do in that state. The advantage is then used to update the policy network in a targeted way, amplifying actions that worked and discouraging actions that did not.</w:t>
      </w:r>
    </w:p>
    <w:p w14:paraId="697F9B3D" w14:textId="7142382A" w:rsidR="00CA50A8" w:rsidRDefault="00CA50A8" w:rsidP="00CA50A8">
      <w:pPr>
        <w:pStyle w:val="Heading3"/>
      </w:pPr>
      <w:r w:rsidRPr="00CA50A8">
        <w:t>From Single-Agent RL to Multi-Agent RL</w:t>
      </w:r>
    </w:p>
    <w:p w14:paraId="2C2D7388" w14:textId="55697201" w:rsidR="00CA50A8" w:rsidRDefault="00CA50A8" w:rsidP="00CA50A8">
      <w:r>
        <w:t>Standard RL assumes one agent interacting with a fixed environment. In this thesis, the environment contains multiple agents acting simultaneously: a Transporter, four GHA agents, and an Orchestrator. This setting requires Multi-Agent Reinforcement Learning (MARL).</w:t>
      </w:r>
    </w:p>
    <w:p w14:paraId="66B5F7E7" w14:textId="77777777" w:rsidR="00CA50A8" w:rsidRDefault="00CA50A8" w:rsidP="00CA50A8">
      <w:r>
        <w:t>MARL introduces a fundamental difficulty. When multiple agents are learning at the same time, the environment is no longer stable from any single agent's perspective. The GHA agents are changing their slot-publishing behavior while the Transporter is changing its booking behavior. This means the "best action" for the Transporter today may not be the best action tomorrow, because the GHAs behave differently. The environment is said to be non-stationary.</w:t>
      </w:r>
    </w:p>
    <w:p w14:paraId="5348A673" w14:textId="5AC73B8F" w:rsidR="00CA50A8" w:rsidRDefault="00CA50A8" w:rsidP="00CA50A8">
      <w:r>
        <w:t>A second challenge is credit assignment: when a reward is shared across agents, it is difficult to determine which agent's action caused it. If all four GHAs publish slots and the Transporter books them efficiently, all agents receive a positive global reward</w:t>
      </w:r>
      <w:r w:rsidR="00093CA5">
        <w:t xml:space="preserve">, </w:t>
      </w:r>
      <w:r>
        <w:t>but each agent cannot easily tell whether its own contribution mattered.</w:t>
      </w:r>
    </w:p>
    <w:p w14:paraId="2F1A5D2E" w14:textId="16341FC5" w:rsidR="00584979" w:rsidRDefault="00093CA5" w:rsidP="00584979">
      <w:pPr>
        <w:pStyle w:val="Heading2"/>
      </w:pPr>
      <w:r>
        <w:t>Project</w:t>
      </w:r>
      <w:r w:rsidR="00584979">
        <w:t xml:space="preserve"> Architecture</w:t>
      </w:r>
    </w:p>
    <w:p w14:paraId="4CD4652E" w14:textId="02961594" w:rsidR="00584979" w:rsidRDefault="00584979" w:rsidP="00584979">
      <w:r>
        <w:t>The simulation is built as a Digital Twin of the Schiphol cargo landside area. A Digital Twin is a digital model that replicates the structure and dynamics of a real world system closely enough that experiments performed inside the model produce results that are meaningful for the real world. In this case, the model replicates truck arrivals, dock operations, slot bookings, and the flow of cargo between the airport gate and the four GHA terminals.</w:t>
      </w:r>
    </w:p>
    <w:p w14:paraId="6D24A759" w14:textId="380417ED" w:rsidR="00584979" w:rsidRDefault="00584979" w:rsidP="00584979">
      <w:r>
        <w:lastRenderedPageBreak/>
        <w:t>The simulation combines two established modeling paradigms. Discrete-Event Simulation (DES) models the system as a sequence of events that occur at specific points in time</w:t>
      </w:r>
      <w:r w:rsidR="00DC0CAD">
        <w:t xml:space="preserve">, </w:t>
      </w:r>
      <w:r>
        <w:t>for example, a truck arriving at the gate, a dock becoming available, or a slot being booked. Between events, the system state does not change. Agent-Based Modeling (ABM) models individual actors</w:t>
      </w:r>
      <w:r w:rsidR="00DC0CAD">
        <w:t>,</w:t>
      </w:r>
      <w:r>
        <w:t xml:space="preserve"> trucks, GHA terminals, the transporter agent</w:t>
      </w:r>
      <w:r w:rsidR="00DC0CAD">
        <w:t xml:space="preserve"> and the orchestrator</w:t>
      </w:r>
      <w:r>
        <w:t xml:space="preserve"> as autonomous entities that observe their environment and take actions. The combination of DES and ABM is appropriate here because the system involves both process flows with defined durations</w:t>
      </w:r>
      <w:r w:rsidR="00DC0CAD">
        <w:t xml:space="preserve"> and distributions,</w:t>
      </w:r>
      <w:r>
        <w:t xml:space="preserve"> and autonomous decision-makers whose choices affect those flows.</w:t>
      </w:r>
    </w:p>
    <w:p w14:paraId="045BA403" w14:textId="757B3656" w:rsidR="001175B8" w:rsidRDefault="001175B8" w:rsidP="001175B8">
      <w:pPr>
        <w:pStyle w:val="Heading3"/>
      </w:pPr>
      <w:r>
        <w:t>Technology Stack</w:t>
      </w:r>
    </w:p>
    <w:p w14:paraId="5C2D9703" w14:textId="17A64283" w:rsidR="001175B8" w:rsidRDefault="001175B8" w:rsidP="001175B8">
      <w:r>
        <w:t>The simulation is implemented in Python 3.12 to ensure complete external library compatibility using three main libraries, each responsible for a distinct layer of the system.</w:t>
      </w:r>
    </w:p>
    <w:p w14:paraId="5C07259B" w14:textId="6BEC2876" w:rsidR="001175B8" w:rsidRDefault="001175B8" w:rsidP="001175B8">
      <w:pPr>
        <w:pStyle w:val="ListParagraph"/>
        <w:numPr>
          <w:ilvl w:val="0"/>
          <w:numId w:val="27"/>
        </w:numPr>
      </w:pPr>
      <w:r w:rsidRPr="001175B8">
        <w:rPr>
          <w:b/>
          <w:bCs/>
        </w:rPr>
        <w:t>SimPy</w:t>
      </w:r>
      <w:r>
        <w:t xml:space="preserve"> is the discrete-event simulation engine. It manages the internal simulation clock, schedules events, and advances time. SimPy processes run as Python generators, yielding control back to the scheduler whenever they need to wait for an event, for example, when a truck waits for a dock to become free.</w:t>
      </w:r>
    </w:p>
    <w:p w14:paraId="193A8B25" w14:textId="3743D84D" w:rsidR="001175B8" w:rsidRDefault="001175B8" w:rsidP="001175B8">
      <w:pPr>
        <w:pStyle w:val="ListParagraph"/>
        <w:numPr>
          <w:ilvl w:val="0"/>
          <w:numId w:val="27"/>
        </w:numPr>
      </w:pPr>
      <w:r w:rsidRPr="001175B8">
        <w:rPr>
          <w:b/>
          <w:bCs/>
        </w:rPr>
        <w:t>PettingZoo</w:t>
      </w:r>
      <w:r>
        <w:t xml:space="preserve"> provides the multi-agent environment interface. It defines a standard API through which external training frameworks can interact with the simulation. The specific interface used is </w:t>
      </w:r>
      <w:r w:rsidRPr="001175B8">
        <w:rPr>
          <w:b/>
          <w:bCs/>
        </w:rPr>
        <w:t>ParallelEnv</w:t>
      </w:r>
      <w:r>
        <w:t>, in which all agents submit their actions simultaneously at each time step, and the environment returns observations and rewards to all agents at once. This is a key architectural choice that allows to swap out every other module individually making the system much more flexible.</w:t>
      </w:r>
    </w:p>
    <w:p w14:paraId="59D81FB1" w14:textId="09B5EE85" w:rsidR="001175B8" w:rsidRDefault="001175B8" w:rsidP="001175B8">
      <w:pPr>
        <w:pStyle w:val="ListParagraph"/>
        <w:numPr>
          <w:ilvl w:val="0"/>
          <w:numId w:val="27"/>
        </w:numPr>
      </w:pPr>
      <w:r w:rsidRPr="001175B8">
        <w:rPr>
          <w:b/>
          <w:bCs/>
        </w:rPr>
        <w:t>BenchMARL</w:t>
      </w:r>
      <w:r>
        <w:t xml:space="preserve"> is the training framework. It wraps the PettingZoo environment using TorchRL and runs the MAPPO training loop. It handles data collection, minibatch sampling, policy updates, logging to Weights &amp; Biases, and checkpointing.</w:t>
      </w:r>
    </w:p>
    <w:p w14:paraId="074DAE7B" w14:textId="292AA08F" w:rsidR="001175B8" w:rsidRDefault="001175B8" w:rsidP="001175B8">
      <w:r>
        <w:t>Figure 3.1 shows schematically how the modules interact.</w:t>
      </w:r>
    </w:p>
    <w:p w14:paraId="33767375" w14:textId="457E1A8B" w:rsidR="001175B8" w:rsidRDefault="001175B8" w:rsidP="001175B8">
      <w:r w:rsidRPr="001175B8">
        <w:rPr>
          <w:noProof/>
        </w:rPr>
        <w:drawing>
          <wp:inline distT="0" distB="0" distL="0" distR="0" wp14:anchorId="11CD31B9" wp14:editId="6922AEEA">
            <wp:extent cx="5731510" cy="2623820"/>
            <wp:effectExtent l="0" t="0" r="2540" b="5080"/>
            <wp:docPr id="16370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8759" name=""/>
                    <pic:cNvPicPr/>
                  </pic:nvPicPr>
                  <pic:blipFill>
                    <a:blip r:embed="rId11"/>
                    <a:stretch>
                      <a:fillRect/>
                    </a:stretch>
                  </pic:blipFill>
                  <pic:spPr>
                    <a:xfrm>
                      <a:off x="0" y="0"/>
                      <a:ext cx="5731510" cy="2623820"/>
                    </a:xfrm>
                    <a:prstGeom prst="rect">
                      <a:avLst/>
                    </a:prstGeom>
                  </pic:spPr>
                </pic:pic>
              </a:graphicData>
            </a:graphic>
          </wp:inline>
        </w:drawing>
      </w:r>
    </w:p>
    <w:p w14:paraId="13F8D45D" w14:textId="3C8939CF" w:rsidR="001175B8" w:rsidRDefault="001175B8" w:rsidP="001175B8">
      <w:pPr>
        <w:pStyle w:val="Heading3"/>
      </w:pPr>
      <w:r>
        <w:lastRenderedPageBreak/>
        <w:t>The Time Model</w:t>
      </w:r>
    </w:p>
    <w:p w14:paraId="52A8F9A4" w14:textId="77777777" w:rsidR="001175B8" w:rsidRDefault="001175B8" w:rsidP="001175B8">
      <w:r>
        <w:t>The simulation uses a step-based time model to bridge the continuous time of SimPy with the discrete decision cycles required by MARL.</w:t>
      </w:r>
    </w:p>
    <w:p w14:paraId="377DEBB6" w14:textId="260AE286" w:rsidR="001175B8" w:rsidRDefault="001175B8" w:rsidP="001175B8">
      <w:r>
        <w:t>One step corresponds to one minute of simulated time (step_min = 1). At each step, BenchMARL does three things in sequence: applies the actions submitted by all agents, advances SimPy by one minute, and returns the new observations and rewards.</w:t>
      </w:r>
    </w:p>
    <w:p w14:paraId="74C86481" w14:textId="76924DC9" w:rsidR="001175B8" w:rsidRDefault="001175B8" w:rsidP="001175B8">
      <w:r>
        <w:t>One episode consists of 1440 steps, equivalent to one full simulated day (24 hours × 60 minutes). This horizon was chosen because one day is the natural operational unit of a cargo airport. Within a single episode, agents experience the full daily demand cycle: the quiet early morning period, the midday buildup, the Friday-style afternoon peak, and the evening drainage. This cycle is essential for the agents to learn time-sensitive policies</w:t>
      </w:r>
      <w:r w:rsidR="005101B1">
        <w:t>,</w:t>
      </w:r>
      <w:r>
        <w:t xml:space="preserve"> for example, that publishing slots early in the day reduces congestion several hours later.</w:t>
      </w:r>
    </w:p>
    <w:p w14:paraId="6F82C1AA" w14:textId="599BBD1C" w:rsidR="001175B8" w:rsidRDefault="001175B8" w:rsidP="001175B8">
      <w:r>
        <w:t xml:space="preserve">The choice of step_min = 1 is a trade-off between temporal resolution and computational cost. A finer resolution (e.g., </w:t>
      </w:r>
      <w:r w:rsidR="005101B1">
        <w:t>1 second</w:t>
      </w:r>
      <w:r>
        <w:t xml:space="preserve">) would allow more precise slot timing but would </w:t>
      </w:r>
      <w:r w:rsidR="005101B1">
        <w:t>increase</w:t>
      </w:r>
      <w:r>
        <w:t xml:space="preserve"> the number of steps per episode, significantly increasing training time</w:t>
      </w:r>
      <w:r w:rsidR="005101B1">
        <w:t>, which turned out to be already immense</w:t>
      </w:r>
      <w:r>
        <w:t>. One minute was judged sufficient given that the minimum slot duration in the DTP platform is several multiples of one minute.</w:t>
      </w:r>
    </w:p>
    <w:p w14:paraId="4FE590A0" w14:textId="5A4C5E88" w:rsidR="005101B1" w:rsidRDefault="005101B1" w:rsidP="005101B1">
      <w:pPr>
        <w:pStyle w:val="Heading3"/>
      </w:pPr>
      <w:r>
        <w:t>Physical Environment</w:t>
      </w:r>
    </w:p>
    <w:p w14:paraId="2DED88CB" w14:textId="77777777" w:rsidR="005101B1" w:rsidRDefault="005101B1" w:rsidP="005101B1">
      <w:r>
        <w:t>The physical environment models the Schiphol cargo landside area as a set of interconnected components. Several simplifications are applied relative to the real airport. These are listed explicitly in Section 3.8.</w:t>
      </w:r>
    </w:p>
    <w:p w14:paraId="0CA5A798" w14:textId="457CCF8A" w:rsidR="005101B1" w:rsidRDefault="005101B1" w:rsidP="005101B1">
      <w:pPr>
        <w:pStyle w:val="ListParagraph"/>
        <w:numPr>
          <w:ilvl w:val="0"/>
          <w:numId w:val="27"/>
        </w:numPr>
      </w:pPr>
      <w:r w:rsidRPr="005101B1">
        <w:rPr>
          <w:b/>
          <w:bCs/>
        </w:rPr>
        <w:t>The Perimeter.</w:t>
      </w:r>
      <w:r>
        <w:t xml:space="preserve"> The system boundary starts at a single entry gate, where trucks are identified and registered. This represents the ANPR checkpoint at the entrance of the cargo area. The system boundary ends when a truck exits after completing all its GHA stops.</w:t>
      </w:r>
    </w:p>
    <w:p w14:paraId="4A1B2F83" w14:textId="3B5A0954" w:rsidR="005101B1" w:rsidRDefault="005101B1" w:rsidP="005101B1">
      <w:pPr>
        <w:pStyle w:val="ListParagraph"/>
        <w:numPr>
          <w:ilvl w:val="0"/>
          <w:numId w:val="27"/>
        </w:numPr>
      </w:pPr>
      <w:r w:rsidRPr="005101B1">
        <w:rPr>
          <w:b/>
          <w:bCs/>
        </w:rPr>
        <w:t>The Road Network.</w:t>
      </w:r>
      <w:r>
        <w:t xml:space="preserve"> Travel times between the gate, the TP3 buffer, and each GHA terminal are modeled as stochastic distributions. The road network is simplified to a set of origin-destination pairs, each with a mean and variance calibrated to reflect the physical distances and typical traffic conditions within the cargo perimeter.</w:t>
      </w:r>
    </w:p>
    <w:p w14:paraId="0FFA7E66" w14:textId="3C316676" w:rsidR="005101B1" w:rsidRDefault="005101B1" w:rsidP="005101B1">
      <w:pPr>
        <w:pStyle w:val="ListParagraph"/>
        <w:numPr>
          <w:ilvl w:val="0"/>
          <w:numId w:val="27"/>
        </w:numPr>
      </w:pPr>
      <w:r w:rsidRPr="005101B1">
        <w:rPr>
          <w:b/>
          <w:bCs/>
        </w:rPr>
        <w:t>The TP3 Buffer.</w:t>
      </w:r>
      <w:r>
        <w:t xml:space="preserve"> TP3 (Truck Parking 3) is the central waiting area where trucks park when no dock slot is immediately available. It is modeled as a SimPy Resource with a defined maximum capacity (140 parking lots). When TP3 is full, overflow is tracked as a separate counter. In Scenario MO, the Orchestrator agent controls when trucks are released from TP3 and toward which GHA.</w:t>
      </w:r>
    </w:p>
    <w:p w14:paraId="4509373E" w14:textId="66C25F54" w:rsidR="005101B1" w:rsidRDefault="005101B1" w:rsidP="005101B1">
      <w:pPr>
        <w:pStyle w:val="ListParagraph"/>
        <w:numPr>
          <w:ilvl w:val="0"/>
          <w:numId w:val="27"/>
        </w:numPr>
      </w:pPr>
      <w:r w:rsidRPr="005101B1">
        <w:rPr>
          <w:b/>
          <w:bCs/>
        </w:rPr>
        <w:t>The GHA Terminals.</w:t>
      </w:r>
      <w:r>
        <w:t xml:space="preserve"> The four GHA terminals (Dnata, KLM, WFS, and Swissport) are each modeled as two independent dock pools: one for export and one for import. The number of docks per flow type is set per GHA based on their real facility configurations. Each dock pool is a SimPy Resource. Service times at each dock </w:t>
      </w:r>
      <w:r>
        <w:lastRenderedPageBreak/>
        <w:t xml:space="preserve">follow a distribution </w:t>
      </w:r>
      <w:commentRangeStart w:id="4"/>
      <w:r>
        <w:t>parameterized by parcel count</w:t>
      </w:r>
      <w:commentRangeEnd w:id="4"/>
      <w:r>
        <w:rPr>
          <w:rStyle w:val="CommentReference"/>
          <w:sz w:val="24"/>
          <w:szCs w:val="24"/>
        </w:rPr>
        <w:commentReference w:id="4"/>
      </w:r>
      <w:r>
        <w:t>, reflecting the fact that larger shipments take longer to process.</w:t>
      </w:r>
    </w:p>
    <w:p w14:paraId="1D1A6E7F" w14:textId="12C3734D" w:rsidR="00F834E5" w:rsidRDefault="00F834E5" w:rsidP="00F834E5">
      <w:pPr>
        <w:pStyle w:val="Heading3"/>
      </w:pPr>
      <w:r>
        <w:t>Demand Model</w:t>
      </w:r>
    </w:p>
    <w:p w14:paraId="7096FB55" w14:textId="77777777" w:rsidR="00F834E5" w:rsidRDefault="00F834E5" w:rsidP="00F834E5">
      <w:r>
        <w:t>Truck demand is generated synthetically by a DemandGenerator process that runs continuously inside SimPy throughout each episode.</w:t>
      </w:r>
    </w:p>
    <w:p w14:paraId="6B34F140" w14:textId="3454E635" w:rsidR="00F834E5" w:rsidRDefault="00F834E5" w:rsidP="00F834E5">
      <w:r>
        <w:t xml:space="preserve">Trucks arrive according to a Poisson process with a time-varying arrival rate </w:t>
      </w:r>
      <w:commentRangeStart w:id="5"/>
      <m:oMath>
        <m:r>
          <w:rPr>
            <w:rFonts w:ascii="Cambria Math" w:hAnsi="Cambria Math"/>
          </w:rPr>
          <m:t>λ(t)</m:t>
        </m:r>
      </m:oMath>
      <w:r>
        <w:t xml:space="preserve">. </w:t>
      </w:r>
      <w:commentRangeEnd w:id="5"/>
      <w:r>
        <w:rPr>
          <w:rStyle w:val="CommentReference"/>
          <w:sz w:val="24"/>
          <w:szCs w:val="24"/>
        </w:rPr>
        <w:commentReference w:id="5"/>
      </w:r>
      <w:r>
        <w:t>The rate varies across the day to reproduce the characteristic demand pattern of a cargo airport: the Friday afternoon surge is represented as the high end of this distribution. Future developments of this project could map more closely the real demand distribution during the day.</w:t>
      </w:r>
    </w:p>
    <w:p w14:paraId="5A52F4E4" w14:textId="0B673FBA" w:rsidR="00F834E5" w:rsidRDefault="00F834E5" w:rsidP="00F834E5">
      <w:r>
        <w:t>Each truck is assigned the following attributes at the moment of creation:</w:t>
      </w:r>
    </w:p>
    <w:p w14:paraId="3B89BDDF" w14:textId="1A7EE2A0" w:rsidR="00F834E5" w:rsidRDefault="00F834E5" w:rsidP="00F834E5">
      <w:pPr>
        <w:pStyle w:val="ListParagraph"/>
        <w:numPr>
          <w:ilvl w:val="0"/>
          <w:numId w:val="27"/>
        </w:numPr>
      </w:pPr>
      <w:r>
        <w:t>flow_type: export or import, drawn from a fixed probability distribution</w:t>
      </w:r>
    </w:p>
    <w:p w14:paraId="2E45F532" w14:textId="059BDD03" w:rsidR="00F834E5" w:rsidRDefault="00F834E5" w:rsidP="00F834E5">
      <w:pPr>
        <w:pStyle w:val="ListParagraph"/>
        <w:numPr>
          <w:ilvl w:val="0"/>
          <w:numId w:val="27"/>
        </w:numPr>
      </w:pPr>
      <w:r>
        <w:t>manifest: a list of GHA stops, drawn from a multi-stop probability distribution (between 1 and 4 stops)</w:t>
      </w:r>
    </w:p>
    <w:p w14:paraId="4CDC4931" w14:textId="0DB5039D" w:rsidR="00F834E5" w:rsidRDefault="00F834E5" w:rsidP="00F834E5">
      <w:pPr>
        <w:pStyle w:val="ListParagraph"/>
        <w:numPr>
          <w:ilvl w:val="0"/>
          <w:numId w:val="27"/>
        </w:numPr>
      </w:pPr>
      <w:r>
        <w:t>parcel counts: the number of parcels to be handled at each GHA stop</w:t>
      </w:r>
    </w:p>
    <w:p w14:paraId="6541E4BA" w14:textId="2EFD2CA0" w:rsidR="00F834E5" w:rsidRDefault="00F834E5" w:rsidP="00F834E5">
      <w:pPr>
        <w:pStyle w:val="ListParagraph"/>
        <w:numPr>
          <w:ilvl w:val="0"/>
          <w:numId w:val="27"/>
        </w:numPr>
      </w:pPr>
      <w:r>
        <w:t>origin: one of four source types (Netherlands random location, Road Feeder Service, Airport second-line logistics, TP3), which determines the initial travel time to the gate</w:t>
      </w:r>
    </w:p>
    <w:p w14:paraId="351CDF42" w14:textId="2BF0A5D6" w:rsidR="00F834E5" w:rsidRDefault="00F834E5" w:rsidP="00F834E5">
      <w:r>
        <w:t>Once created, a truck enters the pending_trucks queue, where it waits for the Transporter agent to book its slots and dispatch it into the system.</w:t>
      </w:r>
    </w:p>
    <w:p w14:paraId="2ECF6969" w14:textId="44E7165F" w:rsidR="00227F61" w:rsidRDefault="00227F61" w:rsidP="00227F61">
      <w:pPr>
        <w:pStyle w:val="Heading3"/>
      </w:pPr>
      <w:r w:rsidRPr="00227F61">
        <w:t>Infrastructure Layer and Event Logging</w:t>
      </w:r>
    </w:p>
    <w:p w14:paraId="007EE95B" w14:textId="63BB81FD" w:rsidR="00227F61" w:rsidRDefault="00227F61" w:rsidP="00227F61">
      <w:r>
        <w:t>The simulation includes a dedicated InfrastructureLayer class that records sensor events at every physical checkpoint in the system. The relative module is modeled after the real ANPR cameras and dock sensors that exist in the Schiphol cargo area.</w:t>
      </w:r>
    </w:p>
    <w:p w14:paraId="1FCAECDA" w14:textId="77777777" w:rsidR="00227F61" w:rsidRDefault="00227F61" w:rsidP="00227F61">
      <w:r>
        <w:t>A SensorEvent is recorded each time a truck passes a checkpoint. The checkpoints are: GATE_IN, TP3_IN, TP3_OUT, GHA_IN, DOCK_START, DOCK_END, and GATE_OUT. Each event carries the truck identifier, the simulation timestamp, the flow type, and the relevant GHA identifier where applicable.</w:t>
      </w:r>
    </w:p>
    <w:p w14:paraId="46ED21CA" w14:textId="77777777" w:rsidR="00227F61" w:rsidRDefault="00227F61" w:rsidP="00227F61">
      <w:r>
        <w:t>Events are accumulated in a per-step buffer. At the end of each step, the buffer is flushed and passed to the KPITracker, which processes the events incrementally to update the running KPI accumulators. This incremental design is necessary because the KPITracker must produce a reward signal at every step, not only at the end of the episode.</w:t>
      </w:r>
    </w:p>
    <w:p w14:paraId="42DE01B8" w14:textId="1A61DCF3" w:rsidR="00227F61" w:rsidRDefault="00227F61" w:rsidP="00227F61">
      <w:r>
        <w:t>The KPITracker computes the following metrics from the event stream:</w:t>
      </w:r>
    </w:p>
    <w:p w14:paraId="59F4D260" w14:textId="6C529623" w:rsidR="00227F61" w:rsidRDefault="00227F61" w:rsidP="00227F61">
      <w:pPr>
        <w:pStyle w:val="ListParagraph"/>
        <w:numPr>
          <w:ilvl w:val="0"/>
          <w:numId w:val="27"/>
        </w:numPr>
      </w:pPr>
      <w:r w:rsidRPr="00227F61">
        <w:rPr>
          <w:b/>
          <w:bCs/>
        </w:rPr>
        <w:t>WPR (Wait-to-Process Ratio):</w:t>
      </w:r>
      <w:r>
        <w:t xml:space="preserve"> total wait time divided by total service time across all trucks</w:t>
      </w:r>
    </w:p>
    <w:p w14:paraId="2037813F" w14:textId="4F79D8C6" w:rsidR="00227F61" w:rsidRDefault="00227F61" w:rsidP="00227F61">
      <w:pPr>
        <w:pStyle w:val="ListParagraph"/>
        <w:numPr>
          <w:ilvl w:val="0"/>
          <w:numId w:val="27"/>
        </w:numPr>
      </w:pPr>
      <w:r w:rsidRPr="00227F61">
        <w:rPr>
          <w:b/>
          <w:bCs/>
        </w:rPr>
        <w:t>Peak WPR:</w:t>
      </w:r>
      <w:r>
        <w:t xml:space="preserve"> WPR computed only within the defined peak demand window</w:t>
      </w:r>
    </w:p>
    <w:p w14:paraId="0C661599" w14:textId="362F0F0E" w:rsidR="00227F61" w:rsidRDefault="00227F61" w:rsidP="00227F61">
      <w:pPr>
        <w:pStyle w:val="ListParagraph"/>
        <w:numPr>
          <w:ilvl w:val="0"/>
          <w:numId w:val="27"/>
        </w:numPr>
      </w:pPr>
      <w:r w:rsidRPr="00227F61">
        <w:rPr>
          <w:b/>
          <w:bCs/>
        </w:rPr>
        <w:t>NTTP (Normalized Turnaround Time per Parcel):</w:t>
      </w:r>
      <w:r>
        <w:t xml:space="preserve"> total turnaround time divided by parcel count, averaged across completed trucks</w:t>
      </w:r>
    </w:p>
    <w:p w14:paraId="43573B8A" w14:textId="141E6AD0" w:rsidR="00227F61" w:rsidRDefault="00227F61" w:rsidP="00227F61">
      <w:pPr>
        <w:pStyle w:val="ListParagraph"/>
        <w:numPr>
          <w:ilvl w:val="0"/>
          <w:numId w:val="27"/>
        </w:numPr>
      </w:pPr>
      <w:r w:rsidRPr="00227F61">
        <w:rPr>
          <w:b/>
          <w:bCs/>
        </w:rPr>
        <w:lastRenderedPageBreak/>
        <w:t>exp_wpr / imp_wpr:</w:t>
      </w:r>
      <w:r>
        <w:t xml:space="preserve"> WPR computed separately for export and import trucks</w:t>
      </w:r>
    </w:p>
    <w:p w14:paraId="0493F660" w14:textId="5ED0EFA0" w:rsidR="00227F61" w:rsidRDefault="00227F61" w:rsidP="00227F61">
      <w:pPr>
        <w:pStyle w:val="ListParagraph"/>
        <w:numPr>
          <w:ilvl w:val="0"/>
          <w:numId w:val="27"/>
        </w:numPr>
      </w:pPr>
      <w:r w:rsidRPr="00227F61">
        <w:rPr>
          <w:b/>
          <w:bCs/>
        </w:rPr>
        <w:t>flow_type_wpr_gap:</w:t>
      </w:r>
      <w:r>
        <w:t xml:space="preserve"> the absolute difference between exp_wpr and imp_wpr, measuring whether the system treats both flow types equitably</w:t>
      </w:r>
    </w:p>
    <w:p w14:paraId="59EAFC40" w14:textId="2C70D502" w:rsidR="00227F61" w:rsidRDefault="00227F61" w:rsidP="00227F61">
      <w:pPr>
        <w:pStyle w:val="ListParagraph"/>
        <w:numPr>
          <w:ilvl w:val="0"/>
          <w:numId w:val="27"/>
        </w:numPr>
      </w:pPr>
      <w:r w:rsidRPr="00227F61">
        <w:rPr>
          <w:b/>
          <w:bCs/>
        </w:rPr>
        <w:t>util_std:</w:t>
      </w:r>
      <w:r>
        <w:t xml:space="preserve"> standard deviation of dock utilization across the four GHA terminals, measuring load balance</w:t>
      </w:r>
    </w:p>
    <w:p w14:paraId="6B9A1DA9" w14:textId="26DC14D8" w:rsidR="00227F61" w:rsidRDefault="00227F61" w:rsidP="00227F61">
      <w:r>
        <w:t>These metrics serve two purposes. During training, they feed into the reward functions described in Section 3.5. At episode end, they are logged as diagnostic outputs for analysis in Chapter 4.</w:t>
      </w:r>
    </w:p>
    <w:p w14:paraId="00C67792" w14:textId="052F800A" w:rsidR="005E5F83" w:rsidRDefault="005E5F83" w:rsidP="005E5F83">
      <w:pPr>
        <w:pStyle w:val="Heading2"/>
      </w:pPr>
      <w:r>
        <w:t>The Digital Truck Slot Planning Platform (DTP)</w:t>
      </w:r>
    </w:p>
    <w:p w14:paraId="58E5D0CA" w14:textId="170C70FA" w:rsidR="005E5F83" w:rsidRDefault="005E5F83" w:rsidP="005E5F83">
      <w:r>
        <w:t>The Digital Truck Slot Planning Platform (DTP) is the central coordination mechanism of the simulation. It is the digital equivalent of the real Schiphol DTP project. All slot-related operations (publishing, booking, cancelling, and modifying) pass through this module. No truck can be assigned to a GHA dock without a valid slot registered in the DTP.</w:t>
      </w:r>
    </w:p>
    <w:p w14:paraId="0387AA6E" w14:textId="7E653D3B" w:rsidR="005E5F83" w:rsidRDefault="005E5F83" w:rsidP="005E5F83">
      <w:r>
        <w:t>The DTPPlatform is implemented as a standalone Python class that the simulation environment, the demand generator, and all agents interact with through a defined set of methods. It maintains a registry of all slots across all GHAs and exposes query methods that agents use to inform their decisions. This architecture ensures all modifications to the registry pass through the correct methods for maximum consistency.</w:t>
      </w:r>
    </w:p>
    <w:p w14:paraId="6677DC6E" w14:textId="40571875" w:rsidR="00F16BCC" w:rsidRDefault="00F16BCC" w:rsidP="00F16BCC">
      <w:pPr>
        <w:pStyle w:val="Heading3"/>
      </w:pPr>
      <w:r>
        <w:t>DTP Rules</w:t>
      </w:r>
    </w:p>
    <w:p w14:paraId="12692F57" w14:textId="3430BA69" w:rsidR="00B076C6" w:rsidRPr="00B076C6" w:rsidRDefault="00B076C6" w:rsidP="00B076C6">
      <w:r w:rsidRPr="00B076C6">
        <w:t xml:space="preserve">This project operates under the conditions that the DTP (Digital Truck Slot Planning) system is already implemented at Schiphol. The DTP project is a real project present in the official Schiphol Roadmap, but currently it is not implemented yet. For this reason, </w:t>
      </w:r>
      <w:r>
        <w:t>this research</w:t>
      </w:r>
      <w:r w:rsidRPr="00B076C6">
        <w:t xml:space="preserve"> is based on a set of synthetic rules that should replicate the actual goal of the project</w:t>
      </w:r>
      <w:r>
        <w:t>’s stakeholders</w:t>
      </w:r>
      <w:r w:rsidRPr="00B076C6">
        <w:t xml:space="preserve"> in the future. In particular:</w:t>
      </w:r>
    </w:p>
    <w:p w14:paraId="6849CE35" w14:textId="77777777" w:rsidR="00B076C6" w:rsidRPr="00B076C6" w:rsidRDefault="00B076C6" w:rsidP="00B076C6">
      <w:pPr>
        <w:numPr>
          <w:ilvl w:val="0"/>
          <w:numId w:val="31"/>
        </w:numPr>
        <w:rPr>
          <w:lang w:val="it-IT"/>
        </w:rPr>
      </w:pPr>
      <w:r w:rsidRPr="00B076C6">
        <w:t xml:space="preserve">Every truck must have a confirmed DTP booking to pass the Main Gate. Enforced by Automatic Number Plate Recognition (ANPR) at the Main Gate. </w:t>
      </w:r>
      <w:r w:rsidRPr="00B076C6">
        <w:rPr>
          <w:lang w:val="it-IT"/>
        </w:rPr>
        <w:t>No exceptions.</w:t>
      </w:r>
    </w:p>
    <w:p w14:paraId="7278AA88" w14:textId="77777777" w:rsidR="00B076C6" w:rsidRPr="00B076C6" w:rsidRDefault="00B076C6" w:rsidP="00B076C6">
      <w:pPr>
        <w:numPr>
          <w:ilvl w:val="0"/>
          <w:numId w:val="31"/>
        </w:numPr>
        <w:rPr>
          <w:lang w:val="it-IT"/>
        </w:rPr>
      </w:pPr>
      <w:r w:rsidRPr="00B076C6">
        <w:t xml:space="preserve">Slots are 45-minutes time windows. One slot = one license plate = one time frame = one ground handler. </w:t>
      </w:r>
      <w:r w:rsidRPr="00B076C6">
        <w:rPr>
          <w:lang w:val="it-IT"/>
        </w:rPr>
        <w:t>One truck per slot.</w:t>
      </w:r>
    </w:p>
    <w:p w14:paraId="1A331719" w14:textId="77777777" w:rsidR="00B076C6" w:rsidRPr="00B076C6" w:rsidRDefault="00B076C6" w:rsidP="00B076C6">
      <w:pPr>
        <w:numPr>
          <w:ilvl w:val="0"/>
          <w:numId w:val="31"/>
        </w:numPr>
        <w:rPr>
          <w:lang w:val="it-IT"/>
        </w:rPr>
      </w:pPr>
      <w:r w:rsidRPr="00B076C6">
        <w:t xml:space="preserve">All GHAs publish their slots on the shared DTP platform. Visible to all participants in real time. </w:t>
      </w:r>
      <w:r w:rsidRPr="00B076C6">
        <w:rPr>
          <w:lang w:val="it-IT"/>
        </w:rPr>
        <w:t>This is the only way to publish a slot.</w:t>
      </w:r>
    </w:p>
    <w:p w14:paraId="3509DEF1" w14:textId="77777777" w:rsidR="00B076C6" w:rsidRPr="00B076C6" w:rsidRDefault="00B076C6" w:rsidP="00B076C6">
      <w:pPr>
        <w:numPr>
          <w:ilvl w:val="0"/>
          <w:numId w:val="31"/>
        </w:numPr>
      </w:pPr>
      <w:r w:rsidRPr="00B076C6">
        <w:t>DTP platform is operated by a neutral third party (Schiphol/ACN).</w:t>
      </w:r>
    </w:p>
    <w:p w14:paraId="56BA9A9E" w14:textId="77777777" w:rsidR="00B076C6" w:rsidRPr="00B076C6" w:rsidRDefault="00B076C6" w:rsidP="00B076C6">
      <w:pPr>
        <w:numPr>
          <w:ilvl w:val="0"/>
          <w:numId w:val="31"/>
        </w:numPr>
      </w:pPr>
      <w:r w:rsidRPr="00B076C6">
        <w:t>The Orchestrator has full authority to cancel or modify any booking unilaterally as long as the truck isn't already docked, without requiring Transporter or GHA acceptance. It can NOT remove a published slot from the DTP platform.</w:t>
      </w:r>
    </w:p>
    <w:p w14:paraId="4FCA7BC9" w14:textId="77777777" w:rsidR="00B076C6" w:rsidRPr="00B076C6" w:rsidRDefault="00B076C6" w:rsidP="00B076C6">
      <w:pPr>
        <w:numPr>
          <w:ilvl w:val="0"/>
          <w:numId w:val="31"/>
        </w:numPr>
      </w:pPr>
      <w:r w:rsidRPr="00B076C6">
        <w:t>Minimum booking lead time is double the slot duration. After that slots are frozen: no new bookings, no cancellations. this is called the "frozen window".</w:t>
      </w:r>
    </w:p>
    <w:p w14:paraId="25FBA670" w14:textId="77777777" w:rsidR="00B076C6" w:rsidRPr="00B076C6" w:rsidRDefault="00B076C6" w:rsidP="00B076C6">
      <w:pPr>
        <w:numPr>
          <w:ilvl w:val="0"/>
          <w:numId w:val="31"/>
        </w:numPr>
      </w:pPr>
      <w:r w:rsidRPr="00B076C6">
        <w:lastRenderedPageBreak/>
        <w:t>GHAs may publish slots up to 72h before the start of the slot and before the frozen window starts.</w:t>
      </w:r>
    </w:p>
    <w:p w14:paraId="422CD70D" w14:textId="77777777" w:rsidR="00B076C6" w:rsidRPr="00B076C6" w:rsidRDefault="00B076C6" w:rsidP="00B076C6">
      <w:pPr>
        <w:numPr>
          <w:ilvl w:val="0"/>
          <w:numId w:val="31"/>
        </w:numPr>
      </w:pPr>
      <w:r w:rsidRPr="00B076C6">
        <w:t>Slots are divided into a "priority window" (first 10m) and a "release window" (m11 to slot end), the dock is held still until minute 10. Then the slot is available for the next trucks at the GHA queue or the trucks sitting at TP3. The DTP platform or the Orchestrator may release them. If the original truck shows up between minute 11 and slot end:</w:t>
      </w:r>
    </w:p>
    <w:p w14:paraId="4D42E8AF" w14:textId="6AB27E3B" w:rsidR="00B076C6" w:rsidRPr="00B076C6" w:rsidRDefault="00B076C6" w:rsidP="00B076C6">
      <w:pPr>
        <w:numPr>
          <w:ilvl w:val="1"/>
          <w:numId w:val="31"/>
        </w:numPr>
      </w:pPr>
      <w:r w:rsidRPr="00B076C6">
        <w:t xml:space="preserve">If the dock is still free → the original truck is admitted directly. No rebooking required. A late-penalty is logged against the transporter account for RL </w:t>
      </w:r>
      <w:r>
        <w:t>reward</w:t>
      </w:r>
      <w:r w:rsidRPr="00B076C6">
        <w:t xml:space="preserve"> purposes but the truck proceeds.</w:t>
      </w:r>
    </w:p>
    <w:p w14:paraId="1AE56F0C" w14:textId="77777777" w:rsidR="00B076C6" w:rsidRPr="00B076C6" w:rsidRDefault="00B076C6" w:rsidP="00B076C6">
      <w:pPr>
        <w:numPr>
          <w:ilvl w:val="1"/>
          <w:numId w:val="31"/>
        </w:numPr>
      </w:pPr>
      <w:r w:rsidRPr="00B076C6">
        <w:t>If the dock is not free → the original truck is redirected to TP3 as a standby truck. It does not need to rebook a new slot. Its existing booking remains valid and it re-enters the queue when the Orchestrator or its own timing releases it.</w:t>
      </w:r>
    </w:p>
    <w:p w14:paraId="6EE1E14B" w14:textId="77777777" w:rsidR="00B076C6" w:rsidRPr="00B076C6" w:rsidRDefault="00B076C6" w:rsidP="00B076C6">
      <w:pPr>
        <w:numPr>
          <w:ilvl w:val="0"/>
          <w:numId w:val="31"/>
        </w:numPr>
      </w:pPr>
      <w:r w:rsidRPr="00B076C6">
        <w:t>A truck that shows up after its own slot has expired is recorded as "no show" and the penalty is logged for RL feedback purposes. The truck is redirected at tp3. It can book another slot or the Orchestrator can send it to a GHA.</w:t>
      </w:r>
    </w:p>
    <w:p w14:paraId="6A8CF474" w14:textId="77777777" w:rsidR="00B076C6" w:rsidRPr="00B076C6" w:rsidRDefault="00B076C6" w:rsidP="00B076C6">
      <w:pPr>
        <w:numPr>
          <w:ilvl w:val="0"/>
          <w:numId w:val="31"/>
        </w:numPr>
      </w:pPr>
      <w:r w:rsidRPr="00B076C6">
        <w:t>The transporter can cancel a booking outside of the frozen window, only the Orchestrator can cancel a booking inside the froozen window.</w:t>
      </w:r>
    </w:p>
    <w:p w14:paraId="3C8AE9DF" w14:textId="7D29B473" w:rsidR="00B076C6" w:rsidRPr="00B076C6" w:rsidRDefault="00B076C6" w:rsidP="00B076C6">
      <w:pPr>
        <w:numPr>
          <w:ilvl w:val="0"/>
          <w:numId w:val="31"/>
        </w:numPr>
      </w:pPr>
      <w:r w:rsidRPr="00B076C6">
        <w:t xml:space="preserve">GHAs can </w:t>
      </w:r>
      <w:r>
        <w:t xml:space="preserve">NOT </w:t>
      </w:r>
      <w:r w:rsidRPr="00B076C6">
        <w:t>retire a published slot.</w:t>
      </w:r>
    </w:p>
    <w:p w14:paraId="383AE0C9" w14:textId="0BFB24B2" w:rsidR="00B076C6" w:rsidRPr="00B076C6" w:rsidRDefault="00B076C6" w:rsidP="00B076C6">
      <w:pPr>
        <w:numPr>
          <w:ilvl w:val="0"/>
          <w:numId w:val="31"/>
        </w:numPr>
      </w:pPr>
      <w:r w:rsidRPr="00B076C6">
        <w:t xml:space="preserve">GHAs have dedicated slots for import and export flows, a dock can </w:t>
      </w:r>
      <w:r>
        <w:t>NOT</w:t>
      </w:r>
      <w:r w:rsidRPr="00B076C6">
        <w:t xml:space="preserve"> change its flow type.</w:t>
      </w:r>
    </w:p>
    <w:p w14:paraId="45CE5184" w14:textId="77777777" w:rsidR="00B076C6" w:rsidRPr="00B076C6" w:rsidRDefault="00B076C6" w:rsidP="00B076C6">
      <w:r w:rsidRPr="00B076C6">
        <w:t>The simulation environment ensures these rules are enforced through plain python logic.</w:t>
      </w:r>
    </w:p>
    <w:p w14:paraId="3A4712AA" w14:textId="3CBB812E" w:rsidR="00F16BCC" w:rsidRPr="00F16BCC" w:rsidRDefault="00B076C6" w:rsidP="00F16BCC">
      <w:r w:rsidRPr="00B076C6">
        <w:t>For more information about the DTP project visit the official </w:t>
      </w:r>
      <w:hyperlink r:id="rId12" w:history="1">
        <w:r w:rsidRPr="00B076C6">
          <w:rPr>
            <w:rStyle w:val="Hyperlink"/>
          </w:rPr>
          <w:t>Schiphol SCMP Web Page</w:t>
        </w:r>
      </w:hyperlink>
      <w:r w:rsidRPr="00B076C6">
        <w:t>.</w:t>
      </w:r>
    </w:p>
    <w:p w14:paraId="105E88D7" w14:textId="75055389" w:rsidR="005E5F83" w:rsidRDefault="005E5F83" w:rsidP="005E5F83">
      <w:pPr>
        <w:pStyle w:val="Heading3"/>
      </w:pPr>
      <w:r>
        <w:t>Slot Lifecycle</w:t>
      </w:r>
    </w:p>
    <w:p w14:paraId="36FC679D" w14:textId="0CEAF7A6" w:rsidR="005E5F83" w:rsidRDefault="005E5F83" w:rsidP="005E5F83">
      <w:r>
        <w:t>Every slot in the DTP passes through a defined sequence of states. Figure 3.2 shows the state machine.</w:t>
      </w:r>
    </w:p>
    <w:p w14:paraId="0C1FC0A3" w14:textId="322F7F7D" w:rsidR="005E5F83" w:rsidRDefault="005E5F83" w:rsidP="005E5F83">
      <w:r w:rsidRPr="005E5F83">
        <w:rPr>
          <w:noProof/>
        </w:rPr>
        <w:drawing>
          <wp:inline distT="0" distB="0" distL="0" distR="0" wp14:anchorId="633ABBEB" wp14:editId="5F481A95">
            <wp:extent cx="2895749" cy="495325"/>
            <wp:effectExtent l="0" t="0" r="0" b="0"/>
            <wp:docPr id="12799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89015" name=""/>
                    <pic:cNvPicPr/>
                  </pic:nvPicPr>
                  <pic:blipFill>
                    <a:blip r:embed="rId13"/>
                    <a:stretch>
                      <a:fillRect/>
                    </a:stretch>
                  </pic:blipFill>
                  <pic:spPr>
                    <a:xfrm>
                      <a:off x="0" y="0"/>
                      <a:ext cx="2895749" cy="495325"/>
                    </a:xfrm>
                    <a:prstGeom prst="rect">
                      <a:avLst/>
                    </a:prstGeom>
                  </pic:spPr>
                </pic:pic>
              </a:graphicData>
            </a:graphic>
          </wp:inline>
        </w:drawing>
      </w:r>
    </w:p>
    <w:p w14:paraId="392DF572" w14:textId="302FB41B" w:rsidR="005E5F83" w:rsidRDefault="005E5F83" w:rsidP="005E5F83">
      <w:pPr>
        <w:pStyle w:val="ListParagraph"/>
        <w:numPr>
          <w:ilvl w:val="0"/>
          <w:numId w:val="27"/>
        </w:numPr>
      </w:pPr>
      <w:r w:rsidRPr="005E5F83">
        <w:rPr>
          <w:b/>
          <w:bCs/>
        </w:rPr>
        <w:t>Published:</w:t>
      </w:r>
      <w:r>
        <w:t xml:space="preserve"> a GHA agent has declared that a dock is available at a specific time window. The slot exists in the registry but is not yet assigned to any truck.</w:t>
      </w:r>
    </w:p>
    <w:p w14:paraId="332DF427" w14:textId="62D70D12" w:rsidR="005E5F83" w:rsidRDefault="005E5F83" w:rsidP="005E5F83">
      <w:pPr>
        <w:pStyle w:val="ListParagraph"/>
        <w:numPr>
          <w:ilvl w:val="0"/>
          <w:numId w:val="27"/>
        </w:numPr>
      </w:pPr>
      <w:r w:rsidRPr="005E5F83">
        <w:rPr>
          <w:b/>
          <w:bCs/>
        </w:rPr>
        <w:t>Booked:</w:t>
      </w:r>
      <w:r>
        <w:t xml:space="preserve"> the Transporter or Orchestrator has assigned a specific truck to the slot. The dock is reserved.</w:t>
      </w:r>
    </w:p>
    <w:p w14:paraId="04FC3890" w14:textId="59F7DC14" w:rsidR="005E5F83" w:rsidRDefault="005E5F83" w:rsidP="005E5F83">
      <w:pPr>
        <w:pStyle w:val="ListParagraph"/>
        <w:numPr>
          <w:ilvl w:val="0"/>
          <w:numId w:val="27"/>
        </w:numPr>
      </w:pPr>
      <w:r w:rsidRPr="005E5F83">
        <w:rPr>
          <w:b/>
          <w:bCs/>
        </w:rPr>
        <w:t>Docked:</w:t>
      </w:r>
      <w:r>
        <w:t xml:space="preserve"> the truck has physically arrived at the dock and service has started. This transition is triggered by the SimPy process inside the GHA terminal.</w:t>
      </w:r>
    </w:p>
    <w:p w14:paraId="5B12AF39" w14:textId="02126802" w:rsidR="005E5F83" w:rsidRDefault="005E5F83" w:rsidP="005E5F83">
      <w:pPr>
        <w:pStyle w:val="ListParagraph"/>
        <w:numPr>
          <w:ilvl w:val="0"/>
          <w:numId w:val="27"/>
        </w:numPr>
      </w:pPr>
      <w:r w:rsidRPr="005E5F83">
        <w:rPr>
          <w:b/>
          <w:bCs/>
        </w:rPr>
        <w:t>Closed:</w:t>
      </w:r>
      <w:r>
        <w:t xml:space="preserve"> the truck has finished service and left the dock. The slot is complete.</w:t>
      </w:r>
    </w:p>
    <w:p w14:paraId="7DCB59F3" w14:textId="7630AB3A" w:rsidR="005E5F83" w:rsidRDefault="005E5F83" w:rsidP="005E5F83">
      <w:pPr>
        <w:pStyle w:val="ListParagraph"/>
        <w:numPr>
          <w:ilvl w:val="0"/>
          <w:numId w:val="27"/>
        </w:numPr>
      </w:pPr>
      <w:r w:rsidRPr="005E5F83">
        <w:rPr>
          <w:b/>
          <w:bCs/>
        </w:rPr>
        <w:lastRenderedPageBreak/>
        <w:t>No-show:</w:t>
      </w:r>
      <w:r>
        <w:t xml:space="preserve"> the truck did not arrive within the maximum allowance window. The slot is marked as no_show and the dock is freed.</w:t>
      </w:r>
    </w:p>
    <w:p w14:paraId="7D46B463" w14:textId="04E2156E" w:rsidR="005E5F83" w:rsidRDefault="005E5F83" w:rsidP="005E5F83">
      <w:r>
        <w:t>Each transition is triggered by a specific event in the simulation and can only be executed by the appropriate actor. GHA agents trigger the published state. The Transporter and Orchestrator trigger the booked state. The SimPy GHA terminal process triggers docked, closed, and no_show. The Orchestrator can modify bookings unilaterally. No agent can skip a state or trigger a transition it does not own.</w:t>
      </w:r>
    </w:p>
    <w:p w14:paraId="70D15B93" w14:textId="6AC5036B" w:rsidR="005E5F83" w:rsidRDefault="005E5F83" w:rsidP="005E5F83">
      <w:pPr>
        <w:pStyle w:val="Heading3"/>
      </w:pPr>
      <w:r>
        <w:t>Flow-Type Enforcement</w:t>
      </w:r>
    </w:p>
    <w:p w14:paraId="2AB2FCC2" w14:textId="77777777" w:rsidR="005E5F83" w:rsidRDefault="005E5F83" w:rsidP="005E5F83">
      <w:r>
        <w:t>Every slot in the DTP carries a flow type: either export or import. This attribute is assigned at the moment of publication and cannot be changed.</w:t>
      </w:r>
    </w:p>
    <w:p w14:paraId="2F9756C0" w14:textId="4D149A25" w:rsidR="005E5F83" w:rsidRDefault="005E5F83" w:rsidP="005E5F83">
      <w:r>
        <w:t>A truck can only book a slot that matches its own flow type. An export truck cannot book an import slot, and vice versa. This constraint is enforced at every booking entry point in the platform every method that directly touches slots state validate flow type before accepting a booking.</w:t>
      </w:r>
    </w:p>
    <w:p w14:paraId="5BE7C709" w14:textId="77777777" w:rsidR="005E5F83" w:rsidRDefault="005E5F83" w:rsidP="005E5F83">
      <w:r>
        <w:t>The reason for this constraint is operational. In the real Schiphol cargo area, export and import operations occupy physically separate dock doors, use different handling equipment, and are subject to different customs procedures. Export cargo moves from truck to aircraft. Import cargo moves from aircraft to truck. Mixing the two at the same dock is not operationally possible.</w:t>
      </w:r>
    </w:p>
    <w:p w14:paraId="65CB8274" w14:textId="77777777" w:rsidR="005E5F83" w:rsidRDefault="005E5F83" w:rsidP="005E5F83">
      <w:r>
        <w:t>Each GHA terminal therefore maintains two independent dock pools: one for export and one for import. The number of docks in each pool is set per GHA based on their real facility configurations. The two pools do not share capacity. A fully occupied export pool does not affect the availability of import docks.</w:t>
      </w:r>
    </w:p>
    <w:p w14:paraId="4B588258" w14:textId="5D54E5CE" w:rsidR="005E5F83" w:rsidRDefault="005E5F83" w:rsidP="005E5F83">
      <w:r>
        <w:t>This also applies at the publication level. When a GHA agent publishes a slot, it specifies the flow type. The capacity check at publication time</w:t>
      </w:r>
      <w:r w:rsidR="00F16BCC">
        <w:t>,</w:t>
      </w:r>
      <w:r>
        <w:t xml:space="preserve"> which ensures the number of simultaneously published slots does not exceed the number of physical docks</w:t>
      </w:r>
      <w:r w:rsidR="00F16BCC">
        <w:t>,</w:t>
      </w:r>
      <w:r>
        <w:t xml:space="preserve"> is performed separately for export and import.</w:t>
      </w:r>
    </w:p>
    <w:p w14:paraId="4E0ABDE8" w14:textId="3EE1F59C" w:rsidR="005E5F83" w:rsidRDefault="005E5F83" w:rsidP="00F16BCC">
      <w:pPr>
        <w:pStyle w:val="Heading3"/>
      </w:pPr>
      <w:r>
        <w:t>Booking Rules</w:t>
      </w:r>
    </w:p>
    <w:p w14:paraId="0D2452F6" w14:textId="77777777" w:rsidR="005E5F83" w:rsidRDefault="005E5F83" w:rsidP="005E5F83">
      <w:r>
        <w:t>Several rules govern when a slot can be booked. These rules reflect the operational constraints of the real DTP system.</w:t>
      </w:r>
    </w:p>
    <w:p w14:paraId="458F6D80" w14:textId="57B2CCA5" w:rsidR="005E5F83" w:rsidRDefault="005E5F83" w:rsidP="00F16BCC">
      <w:pPr>
        <w:pStyle w:val="ListParagraph"/>
        <w:numPr>
          <w:ilvl w:val="0"/>
          <w:numId w:val="27"/>
        </w:numPr>
      </w:pPr>
      <w:r w:rsidRPr="00F16BCC">
        <w:rPr>
          <w:b/>
          <w:bCs/>
        </w:rPr>
        <w:t>Freeze window.</w:t>
      </w:r>
      <w:r>
        <w:t xml:space="preserve"> A slot cannot be booked if its start time is less than </w:t>
      </w:r>
      <w:r w:rsidR="00F16BCC">
        <w:t>90</w:t>
      </w:r>
      <w:r>
        <w:t xml:space="preserve"> minutes from the current simulation time. This prevents last-second bookings that would be operationally infeasible</w:t>
      </w:r>
      <w:r w:rsidR="00F16BCC">
        <w:t>,</w:t>
      </w:r>
      <w:r>
        <w:t xml:space="preserve"> in reality, a truck cannot be redirected to a dock with no preparation time. The freeze window is a fixed parameter set in the configuration.</w:t>
      </w:r>
    </w:p>
    <w:p w14:paraId="2A68A1F1" w14:textId="54EFED26" w:rsidR="005E5F83" w:rsidRDefault="005E5F83" w:rsidP="00F16BCC">
      <w:pPr>
        <w:pStyle w:val="ListParagraph"/>
        <w:numPr>
          <w:ilvl w:val="0"/>
          <w:numId w:val="27"/>
        </w:numPr>
      </w:pPr>
      <w:r w:rsidRPr="00F16BCC">
        <w:rPr>
          <w:b/>
          <w:bCs/>
        </w:rPr>
        <w:t>Slot duration.</w:t>
      </w:r>
      <w:r>
        <w:t xml:space="preserve"> Each slot represents a fixed time window of </w:t>
      </w:r>
      <w:r w:rsidR="00F16BCC">
        <w:t>45</w:t>
      </w:r>
      <w:r>
        <w:t xml:space="preserve"> minutes. When a truck is assigned to a slot starting at time T, it is expected to arrive at the dock between T and T + </w:t>
      </w:r>
      <w:r w:rsidR="00F16BCC">
        <w:t>10 minutes</w:t>
      </w:r>
      <w:r>
        <w:t>. Arrivals outside this window are recorded as late arrivals or no-shows depending on the degree of deviation.</w:t>
      </w:r>
    </w:p>
    <w:p w14:paraId="115BDBED" w14:textId="0AC9483D" w:rsidR="005E5F83" w:rsidRDefault="005E5F83" w:rsidP="00F16BCC">
      <w:pPr>
        <w:pStyle w:val="ListParagraph"/>
        <w:numPr>
          <w:ilvl w:val="0"/>
          <w:numId w:val="27"/>
        </w:numPr>
      </w:pPr>
      <w:r w:rsidRPr="00F16BCC">
        <w:rPr>
          <w:b/>
          <w:bCs/>
        </w:rPr>
        <w:lastRenderedPageBreak/>
        <w:t>Capacity enforcement.</w:t>
      </w:r>
      <w:r>
        <w:t xml:space="preserve"> The DTP prevents over-publication. Before a new slot can be published at time T, the platform checks how many slots already exist in the window around T for that GHA and flow type. If the count equals or exceeds the number of physical docks of that flow type, the publication is rejected. This ensures that the number of simultaneously bookable slots never exceeds the physical dock capacity.</w:t>
      </w:r>
    </w:p>
    <w:p w14:paraId="0C10C2AE" w14:textId="09A30FC5" w:rsidR="005E5F83" w:rsidRDefault="005E5F83" w:rsidP="00F16BCC">
      <w:pPr>
        <w:pStyle w:val="Heading3"/>
      </w:pPr>
      <w:r>
        <w:t>Warm-Start Publication</w:t>
      </w:r>
    </w:p>
    <w:p w14:paraId="7A094DCC" w14:textId="77777777" w:rsidR="005E5F83" w:rsidRDefault="005E5F83" w:rsidP="005E5F83">
      <w:r>
        <w:t>At the start of each episode, the DTP registry is empty. If nothing is published before the demand generator starts creating trucks, the Transporter agent will find no available slots and no trucks can be booked or dispatched. This is called the cold-start problem.</w:t>
      </w:r>
    </w:p>
    <w:p w14:paraId="51FA7AFA" w14:textId="77777777" w:rsidR="005E5F83" w:rsidRDefault="005E5F83" w:rsidP="005E5F83">
      <w:r>
        <w:t>To avoid this, the simulation executes a warm-start at reset(). For each GHA and each flow type, one slot per dock is published at the earliest bookable time (now + freeze_time + 1), with each slot staggered by a fraction of the slot duration to avoid all docks pointing to the exact same timestamp. This gives the demand generator enough initial supply to begin dispatching trucks in the first steps of the episode.</w:t>
      </w:r>
    </w:p>
    <w:p w14:paraId="4522B264" w14:textId="10C4143F" w:rsidR="005E5F83" w:rsidRDefault="005E5F83" w:rsidP="005E5F83">
      <w:r>
        <w:t>Beyond the warm-start slots, all further slot publication is the responsibility of the GHA agents. If a GHA agent consistently selects the no-op action, its supply of available slots will be exhausted as trucks book them, and no further trucks will be dispatched to that terminal. This design ensures that the warm-start does not remove the GHA agents' responsibility</w:t>
      </w:r>
      <w:r w:rsidR="00F16BCC">
        <w:t>.</w:t>
      </w:r>
      <w:r>
        <w:t xml:space="preserve"> </w:t>
      </w:r>
      <w:r w:rsidR="00F16BCC">
        <w:t>I</w:t>
      </w:r>
      <w:r>
        <w:t>t only prevents an artificial cold-start failure in the first few minutes of the episode.</w:t>
      </w:r>
    </w:p>
    <w:p w14:paraId="5F2291D9" w14:textId="4E32FB5A" w:rsidR="005E5F83" w:rsidRDefault="005E5F83" w:rsidP="00F16BCC">
      <w:pPr>
        <w:pStyle w:val="Heading3"/>
      </w:pPr>
      <w:r>
        <w:t>Infrastructure Integration</w:t>
      </w:r>
    </w:p>
    <w:p w14:paraId="4C4224C6" w14:textId="77777777" w:rsidR="005E5F83" w:rsidRDefault="005E5F83" w:rsidP="005E5F83">
      <w:r>
        <w:t>The DTP does not directly produce sensor events. However, its state is read by the InfrastructureLayer at each relevant checkpoint. When a truck arrives at a dock, the InfrastructureLayer queries the DTP to retrieve the booked slot window for that truck-GHA pair and attaches it to the DOCK_START event. This allows the KPITracker to compare the actual arrival time against the booked slot time, which is the basis for computing late arrivals and no-shows.</w:t>
      </w:r>
    </w:p>
    <w:p w14:paraId="3E8D7E6A" w14:textId="5DE42602" w:rsidR="005E5F83" w:rsidRDefault="005E5F83" w:rsidP="005E5F83">
      <w:r>
        <w:t>The DTP</w:t>
      </w:r>
      <w:r w:rsidR="00F16BCC">
        <w:t>Platform</w:t>
      </w:r>
      <w:r>
        <w:t xml:space="preserve"> also exposes several query methods that agents use to construct their observations at each step. The most frequently called is get_available_slots(gha, flow_type, horizon), which returns the list of slot start times that are published, unbooked, and within the given time horizon. This method is called multiple times per step across agents and observation vectors, and its computational cost scales with the size of the registry. </w:t>
      </w:r>
      <w:r w:rsidR="00F16BCC">
        <w:t>This was actually one of the biggest inefficiencies in the whole codebase, see commit history for more detail on how it was handled.</w:t>
      </w:r>
    </w:p>
    <w:p w14:paraId="41469F9D" w14:textId="3FBA427F" w:rsidR="00843824" w:rsidRDefault="00843824" w:rsidP="00843824">
      <w:pPr>
        <w:pStyle w:val="Heading2"/>
      </w:pPr>
      <w:r>
        <w:t>Multi-Agent System Design</w:t>
      </w:r>
    </w:p>
    <w:p w14:paraId="4D6627FF" w14:textId="21F2A2AB" w:rsidR="00843824" w:rsidRDefault="00843824" w:rsidP="00843824">
      <w:r>
        <w:t>The simulation is modelled as a parallel multi-agent environment following the PettingZoo ParallelEnv interface. Six agents act simultaneously at each step: one Transporter, four GHA agents (Dnata, KLM, WFS, and Swiss), and one Orchestrator. The table below ssummarizes the role, count, observation dimension, and action dimension of each agent type.</w:t>
      </w:r>
    </w:p>
    <w:tbl>
      <w:tblPr>
        <w:tblStyle w:val="ThesisTableCustomStyle"/>
        <w:tblW w:w="0" w:type="auto"/>
        <w:tblLook w:val="04A0" w:firstRow="1" w:lastRow="0" w:firstColumn="1" w:lastColumn="0" w:noHBand="0" w:noVBand="1"/>
      </w:tblPr>
      <w:tblGrid>
        <w:gridCol w:w="2989"/>
        <w:gridCol w:w="2994"/>
        <w:gridCol w:w="811"/>
        <w:gridCol w:w="1008"/>
        <w:gridCol w:w="1214"/>
      </w:tblGrid>
      <w:tr w:rsidR="00843824" w:rsidRPr="00843824" w14:paraId="0A5FEA3A" w14:textId="77777777" w:rsidTr="00843824">
        <w:trPr>
          <w:cnfStyle w:val="100000000000" w:firstRow="1" w:lastRow="0" w:firstColumn="0" w:lastColumn="0" w:oddVBand="0" w:evenVBand="0" w:oddHBand="0" w:evenHBand="0" w:firstRowFirstColumn="0" w:firstRowLastColumn="0" w:lastRowFirstColumn="0" w:lastRowLastColumn="0"/>
        </w:trPr>
        <w:tc>
          <w:tcPr>
            <w:tcW w:w="0" w:type="auto"/>
            <w:hideMark/>
          </w:tcPr>
          <w:p w14:paraId="2C9875B5" w14:textId="77777777" w:rsidR="00843824" w:rsidRPr="00843824" w:rsidRDefault="00843824" w:rsidP="00843824">
            <w:pPr>
              <w:spacing w:line="278" w:lineRule="auto"/>
              <w:jc w:val="left"/>
              <w:rPr>
                <w:bCs/>
                <w:lang w:val="it-IT"/>
              </w:rPr>
            </w:pPr>
            <w:r w:rsidRPr="00843824">
              <w:rPr>
                <w:bCs/>
                <w:lang w:val="it-IT"/>
              </w:rPr>
              <w:lastRenderedPageBreak/>
              <w:t>Agent</w:t>
            </w:r>
          </w:p>
        </w:tc>
        <w:tc>
          <w:tcPr>
            <w:tcW w:w="0" w:type="auto"/>
            <w:hideMark/>
          </w:tcPr>
          <w:p w14:paraId="6FE8756C" w14:textId="77777777" w:rsidR="00843824" w:rsidRPr="00843824" w:rsidRDefault="00843824" w:rsidP="00843824">
            <w:pPr>
              <w:spacing w:line="278" w:lineRule="auto"/>
              <w:jc w:val="left"/>
              <w:rPr>
                <w:bCs/>
                <w:lang w:val="it-IT"/>
              </w:rPr>
            </w:pPr>
            <w:r w:rsidRPr="00843824">
              <w:rPr>
                <w:bCs/>
                <w:lang w:val="it-IT"/>
              </w:rPr>
              <w:t>Real-world role</w:t>
            </w:r>
          </w:p>
        </w:tc>
        <w:tc>
          <w:tcPr>
            <w:tcW w:w="0" w:type="auto"/>
            <w:hideMark/>
          </w:tcPr>
          <w:p w14:paraId="43ED93D0" w14:textId="77777777" w:rsidR="00843824" w:rsidRPr="00843824" w:rsidRDefault="00843824" w:rsidP="00843824">
            <w:pPr>
              <w:spacing w:line="278" w:lineRule="auto"/>
              <w:jc w:val="left"/>
              <w:rPr>
                <w:bCs/>
                <w:lang w:val="it-IT"/>
              </w:rPr>
            </w:pPr>
            <w:r w:rsidRPr="00843824">
              <w:rPr>
                <w:bCs/>
                <w:lang w:val="it-IT"/>
              </w:rPr>
              <w:t>Count</w:t>
            </w:r>
          </w:p>
        </w:tc>
        <w:tc>
          <w:tcPr>
            <w:tcW w:w="0" w:type="auto"/>
            <w:hideMark/>
          </w:tcPr>
          <w:p w14:paraId="0C4C7BD7" w14:textId="77777777" w:rsidR="00843824" w:rsidRPr="00843824" w:rsidRDefault="00843824" w:rsidP="00843824">
            <w:pPr>
              <w:spacing w:line="278" w:lineRule="auto"/>
              <w:jc w:val="left"/>
              <w:rPr>
                <w:bCs/>
                <w:lang w:val="it-IT"/>
              </w:rPr>
            </w:pPr>
            <w:r w:rsidRPr="00843824">
              <w:rPr>
                <w:bCs/>
                <w:lang w:val="it-IT"/>
              </w:rPr>
              <w:t>Obs. dim</w:t>
            </w:r>
          </w:p>
        </w:tc>
        <w:tc>
          <w:tcPr>
            <w:tcW w:w="0" w:type="auto"/>
            <w:hideMark/>
          </w:tcPr>
          <w:p w14:paraId="6D37A272" w14:textId="77777777" w:rsidR="00843824" w:rsidRPr="00843824" w:rsidRDefault="00843824" w:rsidP="00843824">
            <w:pPr>
              <w:spacing w:line="278" w:lineRule="auto"/>
              <w:jc w:val="left"/>
              <w:rPr>
                <w:bCs/>
                <w:lang w:val="it-IT"/>
              </w:rPr>
            </w:pPr>
            <w:r w:rsidRPr="00843824">
              <w:rPr>
                <w:bCs/>
                <w:lang w:val="it-IT"/>
              </w:rPr>
              <w:t>Action dim</w:t>
            </w:r>
          </w:p>
        </w:tc>
      </w:tr>
      <w:tr w:rsidR="00843824" w:rsidRPr="00843824" w14:paraId="31880689" w14:textId="77777777" w:rsidTr="00843824">
        <w:tc>
          <w:tcPr>
            <w:tcW w:w="0" w:type="auto"/>
            <w:hideMark/>
          </w:tcPr>
          <w:p w14:paraId="1CA95B76" w14:textId="77777777" w:rsidR="00843824" w:rsidRPr="00843824" w:rsidRDefault="00843824" w:rsidP="00843824">
            <w:pPr>
              <w:spacing w:line="278" w:lineRule="auto"/>
              <w:rPr>
                <w:lang w:val="it-IT"/>
              </w:rPr>
            </w:pPr>
            <w:r w:rsidRPr="00843824">
              <w:rPr>
                <w:lang w:val="it-IT"/>
              </w:rPr>
              <w:t>Transporter</w:t>
            </w:r>
          </w:p>
        </w:tc>
        <w:tc>
          <w:tcPr>
            <w:tcW w:w="0" w:type="auto"/>
            <w:hideMark/>
          </w:tcPr>
          <w:p w14:paraId="28266DAC" w14:textId="77777777" w:rsidR="00843824" w:rsidRPr="00843824" w:rsidRDefault="00843824" w:rsidP="00843824">
            <w:pPr>
              <w:spacing w:line="278" w:lineRule="auto"/>
              <w:rPr>
                <w:lang w:val="it-IT"/>
              </w:rPr>
            </w:pPr>
            <w:r w:rsidRPr="00843824">
              <w:rPr>
                <w:lang w:val="it-IT"/>
              </w:rPr>
              <w:t>Books and dispatches trucks</w:t>
            </w:r>
          </w:p>
        </w:tc>
        <w:tc>
          <w:tcPr>
            <w:tcW w:w="0" w:type="auto"/>
            <w:hideMark/>
          </w:tcPr>
          <w:p w14:paraId="654A34FA" w14:textId="77777777" w:rsidR="00843824" w:rsidRPr="00843824" w:rsidRDefault="00843824" w:rsidP="00843824">
            <w:pPr>
              <w:spacing w:line="278" w:lineRule="auto"/>
              <w:rPr>
                <w:lang w:val="it-IT"/>
              </w:rPr>
            </w:pPr>
            <w:r w:rsidRPr="00843824">
              <w:rPr>
                <w:lang w:val="it-IT"/>
              </w:rPr>
              <w:t>1</w:t>
            </w:r>
          </w:p>
        </w:tc>
        <w:tc>
          <w:tcPr>
            <w:tcW w:w="0" w:type="auto"/>
            <w:hideMark/>
          </w:tcPr>
          <w:p w14:paraId="6ADF3E53" w14:textId="77777777" w:rsidR="00843824" w:rsidRPr="00843824" w:rsidRDefault="00843824" w:rsidP="00843824">
            <w:pPr>
              <w:spacing w:line="278" w:lineRule="auto"/>
              <w:rPr>
                <w:lang w:val="it-IT"/>
              </w:rPr>
            </w:pPr>
            <w:r w:rsidRPr="00843824">
              <w:rPr>
                <w:lang w:val="it-IT"/>
              </w:rPr>
              <w:t>60</w:t>
            </w:r>
          </w:p>
        </w:tc>
        <w:tc>
          <w:tcPr>
            <w:tcW w:w="0" w:type="auto"/>
            <w:hideMark/>
          </w:tcPr>
          <w:p w14:paraId="1166D863" w14:textId="77777777" w:rsidR="00843824" w:rsidRPr="00843824" w:rsidRDefault="00843824" w:rsidP="00843824">
            <w:pPr>
              <w:spacing w:line="278" w:lineRule="auto"/>
              <w:rPr>
                <w:lang w:val="it-IT"/>
              </w:rPr>
            </w:pPr>
            <w:r w:rsidRPr="00843824">
              <w:rPr>
                <w:lang w:val="it-IT"/>
              </w:rPr>
              <w:t>51</w:t>
            </w:r>
          </w:p>
        </w:tc>
      </w:tr>
      <w:tr w:rsidR="00843824" w:rsidRPr="00843824" w14:paraId="0081E6A9" w14:textId="77777777" w:rsidTr="00843824">
        <w:tc>
          <w:tcPr>
            <w:tcW w:w="0" w:type="auto"/>
            <w:hideMark/>
          </w:tcPr>
          <w:p w14:paraId="4A6F94EE" w14:textId="77777777" w:rsidR="00843824" w:rsidRPr="00843824" w:rsidRDefault="00843824" w:rsidP="00843824">
            <w:pPr>
              <w:spacing w:line="278" w:lineRule="auto"/>
            </w:pPr>
            <w:r w:rsidRPr="00843824">
              <w:t>GHA (Dnata, KLM, WFS, Swiss)</w:t>
            </w:r>
          </w:p>
        </w:tc>
        <w:tc>
          <w:tcPr>
            <w:tcW w:w="0" w:type="auto"/>
            <w:hideMark/>
          </w:tcPr>
          <w:p w14:paraId="35B13C2A" w14:textId="77777777" w:rsidR="00843824" w:rsidRPr="00843824" w:rsidRDefault="00843824" w:rsidP="00843824">
            <w:pPr>
              <w:spacing w:line="278" w:lineRule="auto"/>
              <w:rPr>
                <w:lang w:val="it-IT"/>
              </w:rPr>
            </w:pPr>
            <w:r w:rsidRPr="00843824">
              <w:rPr>
                <w:lang w:val="it-IT"/>
              </w:rPr>
              <w:t>Publishes dock slots</w:t>
            </w:r>
          </w:p>
        </w:tc>
        <w:tc>
          <w:tcPr>
            <w:tcW w:w="0" w:type="auto"/>
            <w:hideMark/>
          </w:tcPr>
          <w:p w14:paraId="6B5DD898" w14:textId="77777777" w:rsidR="00843824" w:rsidRPr="00843824" w:rsidRDefault="00843824" w:rsidP="00843824">
            <w:pPr>
              <w:spacing w:line="278" w:lineRule="auto"/>
              <w:rPr>
                <w:lang w:val="it-IT"/>
              </w:rPr>
            </w:pPr>
            <w:r w:rsidRPr="00843824">
              <w:rPr>
                <w:lang w:val="it-IT"/>
              </w:rPr>
              <w:t>4</w:t>
            </w:r>
          </w:p>
        </w:tc>
        <w:tc>
          <w:tcPr>
            <w:tcW w:w="0" w:type="auto"/>
            <w:hideMark/>
          </w:tcPr>
          <w:p w14:paraId="0A4B280C" w14:textId="77777777" w:rsidR="00843824" w:rsidRPr="00843824" w:rsidRDefault="00843824" w:rsidP="00843824">
            <w:pPr>
              <w:spacing w:line="278" w:lineRule="auto"/>
              <w:rPr>
                <w:lang w:val="it-IT"/>
              </w:rPr>
            </w:pPr>
            <w:r w:rsidRPr="00843824">
              <w:rPr>
                <w:lang w:val="it-IT"/>
              </w:rPr>
              <w:t>17</w:t>
            </w:r>
          </w:p>
        </w:tc>
        <w:tc>
          <w:tcPr>
            <w:tcW w:w="0" w:type="auto"/>
            <w:hideMark/>
          </w:tcPr>
          <w:p w14:paraId="004C0C56" w14:textId="77777777" w:rsidR="00843824" w:rsidRPr="00843824" w:rsidRDefault="00843824" w:rsidP="00843824">
            <w:pPr>
              <w:spacing w:line="278" w:lineRule="auto"/>
              <w:rPr>
                <w:lang w:val="it-IT"/>
              </w:rPr>
            </w:pPr>
            <w:r w:rsidRPr="00843824">
              <w:rPr>
                <w:lang w:val="it-IT"/>
              </w:rPr>
              <w:t>193</w:t>
            </w:r>
          </w:p>
        </w:tc>
      </w:tr>
      <w:tr w:rsidR="00843824" w:rsidRPr="00843824" w14:paraId="5A6FC002" w14:textId="77777777" w:rsidTr="00843824">
        <w:tc>
          <w:tcPr>
            <w:tcW w:w="0" w:type="auto"/>
            <w:hideMark/>
          </w:tcPr>
          <w:p w14:paraId="127A8357" w14:textId="77777777" w:rsidR="00843824" w:rsidRPr="00843824" w:rsidRDefault="00843824" w:rsidP="00843824">
            <w:pPr>
              <w:spacing w:line="278" w:lineRule="auto"/>
              <w:rPr>
                <w:lang w:val="it-IT"/>
              </w:rPr>
            </w:pPr>
            <w:r w:rsidRPr="00843824">
              <w:rPr>
                <w:lang w:val="it-IT"/>
              </w:rPr>
              <w:t>Orchestrator</w:t>
            </w:r>
          </w:p>
        </w:tc>
        <w:tc>
          <w:tcPr>
            <w:tcW w:w="0" w:type="auto"/>
            <w:hideMark/>
          </w:tcPr>
          <w:p w14:paraId="010D6D53" w14:textId="77777777" w:rsidR="00843824" w:rsidRPr="00843824" w:rsidRDefault="00843824" w:rsidP="00843824">
            <w:pPr>
              <w:spacing w:line="278" w:lineRule="auto"/>
              <w:rPr>
                <w:lang w:val="it-IT"/>
              </w:rPr>
            </w:pPr>
            <w:r w:rsidRPr="00843824">
              <w:rPr>
                <w:lang w:val="it-IT"/>
              </w:rPr>
              <w:t>Overrides bookings, manages TP3</w:t>
            </w:r>
          </w:p>
        </w:tc>
        <w:tc>
          <w:tcPr>
            <w:tcW w:w="0" w:type="auto"/>
            <w:hideMark/>
          </w:tcPr>
          <w:p w14:paraId="7B27B13C" w14:textId="77777777" w:rsidR="00843824" w:rsidRPr="00843824" w:rsidRDefault="00843824" w:rsidP="00843824">
            <w:pPr>
              <w:spacing w:line="278" w:lineRule="auto"/>
              <w:rPr>
                <w:lang w:val="it-IT"/>
              </w:rPr>
            </w:pPr>
            <w:r w:rsidRPr="00843824">
              <w:rPr>
                <w:lang w:val="it-IT"/>
              </w:rPr>
              <w:t>1</w:t>
            </w:r>
          </w:p>
        </w:tc>
        <w:tc>
          <w:tcPr>
            <w:tcW w:w="0" w:type="auto"/>
            <w:hideMark/>
          </w:tcPr>
          <w:p w14:paraId="3CC751D2" w14:textId="77777777" w:rsidR="00843824" w:rsidRPr="00843824" w:rsidRDefault="00843824" w:rsidP="00843824">
            <w:pPr>
              <w:spacing w:line="278" w:lineRule="auto"/>
              <w:rPr>
                <w:lang w:val="it-IT"/>
              </w:rPr>
            </w:pPr>
            <w:r w:rsidRPr="00843824">
              <w:rPr>
                <w:lang w:val="it-IT"/>
              </w:rPr>
              <w:t>64</w:t>
            </w:r>
          </w:p>
        </w:tc>
        <w:tc>
          <w:tcPr>
            <w:tcW w:w="0" w:type="auto"/>
            <w:hideMark/>
          </w:tcPr>
          <w:p w14:paraId="459AB071" w14:textId="77777777" w:rsidR="00843824" w:rsidRPr="00843824" w:rsidRDefault="00843824" w:rsidP="00843824">
            <w:pPr>
              <w:spacing w:line="278" w:lineRule="auto"/>
              <w:rPr>
                <w:lang w:val="it-IT"/>
              </w:rPr>
            </w:pPr>
            <w:r w:rsidRPr="00843824">
              <w:rPr>
                <w:lang w:val="it-IT"/>
              </w:rPr>
              <w:t>251</w:t>
            </w:r>
          </w:p>
        </w:tc>
      </w:tr>
    </w:tbl>
    <w:p w14:paraId="6413F6C1" w14:textId="77777777" w:rsidR="00843824" w:rsidRDefault="00843824" w:rsidP="00843824"/>
    <w:p w14:paraId="5A7BA3F2" w14:textId="6B5CD994" w:rsidR="00843824" w:rsidRDefault="00843824" w:rsidP="00843824">
      <w:r>
        <w:t>Because PettingZoo's parallel interface collects one action from every active agent before any of them are applied, the environment can enforce a clear priority order inside a single step. In practice, the Transporter and GHA agents act first, and the Orchestrator acts last. This means the Orchestrator can inspect, correct, or override whatever the Transporter decided in the same timestep, without requiring an additional communication round.</w:t>
      </w:r>
    </w:p>
    <w:p w14:paraId="544D7366" w14:textId="076B19B2" w:rsidR="00843824" w:rsidRDefault="00843824" w:rsidP="00843824">
      <w:pPr>
        <w:pStyle w:val="Heading3"/>
      </w:pPr>
      <w:r>
        <w:t>Transporter Agent</w:t>
      </w:r>
    </w:p>
    <w:p w14:paraId="3A50ECE4" w14:textId="77777777" w:rsidR="00843824" w:rsidRDefault="00843824" w:rsidP="00843824">
      <w:pPr>
        <w:pStyle w:val="Heading4"/>
      </w:pPr>
      <w:r>
        <w:t>Observation space (60 features)</w:t>
      </w:r>
    </w:p>
    <w:p w14:paraId="4D9CC2B1" w14:textId="77777777" w:rsidR="00843824" w:rsidRDefault="00843824" w:rsidP="00843824">
      <w:r>
        <w:t>The Transporter observes a 60-dimensional vector composed of four groups.</w:t>
      </w:r>
    </w:p>
    <w:p w14:paraId="11E5CE4E" w14:textId="77777777" w:rsidR="00843824" w:rsidRDefault="00843824" w:rsidP="00843824">
      <w:r>
        <w:t>The first group contains four global state features: TP3 occupancy ratio, a binary TP3 overflow indicator, and a sin/cos encoding of the current simulation time. The cyclical encoding is used instead of raw minutes because a raw value would make midnight appear distant from 23:59, while the actual operations at those two times are nearly identical. The sine/cosine pair maps any time onto a unit circle and removes this discontinuity.</w:t>
      </w:r>
    </w:p>
    <w:p w14:paraId="38283D2F" w14:textId="49C1CB58" w:rsidR="00843824" w:rsidRDefault="00843824" w:rsidP="00843824">
      <w:r>
        <w:t>The second group adds eight features covering available slot counts at each GHA: one export count and one import count per GHA (4 GHAs × 2 = 8).</w:t>
      </w:r>
    </w:p>
    <w:p w14:paraId="7AC00C69" w14:textId="5A98B732" w:rsidR="00843824" w:rsidRDefault="00843824" w:rsidP="00843824">
      <w:r>
        <w:t>The third group adds another eight features for current dock occupancy: one export occupancy and one import occupancy per GHA (4 × 2 = 8)</w:t>
      </w:r>
      <w:r w:rsidRPr="00843824">
        <w:t xml:space="preserve"> </w:t>
      </w:r>
      <w:r>
        <w:t>, each normalised by the number of docks of that flow type, looking 120 minutes ahead.</w:t>
      </w:r>
    </w:p>
    <w:p w14:paraId="34A91E44" w14:textId="2093CB8F" w:rsidR="00843824" w:rsidRDefault="00843824" w:rsidP="00843824">
      <w:r>
        <w:t>The fourth group is a per-truck feature block. For each of up to ten pending trucks, the Transporter observes four features: flow type (binary), booking ratio (number of booked stops divided by total stops), number of stops remaining (normalised), and the time when the truck entered the pending queue. This gives 10 × 4 = 40 features.</w:t>
      </w:r>
    </w:p>
    <w:p w14:paraId="56FAF5F0" w14:textId="77777777" w:rsidR="00843824" w:rsidRDefault="00843824" w:rsidP="00843824">
      <w:pPr>
        <w:pStyle w:val="Heading4"/>
      </w:pPr>
      <w:r>
        <w:t>Action space (51 actions)</w:t>
      </w:r>
    </w:p>
    <w:p w14:paraId="74B9CCDB" w14:textId="77777777" w:rsidR="00843824" w:rsidRDefault="00843824" w:rsidP="00843824">
      <w:r>
        <w:t>Action 0 is a no-op. Actions 1 to 40 each book a specific truck at a specific GHA (10 trucks × 4 GHAs = 40 combinations). Actions 41 to 50 each dispatch a specific truck, signalling that the truck is fully scheduled and can enter the hub.</w:t>
      </w:r>
    </w:p>
    <w:p w14:paraId="16F4D124" w14:textId="77777777" w:rsidR="00843824" w:rsidRDefault="00843824" w:rsidP="00843824">
      <w:r>
        <w:t>Action masking</w:t>
      </w:r>
    </w:p>
    <w:p w14:paraId="490814FD" w14:textId="77777777" w:rsidR="00843824" w:rsidRDefault="00843824" w:rsidP="00843824">
      <w:r>
        <w:t xml:space="preserve">A book action is valid only if the target GHA is still a remaining stop for that truck, the truck does not already have a booking at that GHA, and at least one slot matching the truck's flow </w:t>
      </w:r>
      <w:r>
        <w:lastRenderedPageBreak/>
        <w:t>type exists within the 120-minute horizon. A dispatch action is valid only if every stop in the truck's manifest has been booked.</w:t>
      </w:r>
    </w:p>
    <w:p w14:paraId="561A0F9E" w14:textId="15972783" w:rsidR="00843824" w:rsidRDefault="00843824" w:rsidP="00843824">
      <w:r>
        <w:t>Action masking is important in discrete MARL because without it the agent must learn on its own that certain actions are structurally impossible. This wastes policy capacity and slows learning</w:t>
      </w:r>
      <w:r w:rsidR="00333E7D">
        <w:t xml:space="preserve"> incredibly</w:t>
      </w:r>
      <w:r>
        <w:t>. By zeroing out invalid actions in the logit mask before sampling, the policy is only ever trained on actions that can produce a meaningful outcome.</w:t>
      </w:r>
    </w:p>
    <w:p w14:paraId="40D5F4D8" w14:textId="19BA0AE0" w:rsidR="00843824" w:rsidRDefault="00843824" w:rsidP="00333E7D">
      <w:pPr>
        <w:pStyle w:val="Heading3"/>
      </w:pPr>
      <w:r>
        <w:t>GHA Agents</w:t>
      </w:r>
    </w:p>
    <w:p w14:paraId="6B1ED124" w14:textId="77777777" w:rsidR="00843824" w:rsidRDefault="00843824" w:rsidP="00333E7D">
      <w:pPr>
        <w:pStyle w:val="Heading4"/>
      </w:pPr>
      <w:r>
        <w:t>Observation space (17 features)</w:t>
      </w:r>
    </w:p>
    <w:p w14:paraId="184A47A5" w14:textId="77777777" w:rsidR="00843824" w:rsidRDefault="00843824" w:rsidP="00843824">
      <w:r>
        <w:t>Each GHA agent observes 17 features. The first four describe its own terminal: export occupancy, import occupancy, export queue norm, and import queue norm. The next two give upcoming booking load at 45-minute and 90-minute horizons. Two features carry the sin/cos time-of-day encoding. One feature reports TP3 occupancy ratio as a system-wide signal. Six features cover the other three GHAs' export and import occupancies (3 × 2 = 6), giving the agent context for load balancing. The final two features report the agent's own slot coverage for export and import, normalised over a 270-minute horizon.</w:t>
      </w:r>
    </w:p>
    <w:p w14:paraId="74AB3844" w14:textId="77777777" w:rsidR="00843824" w:rsidRDefault="00843824" w:rsidP="00333E7D">
      <w:pPr>
        <w:pStyle w:val="Heading4"/>
      </w:pPr>
      <w:r>
        <w:t>Action space (193 actions)</w:t>
      </w:r>
    </w:p>
    <w:p w14:paraId="679A72CD" w14:textId="77777777" w:rsidR="00843824" w:rsidRDefault="00843824" w:rsidP="00843824">
      <w:r>
        <w:t>Action 0 is a no-op. Actions 1 to 96 each publish one export slot at a specific time window. Actions 97 to 192 do the same for import slots. The 96 windows are enumerated by dividing the 72-hour lead time (4,320 minutes) into consecutive 45-minute intervals, giving 4320 / 45 = 96 distinct slot positions.</w:t>
      </w:r>
    </w:p>
    <w:p w14:paraId="2B33041B" w14:textId="77777777" w:rsidR="00843824" w:rsidRDefault="00843824" w:rsidP="00843824">
      <w:r>
        <w:t>All four GHA agents share a single policy network. Their observation and action spaces are identical in dimension, and the GHA role is symmetric: each agent manages its own terminal using the same decision logic. Parameter sharing means the policy learns from four times as many transitions per batch, which accelerates convergence without requiring any structural changes to the algorithm.</w:t>
      </w:r>
    </w:p>
    <w:p w14:paraId="768B28CA" w14:textId="0B20A50F" w:rsidR="00333E7D" w:rsidRDefault="00333E7D" w:rsidP="00843824">
      <w:r>
        <w:t>Action masking</w:t>
      </w:r>
    </w:p>
    <w:p w14:paraId="16A9C78B" w14:textId="78774462" w:rsidR="00333E7D" w:rsidRDefault="00333E7D" w:rsidP="00843824">
      <w:r>
        <w:t>The attempts to publish slots when the maximum dock capacity is reached at a given timeframe or during the frozen window are once agein zeroed out from the illegal action mask to speed up the training.</w:t>
      </w:r>
    </w:p>
    <w:p w14:paraId="5F314D48" w14:textId="3B868611" w:rsidR="00843824" w:rsidRDefault="00843824" w:rsidP="00333E7D">
      <w:pPr>
        <w:pStyle w:val="Heading3"/>
      </w:pPr>
      <w:r>
        <w:t>Orchestrator Agent</w:t>
      </w:r>
    </w:p>
    <w:p w14:paraId="016EBC52" w14:textId="77777777" w:rsidR="00843824" w:rsidRDefault="00843824" w:rsidP="00333E7D">
      <w:pPr>
        <w:pStyle w:val="Heading4"/>
      </w:pPr>
      <w:r>
        <w:t>Observation space (64 features)</w:t>
      </w:r>
    </w:p>
    <w:p w14:paraId="0F5E4447" w14:textId="77777777" w:rsidR="00333E7D" w:rsidRDefault="00843824" w:rsidP="00843824">
      <w:r>
        <w:t>The Orchestrator observes 64 features. The first four are global: TP3 occupancy, overflow indicator, and sin/cos time-of-day.</w:t>
      </w:r>
    </w:p>
    <w:p w14:paraId="103B3E41" w14:textId="5CD91743" w:rsidR="00843824" w:rsidRDefault="00843824" w:rsidP="00843824">
      <w:r>
        <w:t>The next 20 cover all four GHA terminals in detail, with five features per GHA: export occupancy, import occupancy, export queue norm, import queue norm, and an upcoming booking count (4 × 5 = 20). The final 40 are the same per-truck feature block as the Transporter, covering up to ten pending trucks (10 × 4 = 40).</w:t>
      </w:r>
    </w:p>
    <w:p w14:paraId="4BCFFA63" w14:textId="77777777" w:rsidR="00843824" w:rsidRDefault="00843824" w:rsidP="00333E7D">
      <w:pPr>
        <w:pStyle w:val="Heading4"/>
      </w:pPr>
      <w:r>
        <w:lastRenderedPageBreak/>
        <w:t>Action space (251 actions)</w:t>
      </w:r>
    </w:p>
    <w:p w14:paraId="04C584D8" w14:textId="6A6352BE" w:rsidR="00843824" w:rsidRDefault="00843824" w:rsidP="00843824">
      <w:r>
        <w:t xml:space="preserve">Action 0 is a no-op. Actions 1 to 40 book a truck at a GHA, bypassing the freeze-time guard that applies to standard </w:t>
      </w:r>
      <w:r w:rsidR="00333E7D">
        <w:t xml:space="preserve">transporter </w:t>
      </w:r>
      <w:r>
        <w:t>bookings (10 trucks × 4 GHAs = 40). Actions 41 to 50 force-dispatch a truck regardless of whether all stops are booked (10 trucks). Actions 51 to 90 cancel the booking of a specific truck at a specific GHA (10 × 4 = 40), which is blocked only if the truck is already docked. Actions 91 to 250 modify a truck's booking by moving it from one GHA to another (10 trucks × 4 source GHAs × 4 destination GHAs = 160).</w:t>
      </w:r>
    </w:p>
    <w:p w14:paraId="2885F83C" w14:textId="77777777" w:rsidR="00843824" w:rsidRDefault="00843824" w:rsidP="00846DA1">
      <w:pPr>
        <w:pStyle w:val="Heading4"/>
      </w:pPr>
      <w:r>
        <w:t>Override semantics and masking</w:t>
      </w:r>
    </w:p>
    <w:p w14:paraId="3690DE41" w14:textId="77777777" w:rsidR="00843824" w:rsidRDefault="00843824" w:rsidP="00843824">
      <w:r>
        <w:t>Because the Orchestrator's actions are applied after the Transporter's within the same step, it can correct any booking the Transporter made moments earlier. This implements a priority hierarchy without requiring an additional communication protocol or delayed observation.</w:t>
      </w:r>
    </w:p>
    <w:p w14:paraId="0827E98D" w14:textId="77777777" w:rsidR="00846DA1" w:rsidRDefault="00843824" w:rsidP="00843824">
      <w:r>
        <w:t>Masking enforces the same guards as the underlying DTP platform methods. A cancel action is valid only if the truck has an active booking at that GHA and is not currently docked. A modify action is valid only if a source booking exists, the source booking is not docked, and at least one slot of the correct flow type is available at the destination GHA. For same-GHA reschedules, the destination slot must be different from the one being vacated.</w:t>
      </w:r>
    </w:p>
    <w:p w14:paraId="0E32DF14" w14:textId="60BE8602" w:rsidR="00843824" w:rsidRDefault="00846DA1" w:rsidP="00843824">
      <w:r>
        <w:t>The feasibility checks for this kind of action are rooted at a lower level in the DTP module. If the orchestrator tries to move a booking to a timeframe there that slot isn’t available the API call returns “False” and the Orchestrator can resort to free that slot in the next episode by modifying that booking, to then fir the first truck in that specific slot. Over time, as the training progresses, the Orchestrator learns that this behaviour is possible.</w:t>
      </w:r>
    </w:p>
    <w:p w14:paraId="1CE11638" w14:textId="02992DF4" w:rsidR="001D4ED2" w:rsidRDefault="001D4ED2" w:rsidP="001D4ED2">
      <w:pPr>
        <w:pStyle w:val="Heading2"/>
      </w:pPr>
      <w:r>
        <w:t>Reward Engineering</w:t>
      </w:r>
    </w:p>
    <w:p w14:paraId="30CEF51A" w14:textId="77777777" w:rsidR="001D4ED2" w:rsidRDefault="001D4ED2" w:rsidP="001D4ED2">
      <w:r>
        <w:t>The reward function is the mechanism through which agents learn. It translates the operational goals of the system (reduce congestion, process trucks efficiently, maintain slot availability) into numerical signals that the MAPPO algorithm can optimize.</w:t>
      </w:r>
    </w:p>
    <w:p w14:paraId="5912359F" w14:textId="0E9DAF34" w:rsidR="001D4ED2" w:rsidRDefault="001D4ED2" w:rsidP="001D4ED2">
      <w:r>
        <w:t>This section describes how the reward is structured, what each component measures, and why each design choice was made.</w:t>
      </w:r>
    </w:p>
    <w:p w14:paraId="2A9FF8B8" w14:textId="38E7FC29" w:rsidR="001D4ED2" w:rsidRDefault="001D4ED2" w:rsidP="001D4ED2">
      <w:pPr>
        <w:pStyle w:val="Heading3"/>
      </w:pPr>
      <w:r>
        <w:t>Reward Architecture</w:t>
      </w:r>
    </w:p>
    <w:p w14:paraId="56158129" w14:textId="77777777" w:rsidR="001D4ED2" w:rsidRDefault="001D4ED2" w:rsidP="001D4ED2">
      <w:r>
        <w:t>Every agent receives a reward at each step that combines two components: a global reward shared across all agents, and a private reward specific to each agent type.</w:t>
      </w:r>
    </w:p>
    <w:p w14:paraId="1208E554" w14:textId="77777777" w:rsidR="001D4ED2" w:rsidRDefault="001D4ED2" w:rsidP="001D4ED2">
      <w:r>
        <w:t>The two components are mixed using a weighting parameter α (alpha):</w:t>
      </w:r>
    </w:p>
    <w:p w14:paraId="1A464407" w14:textId="2E8F822A" w:rsidR="001D4ED2" w:rsidRDefault="008326F8" w:rsidP="001D4ED2">
      <m:oMathPara>
        <m:oMath>
          <m:sSub>
            <m:sSubPr>
              <m:ctrlPr>
                <w:rPr>
                  <w:rFonts w:ascii="Cambria Math" w:hAnsi="Cambria Math"/>
                  <w:i/>
                </w:rPr>
              </m:ctrlPr>
            </m:sSubPr>
            <m:e>
              <m:r>
                <w:rPr>
                  <w:rFonts w:ascii="Cambria Math" w:hAnsi="Cambria Math"/>
                </w:rPr>
                <m:t>r</m:t>
              </m:r>
            </m:e>
            <m:sub>
              <m:r>
                <w:rPr>
                  <w:rFonts w:ascii="Cambria Math" w:hAnsi="Cambria Math"/>
                </w:rPr>
                <m:t>agent</m:t>
              </m:r>
            </m:sub>
          </m:sSub>
          <m:r>
            <w:rPr>
              <w:rFonts w:ascii="Cambria Math" w:hAnsi="Cambria Math"/>
            </w:rPr>
            <m:t>=</m:t>
          </m:r>
          <m:r>
            <w:rPr>
              <w:rFonts w:ascii="Cambria Math" w:hAnsi="Cambria Math"/>
            </w:rPr>
            <m:t>scale</m:t>
          </m:r>
          <m:r>
            <w:rPr>
              <w:rFonts w:ascii="Cambria Math" w:hAnsi="Cambria Math"/>
            </w:rPr>
            <m:t>*</m:t>
          </m:r>
          <m:d>
            <m:dPr>
              <m:ctrlPr>
                <w:rPr>
                  <w:rFonts w:ascii="Cambria Math" w:hAnsi="Cambria Math"/>
                  <w:i/>
                </w:rPr>
              </m:ctrlPr>
            </m:dPr>
            <m:e>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private</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global</m:t>
                  </m:r>
                </m:sub>
              </m:sSub>
            </m:e>
          </m:d>
        </m:oMath>
      </m:oMathPara>
    </w:p>
    <w:p w14:paraId="497BD17D" w14:textId="2D0B0186" w:rsidR="001D4ED2" w:rsidRDefault="001D4ED2" w:rsidP="001D4ED2">
      <w:r>
        <w:t>The global reward reflects the overall health of the system at each step. It penalizes congestion and load imbalance. Because every agent receives it regardless of their individual action, it creates a cooperative incentive: all agents benefit when the system as a whole performs well.</w:t>
      </w:r>
    </w:p>
    <w:p w14:paraId="2E20804D" w14:textId="77777777" w:rsidR="001D4ED2" w:rsidRDefault="001D4ED2" w:rsidP="001D4ED2">
      <w:r>
        <w:lastRenderedPageBreak/>
        <w:t>The private reward reflects the performance of the individual agent. It is specific to the agent's role and fires on events that are directly within that agent's control. It creates a local incentive that complements the global signal.</w:t>
      </w:r>
    </w:p>
    <w:p w14:paraId="2FE6E649" w14:textId="420C4F0D" w:rsidR="001D4ED2" w:rsidRDefault="001D4ED2" w:rsidP="001D4ED2">
      <w:r>
        <w:t>The alpha parameter controls the balance between the two. For this reason it is called “Selfishness  Parameter”. A high alpha makes agents prioritize their own role. A low alpha makes agents prioritize the global system state. The value of alpha is set in the configuration and is the same for all agent types (in this case was set to 0.5, but it can be easily tweaked from the config file).</w:t>
      </w:r>
    </w:p>
    <w:p w14:paraId="2791A194" w14:textId="0C72DF27" w:rsidR="001D4ED2" w:rsidRDefault="001D4ED2" w:rsidP="001D4ED2">
      <w:r>
        <w:t xml:space="preserve">The reward scale is a global multiplier applied to the entire reward signal before it is returned to the training framework. In early training runs, the raw reward values were in the range of −500 to −2000 per episode. This produced critic loss values in the thousands, which caused gradient norms that were too large for stable learning. Multiplying all rewards by reward_scale = 0.01 brought the per-step rewards into </w:t>
      </w:r>
      <w:r w:rsidR="00837F54">
        <w:t>smaller ranges</w:t>
      </w:r>
      <w:r>
        <w:t xml:space="preserve"> which the critic network can fit accurately with standard initialization.</w:t>
      </w:r>
      <w:r w:rsidR="00837F54">
        <w:t xml:space="preserve"> For more detail about the gradient explosion problem look here: </w:t>
      </w:r>
      <w:hyperlink r:id="rId14" w:history="1">
        <w:r w:rsidR="00837F54" w:rsidRPr="00837F54">
          <w:rPr>
            <w:rStyle w:val="Hyperlink"/>
          </w:rPr>
          <w:t>https://machinelearningmastery.com/exploding-gradients-in-neural-networks/.</w:t>
        </w:r>
      </w:hyperlink>
    </w:p>
    <w:p w14:paraId="18F0855B" w14:textId="1A7897B2" w:rsidR="001D4ED2" w:rsidRDefault="001D4ED2" w:rsidP="00837F54">
      <w:pPr>
        <w:pStyle w:val="Heading3"/>
      </w:pPr>
      <w:r>
        <w:t>Global Reward</w:t>
      </w:r>
    </w:p>
    <w:p w14:paraId="5E38BEB0" w14:textId="77777777" w:rsidR="001D4ED2" w:rsidRDefault="001D4ED2" w:rsidP="001D4ED2">
      <w:r>
        <w:t>The global reward is computed once per step and passed to all agents. It is defined as:</w:t>
      </w:r>
    </w:p>
    <w:p w14:paraId="41F83C7B" w14:textId="440FF92C" w:rsidR="001D4ED2" w:rsidRDefault="008326F8" w:rsidP="001D4ED2">
      <m:oMathPara>
        <m:oMath>
          <m:sSub>
            <m:sSubPr>
              <m:ctrlPr>
                <w:rPr>
                  <w:rFonts w:ascii="Cambria Math" w:hAnsi="Cambria Math"/>
                  <w:i/>
                </w:rPr>
              </m:ctrlPr>
            </m:sSubPr>
            <m:e>
              <m:r>
                <w:rPr>
                  <w:rFonts w:ascii="Cambria Math" w:hAnsi="Cambria Math"/>
                </w:rPr>
                <m:t>r</m:t>
              </m:r>
            </m:e>
            <m:sub>
              <m:r>
                <w:rPr>
                  <w:rFonts w:ascii="Cambria Math" w:hAnsi="Cambria Math"/>
                </w:rPr>
                <m:t>global</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wpr</m:t>
              </m:r>
            </m:sub>
          </m:sSub>
          <m:r>
            <w:rPr>
              <w:rFonts w:ascii="Cambria Math" w:hAnsi="Cambria Math"/>
            </w:rPr>
            <m:t xml:space="preserve"> × </m:t>
          </m:r>
          <m:r>
            <w:rPr>
              <w:rFonts w:ascii="Cambria Math" w:hAnsi="Cambria Math"/>
            </w:rPr>
            <m:t>WPR</m:t>
          </m:r>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util</m:t>
              </m:r>
            </m:sub>
          </m:sSub>
          <m:r>
            <w:rPr>
              <w:rFonts w:ascii="Cambria Math" w:hAnsi="Cambria Math"/>
            </w:rPr>
            <m:t xml:space="preserve"> × </m:t>
          </m:r>
          <m:r>
            <w:rPr>
              <w:rFonts w:ascii="Cambria Math" w:hAnsi="Cambria Math"/>
            </w:rPr>
            <m:t>uti</m:t>
          </m:r>
          <m:sSub>
            <m:sSubPr>
              <m:ctrlPr>
                <w:rPr>
                  <w:rFonts w:ascii="Cambria Math" w:hAnsi="Cambria Math"/>
                  <w:i/>
                </w:rPr>
              </m:ctrlPr>
            </m:sSubPr>
            <m:e>
              <m:r>
                <w:rPr>
                  <w:rFonts w:ascii="Cambria Math" w:hAnsi="Cambria Math"/>
                </w:rPr>
                <m:t>l</m:t>
              </m:r>
            </m:e>
            <m:sub>
              <m:r>
                <w:rPr>
                  <w:rFonts w:ascii="Cambria Math" w:hAnsi="Cambria Math"/>
                </w:rPr>
                <m:t>std</m:t>
              </m:r>
            </m:sub>
          </m:sSub>
          <m:r>
            <w:rPr>
              <w:rFonts w:ascii="Cambria Math" w:hAnsi="Cambria Math"/>
            </w:rPr>
            <m:t>)</m:t>
          </m:r>
        </m:oMath>
      </m:oMathPara>
    </w:p>
    <w:p w14:paraId="6B350CA7" w14:textId="4A52A3E8" w:rsidR="001D4ED2" w:rsidRDefault="001D4ED2" w:rsidP="001D4ED2">
      <w:r>
        <w:t>WPR (Wait-to-Process Ratio) measures system-wide congestion. It is the ratio of total truck waiting time to total dock service time across all trucks that have generated events in the current episode. A WPR of zero means trucks spend no time waiting</w:t>
      </w:r>
      <w:r w:rsidR="00837F54">
        <w:t xml:space="preserve"> and</w:t>
      </w:r>
      <w:r>
        <w:t xml:space="preserve"> they go directly to service. A WPR greater than one means trucks are spending more time waiting than being served.</w:t>
      </w:r>
    </w:p>
    <w:p w14:paraId="6D3357EE" w14:textId="2A2D7975" w:rsidR="001D4ED2" w:rsidRDefault="00175FC5" w:rsidP="001D4ED2">
      <m:oMath>
        <m:r>
          <w:rPr>
            <w:rFonts w:ascii="Cambria Math" w:hAnsi="Cambria Math"/>
          </w:rPr>
          <m:t>uti</m:t>
        </m:r>
        <m:sSub>
          <m:sSubPr>
            <m:ctrlPr>
              <w:rPr>
                <w:rFonts w:ascii="Cambria Math" w:hAnsi="Cambria Math"/>
                <w:i/>
              </w:rPr>
            </m:ctrlPr>
          </m:sSubPr>
          <m:e>
            <m:r>
              <w:rPr>
                <w:rFonts w:ascii="Cambria Math" w:hAnsi="Cambria Math"/>
              </w:rPr>
              <m:t>l</m:t>
            </m:r>
          </m:e>
          <m:sub>
            <m:r>
              <w:rPr>
                <w:rFonts w:ascii="Cambria Math" w:hAnsi="Cambria Math"/>
              </w:rPr>
              <m:t>std</m:t>
            </m:r>
          </m:sub>
        </m:sSub>
      </m:oMath>
      <w:r w:rsidR="001D4ED2">
        <w:t xml:space="preserve"> is the standard deviation of dock utilization across the four GHA terminals. It measures load imbalance. If one GHA is fully occupied while another is idle, util_std is high. A system where all GHAs are equally loaded has a low util_std. This term incentivizes all agents to distribute truck traffic evenly.</w:t>
      </w:r>
    </w:p>
    <w:p w14:paraId="3E674CDF" w14:textId="0EF71642" w:rsidR="001D4ED2" w:rsidRDefault="001D4ED2" w:rsidP="001D4ED2">
      <w:r>
        <w:t>Bo</w:t>
      </w:r>
      <w:r w:rsidR="00837F54">
        <w:t>th terms increase when the agents are taking worse decisions, for this reason the global reward has a “-“ in front, so that the agents receive increasingly negative rewards when doing worse decisions, and they bring the reward closer to zero when learning a better policy.</w:t>
      </w:r>
    </w:p>
    <w:p w14:paraId="1BFCEE1E" w14:textId="73373AF0" w:rsidR="001D4ED2" w:rsidRDefault="001D4ED2" w:rsidP="00837F54">
      <w:pPr>
        <w:pStyle w:val="Heading3"/>
      </w:pPr>
      <w:r>
        <w:t>Transporter Private Reward</w:t>
      </w:r>
    </w:p>
    <w:p w14:paraId="5147A5FA" w14:textId="77777777" w:rsidR="001D4ED2" w:rsidRDefault="001D4ED2" w:rsidP="001D4ED2">
      <w:r>
        <w:t>The Transporter's private reward penalizes four outcomes that are directly caused by poor booking and dispatching decisions.</w:t>
      </w:r>
    </w:p>
    <w:p w14:paraId="44B740AF" w14:textId="4758ECC9" w:rsidR="001D4ED2" w:rsidRPr="00837F54" w:rsidRDefault="008326F8" w:rsidP="001D4ED2">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transporter</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wait</m:t>
              </m:r>
            </m:sub>
          </m:sSub>
          <m:r>
            <w:rPr>
              <w:rFonts w:ascii="Cambria Math" w:hAnsi="Cambria Math"/>
            </w:rPr>
            <m:t xml:space="preserve"> × </m:t>
          </m:r>
          <m:r>
            <w:rPr>
              <w:rFonts w:ascii="Cambria Math" w:hAnsi="Cambria Math"/>
            </w:rPr>
            <m:t>Δwait</m:t>
          </m:r>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nos</m:t>
              </m:r>
              <m:r>
                <w:rPr>
                  <w:rFonts w:ascii="Cambria Math" w:hAnsi="Cambria Math"/>
                </w:rPr>
                <m:t>h</m:t>
              </m:r>
              <m:r>
                <w:rPr>
                  <w:rFonts w:ascii="Cambria Math" w:hAnsi="Cambria Math"/>
                </w:rPr>
                <m:t>ow</m:t>
              </m:r>
            </m:sub>
          </m:sSub>
          <m:r>
            <w:rPr>
              <w:rFonts w:ascii="Cambria Math" w:hAnsi="Cambria Math"/>
            </w:rPr>
            <m:t xml:space="preserve"> × </m:t>
          </m:r>
          <m:r>
            <w:rPr>
              <w:rFonts w:ascii="Cambria Math" w:hAnsi="Cambria Math"/>
            </w:rPr>
            <m:t>Δnos</m:t>
          </m:r>
          <m:r>
            <w:rPr>
              <w:rFonts w:ascii="Cambria Math" w:hAnsi="Cambria Math"/>
            </w:rPr>
            <m:t>h</m:t>
          </m:r>
          <m:r>
            <w:rPr>
              <w:rFonts w:ascii="Cambria Math" w:hAnsi="Cambria Math"/>
            </w:rPr>
            <m:t>ow</m:t>
          </m:r>
          <m:r>
            <w:rPr>
              <w:rFonts w:ascii="Cambria Math" w:hAnsi="Cambria Math"/>
            </w:rPr>
            <m:t xml:space="preserve">  </m:t>
          </m:r>
        </m:oMath>
      </m:oMathPara>
    </w:p>
    <w:p w14:paraId="453963BF" w14:textId="751047D7" w:rsidR="001D4ED2" w:rsidRPr="00837F54" w:rsidRDefault="00837F54" w:rsidP="001D4ED2">
      <w:pPr>
        <w:rPr>
          <w:rFonts w:ascii="Cambria Math" w:hAnsi="Cambria Math"/>
          <w:oMath/>
        </w:rPr>
      </w:pPr>
      <m:oMathPara>
        <m:oMath>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late</m:t>
              </m:r>
            </m:sub>
          </m:sSub>
          <m:r>
            <w:rPr>
              <w:rFonts w:ascii="Cambria Math" w:hAnsi="Cambria Math"/>
            </w:rPr>
            <m:t xml:space="preserve"> × Δlate + </m:t>
          </m:r>
          <m:sSub>
            <m:sSubPr>
              <m:ctrlPr>
                <w:rPr>
                  <w:rFonts w:ascii="Cambria Math" w:hAnsi="Cambria Math"/>
                  <w:i/>
                </w:rPr>
              </m:ctrlPr>
            </m:sSubPr>
            <m:e>
              <m:r>
                <w:rPr>
                  <w:rFonts w:ascii="Cambria Math" w:hAnsi="Cambria Math"/>
                </w:rPr>
                <m:t>w</m:t>
              </m:r>
            </m:e>
            <m:sub>
              <m:r>
                <w:rPr>
                  <w:rFonts w:ascii="Cambria Math" w:hAnsi="Cambria Math"/>
                </w:rPr>
                <m:t>pending</m:t>
              </m:r>
            </m:sub>
          </m:sSub>
          <m:r>
            <w:rPr>
              <w:rFonts w:ascii="Cambria Math" w:hAnsi="Cambria Math"/>
            </w:rPr>
            <m:t xml:space="preserve"> × Δpending)</m:t>
          </m:r>
        </m:oMath>
      </m:oMathPara>
    </w:p>
    <w:p w14:paraId="45B47EFD" w14:textId="27261D7C" w:rsidR="001D4ED2" w:rsidRDefault="00175FC5" w:rsidP="001D4ED2">
      <m:oMath>
        <m:r>
          <w:rPr>
            <w:rFonts w:ascii="Cambria Math" w:hAnsi="Cambria Math"/>
          </w:rPr>
          <m:t>Δwait</m:t>
        </m:r>
      </m:oMath>
      <w:r w:rsidR="001D4ED2">
        <w:t xml:space="preserve"> is the increase in total truck waiting time during this step. It accumulates from DOCK_START events: when a truck arrives at a GHA and has to wait before a dock becomes </w:t>
      </w:r>
      <w:r w:rsidR="001D4ED2">
        <w:lastRenderedPageBreak/>
        <w:t>free, that waiting time is added to the running total. The Transporter is penalized for the delta</w:t>
      </w:r>
      <w:r>
        <w:t xml:space="preserve"> </w:t>
      </w:r>
      <w:r w:rsidR="001D4ED2">
        <w:t>rather than the cumulative total.</w:t>
      </w:r>
      <w:r>
        <w:t xml:space="preserve"> During the first runs of this project the agents were penalized for the cumulative items instead of per-step items, but this made learning impossible because agents need to see immediate outcomes from their decisions. For this reason reward calculations were switched to per-step items.</w:t>
      </w:r>
    </w:p>
    <w:p w14:paraId="38787944" w14:textId="1F24A09A" w:rsidR="001D4ED2" w:rsidRDefault="00175FC5" w:rsidP="001D4ED2">
      <m:oMath>
        <m:r>
          <w:rPr>
            <w:rFonts w:ascii="Cambria Math" w:hAnsi="Cambria Math"/>
          </w:rPr>
          <m:t>Δno_shows</m:t>
        </m:r>
      </m:oMath>
      <w:r w:rsidR="001D4ED2">
        <w:t xml:space="preserve"> is the number of new no-show events in this step. A no-show occurs when a truck fails to arrive at its booked dock within the slot window. No-shows are primarily caused by poor timing: the Transporter dispatched a truck too late relative to its booked slot, or booked a slot that was incompatible with the truck's travel time.</w:t>
      </w:r>
    </w:p>
    <w:p w14:paraId="00D0F8E1" w14:textId="08DE5B29" w:rsidR="001D4ED2" w:rsidRDefault="00175FC5" w:rsidP="001D4ED2">
      <m:oMath>
        <m:r>
          <w:rPr>
            <w:rFonts w:ascii="Cambria Math" w:hAnsi="Cambria Math"/>
          </w:rPr>
          <m:t>Δlate</m:t>
        </m:r>
      </m:oMath>
      <w:r w:rsidR="001D4ED2">
        <w:t xml:space="preserve"> is the number of new late arrival events. A late arrival is less severe than a no-show</w:t>
      </w:r>
      <w:r>
        <w:t xml:space="preserve"> (</w:t>
      </w:r>
      <w:r w:rsidR="001D4ED2">
        <w:t xml:space="preserve">the truck arrived, but </w:t>
      </w:r>
      <w:r>
        <w:t xml:space="preserve">after the first 10 min of the slot start) </w:t>
      </w:r>
      <w:r w:rsidR="001D4ED2">
        <w:t>and carries a lower weight.</w:t>
      </w:r>
    </w:p>
    <w:p w14:paraId="1FEFFACF" w14:textId="20269596" w:rsidR="001D4ED2" w:rsidRDefault="00175FC5" w:rsidP="001D4ED2">
      <m:oMath>
        <m:r>
          <w:rPr>
            <w:rFonts w:ascii="Cambria Math" w:hAnsi="Cambria Math"/>
          </w:rPr>
          <m:t>Δpending</m:t>
        </m:r>
      </m:oMath>
      <w:r w:rsidR="001D4ED2">
        <w:t xml:space="preserve"> is the change in the number of trucks in the pending_trucks queue. This term is critical. Unlike the other three terms, it fires unconditionally every step regardless of whether any truck moved through the system. If the Transporter consistently takes the no-op action, pending trucks accumulate and this penalty grows continuously. This was introduced specifically to </w:t>
      </w:r>
      <w:r>
        <w:t>convince the Transporter to dispatch trucks</w:t>
      </w:r>
      <w:r w:rsidR="00D84F6B">
        <w:t>, which otherwise was converging to a policy of 100% no_op to avoid negative returns</w:t>
      </w:r>
      <w:r w:rsidR="001D4ED2">
        <w:t>.</w:t>
      </w:r>
    </w:p>
    <w:p w14:paraId="5475A86C" w14:textId="1BD066B2" w:rsidR="001D4ED2" w:rsidRDefault="001D4ED2" w:rsidP="00D84F6B">
      <w:pPr>
        <w:pStyle w:val="Heading3"/>
      </w:pPr>
      <w:r>
        <w:t>GHA Private Reward</w:t>
      </w:r>
    </w:p>
    <w:p w14:paraId="40CB0D2D" w14:textId="77777777" w:rsidR="001D4ED2" w:rsidRDefault="001D4ED2" w:rsidP="001D4ED2">
      <w:r>
        <w:t>The GHA private reward combines four terms that reflect the terminal's operational state and its readiness to receive trucks.</w:t>
      </w:r>
    </w:p>
    <w:p w14:paraId="48C55E4D" w14:textId="42E61269" w:rsidR="001D4ED2" w:rsidRDefault="008326F8" w:rsidP="001D4ED2">
      <m:oMathPara>
        <m:oMath>
          <m:sSub>
            <m:sSubPr>
              <m:ctrlPr>
                <w:rPr>
                  <w:rFonts w:ascii="Cambria Math" w:hAnsi="Cambria Math"/>
                  <w:i/>
                </w:rPr>
              </m:ctrlPr>
            </m:sSubPr>
            <m:e>
              <m:r>
                <w:rPr>
                  <w:rFonts w:ascii="Cambria Math" w:hAnsi="Cambria Math"/>
                </w:rPr>
                <m:t>r</m:t>
              </m:r>
            </m:e>
            <m:sub>
              <m:r>
                <w:rPr>
                  <w:rFonts w:ascii="Cambria Math" w:hAnsi="Cambria Math"/>
                </w:rPr>
                <m:t>g</m:t>
              </m:r>
              <m:r>
                <w:rPr>
                  <w:rFonts w:ascii="Cambria Math" w:hAnsi="Cambria Math"/>
                </w:rPr>
                <m:t>h</m:t>
              </m:r>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util</m:t>
              </m:r>
            </m:sub>
          </m:sSub>
          <m:r>
            <w:rPr>
              <w:rFonts w:ascii="Cambria Math" w:hAnsi="Cambria Math"/>
            </w:rPr>
            <m:t xml:space="preserve"> × </m:t>
          </m:r>
          <m:r>
            <w:rPr>
              <w:rFonts w:ascii="Cambria Math" w:hAnsi="Cambria Math"/>
            </w:rPr>
            <m:t>util</m:t>
          </m:r>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proc</m:t>
              </m:r>
            </m:sub>
          </m:sSub>
          <m:r>
            <w:rPr>
              <w:rFonts w:ascii="Cambria Math" w:hAnsi="Cambria Math"/>
            </w:rPr>
            <m:t xml:space="preserve"> × </m:t>
          </m:r>
          <m:r>
            <w:rPr>
              <w:rFonts w:ascii="Cambria Math" w:hAnsi="Cambria Math"/>
            </w:rPr>
            <m:t>Δproc</m:t>
          </m:r>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queue</m:t>
              </m:r>
            </m:sub>
          </m:sSub>
          <m:r>
            <w:rPr>
              <w:rFonts w:ascii="Cambria Math" w:hAnsi="Cambria Math"/>
            </w:rPr>
            <m:t xml:space="preserve"> × </m:t>
          </m:r>
          <m:r>
            <w:rPr>
              <w:rFonts w:ascii="Cambria Math" w:hAnsi="Cambria Math"/>
            </w:rPr>
            <m:t>q</m:t>
          </m:r>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readiness</m:t>
              </m:r>
            </m:sub>
          </m:sSub>
          <m:r>
            <w:rPr>
              <w:rFonts w:ascii="Cambria Math" w:hAnsi="Cambria Math"/>
            </w:rPr>
            <m:t xml:space="preserve"> × </m:t>
          </m:r>
          <m:r>
            <w:rPr>
              <w:rFonts w:ascii="Cambria Math" w:hAnsi="Cambria Math"/>
            </w:rPr>
            <m:t>slo</m:t>
          </m:r>
          <m:sSub>
            <m:sSubPr>
              <m:ctrlPr>
                <w:rPr>
                  <w:rFonts w:ascii="Cambria Math" w:hAnsi="Cambria Math"/>
                  <w:i/>
                </w:rPr>
              </m:ctrlPr>
            </m:sSubPr>
            <m:e>
              <m:r>
                <w:rPr>
                  <w:rFonts w:ascii="Cambria Math" w:hAnsi="Cambria Math"/>
                </w:rPr>
                <m:t>t</m:t>
              </m:r>
            </m:e>
            <m:sub>
              <m:r>
                <w:rPr>
                  <w:rFonts w:ascii="Cambria Math" w:hAnsi="Cambria Math"/>
                </w:rPr>
                <m:t>readiness</m:t>
              </m:r>
            </m:sub>
          </m:sSub>
        </m:oMath>
      </m:oMathPara>
    </w:p>
    <w:p w14:paraId="56BF797A" w14:textId="3C8C11AF" w:rsidR="001D4ED2" w:rsidRDefault="00D84F6B" w:rsidP="001D4ED2">
      <m:oMath>
        <m:r>
          <w:rPr>
            <w:rFonts w:ascii="Cambria Math" w:hAnsi="Cambria Math"/>
          </w:rPr>
          <m:t>util</m:t>
        </m:r>
      </m:oMath>
      <w:r w:rsidR="001D4ED2">
        <w:t xml:space="preserve"> is the average dock occupancy across export and import docks at the current step. It rewards the GHA for keeping its docks in use. A terminal with idle docks is underperforming.</w:t>
      </w:r>
    </w:p>
    <w:p w14:paraId="0AA41E6E" w14:textId="7D7C082C" w:rsidR="001D4ED2" w:rsidRDefault="00D84F6B" w:rsidP="001D4ED2">
      <m:oMath>
        <m:r>
          <w:rPr>
            <w:rFonts w:ascii="Cambria Math" w:hAnsi="Cambria Math"/>
          </w:rPr>
          <m:t>Δproc</m:t>
        </m:r>
      </m:oMath>
      <w:r w:rsidR="001D4ED2">
        <w:t xml:space="preserve"> is the number of trucks processed (dock service completed) in this step. It rewards throughput directly</w:t>
      </w:r>
      <w:r>
        <w:t>:</w:t>
      </w:r>
      <w:r w:rsidR="001D4ED2">
        <w:t xml:space="preserve"> each truck that finishes service produces a positive reward signal.</w:t>
      </w:r>
    </w:p>
    <w:p w14:paraId="55302505" w14:textId="66AE29FB" w:rsidR="001D4ED2" w:rsidRDefault="00D84F6B" w:rsidP="001D4ED2">
      <m:oMath>
        <m:r>
          <w:rPr>
            <w:rFonts w:ascii="Cambria Math" w:hAnsi="Cambria Math"/>
          </w:rPr>
          <m:t>q</m:t>
        </m:r>
      </m:oMath>
      <w:r w:rsidR="001D4ED2">
        <w:t xml:space="preserve"> is the normalized queue length at the GHA entrance, summed across export and import queues. It penalizes the GHA for having trucks waiting at its gates that cannot enter a dock. A long queue indicates that the GHA has insufficient slot coverage or has published too few slots relative to incoming demand.</w:t>
      </w:r>
    </w:p>
    <w:p w14:paraId="33092076" w14:textId="3E6156DD" w:rsidR="001D4ED2" w:rsidRDefault="00D84F6B" w:rsidP="001D4ED2">
      <m:oMath>
        <m:r>
          <w:rPr>
            <w:rFonts w:ascii="Cambria Math" w:hAnsi="Cambria Math"/>
          </w:rPr>
          <m:t>slo</m:t>
        </m:r>
        <m:sSub>
          <m:sSubPr>
            <m:ctrlPr>
              <w:rPr>
                <w:rFonts w:ascii="Cambria Math" w:hAnsi="Cambria Math"/>
                <w:i/>
              </w:rPr>
            </m:ctrlPr>
          </m:sSubPr>
          <m:e>
            <m:r>
              <w:rPr>
                <w:rFonts w:ascii="Cambria Math" w:hAnsi="Cambria Math"/>
              </w:rPr>
              <m:t>t</m:t>
            </m:r>
          </m:e>
          <m:sub>
            <m:r>
              <w:rPr>
                <w:rFonts w:ascii="Cambria Math" w:hAnsi="Cambria Math"/>
              </w:rPr>
              <m:t>readiness</m:t>
            </m:r>
          </m:sub>
        </m:sSub>
      </m:oMath>
      <w:r w:rsidR="001D4ED2">
        <w:t xml:space="preserve"> is the fraction of theoretical maximum slot coverage that the GHA has published in the next 480 minutes, averaged across export and import. Specifically:</w:t>
      </w:r>
    </w:p>
    <w:p w14:paraId="002F1B13" w14:textId="0C53CF7A" w:rsidR="001D4ED2" w:rsidRDefault="00D84F6B" w:rsidP="001D4ED2">
      <m:oMathPara>
        <m:oMath>
          <m:r>
            <w:rPr>
              <w:rFonts w:ascii="Cambria Math" w:hAnsi="Cambria Math"/>
            </w:rPr>
            <m:t>slo</m:t>
          </m:r>
          <m:sSub>
            <m:sSubPr>
              <m:ctrlPr>
                <w:rPr>
                  <w:rFonts w:ascii="Cambria Math" w:hAnsi="Cambria Math"/>
                  <w:i/>
                </w:rPr>
              </m:ctrlPr>
            </m:sSubPr>
            <m:e>
              <m:r>
                <w:rPr>
                  <w:rFonts w:ascii="Cambria Math" w:hAnsi="Cambria Math"/>
                </w:rPr>
                <m:t>t</m:t>
              </m:r>
            </m:e>
            <m:sub>
              <m:r>
                <w:rPr>
                  <w:rFonts w:ascii="Cambria Math" w:hAnsi="Cambria Math"/>
                </w:rPr>
                <m:t>readiness</m:t>
              </m:r>
            </m:sub>
          </m:sSub>
          <m:r>
            <w:rPr>
              <w:rFonts w:ascii="Cambria Math" w:hAnsi="Cambria Math"/>
            </w:rPr>
            <m:t xml:space="preserve"> = (n_exp_published  / max_exp + n_imp_published / max_imp)</m:t>
          </m:r>
        </m:oMath>
      </m:oMathPara>
    </w:p>
    <w:p w14:paraId="2A2E50F7" w14:textId="0D26DB98" w:rsidR="001D4ED2" w:rsidRDefault="001D4ED2" w:rsidP="001D4ED2">
      <w:r>
        <w:t xml:space="preserve">where </w:t>
      </w:r>
      <m:oMath>
        <m:r>
          <w:rPr>
            <w:rFonts w:ascii="Cambria Math" w:hAnsi="Cambria Math"/>
          </w:rPr>
          <m:t>max_exp = n_export_docks × (480 / slot_duration)</m:t>
        </m:r>
      </m:oMath>
      <w:r>
        <w:t xml:space="preserve"> is the maximum number of export slots that could theoretically exist in the 480-minute window given the dock count and slot duration. The same calculation applies to import.</w:t>
      </w:r>
    </w:p>
    <w:p w14:paraId="4DE4DBE3" w14:textId="77777777" w:rsidR="001D4ED2" w:rsidRDefault="001D4ED2" w:rsidP="001D4ED2">
      <w:r>
        <w:t xml:space="preserve">This term was introduced after observing that without it, GHA agents failed to learn a meaningful publishing policy. The horizon of 480 minutes was set deliberately: a shorter horizon (60 minutes, used in early experiments) made nearly all publishing actions produce </w:t>
      </w:r>
      <w:r>
        <w:lastRenderedPageBreak/>
        <w:t>identical reward signals, because the agent could not distinguish between publishing now and publishing slightly later. A 480-minute horizon gives the agent enough temporal depth to develop a preference for when and how densely to publish slots.</w:t>
      </w:r>
    </w:p>
    <w:p w14:paraId="7524277A" w14:textId="2766DC7E" w:rsidR="001D4ED2" w:rsidRDefault="001D4ED2" w:rsidP="001D4ED2">
      <w:r>
        <w:t xml:space="preserve">The </w:t>
      </w:r>
      <m:oMath>
        <m:r>
          <w:rPr>
            <w:rFonts w:ascii="Cambria Math" w:hAnsi="Cambria Math"/>
          </w:rPr>
          <m:t>slo</m:t>
        </m:r>
        <m:sSub>
          <m:sSubPr>
            <m:ctrlPr>
              <w:rPr>
                <w:rFonts w:ascii="Cambria Math" w:hAnsi="Cambria Math"/>
                <w:i/>
              </w:rPr>
            </m:ctrlPr>
          </m:sSubPr>
          <m:e>
            <m:r>
              <w:rPr>
                <w:rFonts w:ascii="Cambria Math" w:hAnsi="Cambria Math"/>
              </w:rPr>
              <m:t>t</m:t>
            </m:r>
          </m:e>
          <m:sub>
            <m:r>
              <w:rPr>
                <w:rFonts w:ascii="Cambria Math" w:hAnsi="Cambria Math"/>
              </w:rPr>
              <m:t>readiness</m:t>
            </m:r>
          </m:sub>
        </m:sSub>
      </m:oMath>
      <w:r>
        <w:t xml:space="preserve"> term fires every step regardless of truck arrivals. This gives the GHA agent an immediate signal for its publishing decisions, rather than waiting 60–90 minutes for the consequence of a publishing action to appear as dock occupancy or queue changes.</w:t>
      </w:r>
    </w:p>
    <w:p w14:paraId="070B6A9C" w14:textId="3A383613" w:rsidR="001D4ED2" w:rsidRDefault="001D4ED2" w:rsidP="00D84F6B">
      <w:pPr>
        <w:pStyle w:val="Heading3"/>
      </w:pPr>
      <w:r>
        <w:t>Orchestrator Private Reward</w:t>
      </w:r>
    </w:p>
    <w:p w14:paraId="5C059CBD" w14:textId="77777777" w:rsidR="001D4ED2" w:rsidRDefault="001D4ED2" w:rsidP="001D4ED2">
      <w:r>
        <w:t>The Orchestrator's private reward focuses on the two variables that the Orchestrator directly controls: the flow of trucks through TP3 and the total number of unprocessed trucks in the system.</w:t>
      </w:r>
    </w:p>
    <w:p w14:paraId="5E5AF618" w14:textId="0A6FF14A" w:rsidR="001D4ED2" w:rsidRDefault="008326F8" w:rsidP="001D4ED2">
      <m:oMathPara>
        <m:oMath>
          <m:sSub>
            <m:sSubPr>
              <m:ctrlPr>
                <w:rPr>
                  <w:rFonts w:ascii="Cambria Math" w:hAnsi="Cambria Math"/>
                  <w:i/>
                </w:rPr>
              </m:ctrlPr>
            </m:sSubPr>
            <m:e>
              <m:r>
                <w:rPr>
                  <w:rFonts w:ascii="Cambria Math" w:hAnsi="Cambria Math"/>
                </w:rPr>
                <m:t>r</m:t>
              </m:r>
            </m:e>
            <m:sub>
              <m:r>
                <w:rPr>
                  <w:rFonts w:ascii="Cambria Math" w:hAnsi="Cambria Math"/>
                </w:rPr>
                <m:t>orc</m:t>
              </m:r>
              <m:r>
                <w:rPr>
                  <w:rFonts w:ascii="Cambria Math" w:hAnsi="Cambria Math"/>
                </w:rPr>
                <m:t>h</m:t>
              </m:r>
              <m:r>
                <w:rPr>
                  <w:rFonts w:ascii="Cambria Math" w:hAnsi="Cambria Math"/>
                </w:rPr>
                <m:t>estrator</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pending</m:t>
              </m:r>
            </m:sub>
          </m:sSub>
          <m:r>
            <w:rPr>
              <w:rFonts w:ascii="Cambria Math" w:hAnsi="Cambria Math"/>
            </w:rPr>
            <m:t xml:space="preserve"> × (</m:t>
          </m:r>
          <m:r>
            <w:rPr>
              <w:rFonts w:ascii="Cambria Math" w:hAnsi="Cambria Math"/>
            </w:rPr>
            <m:t>Δparked</m:t>
          </m:r>
          <m:r>
            <w:rPr>
              <w:rFonts w:ascii="Cambria Math" w:hAnsi="Cambria Math"/>
            </w:rPr>
            <m:t xml:space="preserve"> + </m:t>
          </m:r>
          <m:r>
            <w:rPr>
              <w:rFonts w:ascii="Cambria Math" w:hAnsi="Cambria Math"/>
            </w:rPr>
            <m:t>Δpending</m:t>
          </m:r>
          <m:r>
            <w:rPr>
              <w:rFonts w:ascii="Cambria Math" w:hAnsi="Cambria Math"/>
            </w:rPr>
            <m:t>)</m:t>
          </m:r>
        </m:oMath>
      </m:oMathPara>
    </w:p>
    <w:p w14:paraId="629FE516" w14:textId="3FEAF42C" w:rsidR="001D4ED2" w:rsidRDefault="00D84F6B" w:rsidP="001D4ED2">
      <m:oMath>
        <m:r>
          <w:rPr>
            <w:rFonts w:ascii="Cambria Math" w:hAnsi="Cambria Math"/>
          </w:rPr>
          <m:t>Δparked</m:t>
        </m:r>
      </m:oMath>
      <w:r w:rsidR="001D4ED2">
        <w:t xml:space="preserve"> is the change in the number of trucks currently parked in TP3. If TP3 is filling up, the Orchestrator is penalized. If the Orchestrator releases trucks from TP3 and the count decreases, the penalty reduces. This incentivizes the Orchestrator to actively manage the TP3 buffer rather than leaving trucks waiting there indefinitely.</w:t>
      </w:r>
    </w:p>
    <w:p w14:paraId="2B246C30" w14:textId="2F490D30" w:rsidR="001D4ED2" w:rsidRDefault="00D84F6B" w:rsidP="001D4ED2">
      <m:oMath>
        <m:r>
          <w:rPr>
            <w:rFonts w:ascii="Cambria Math" w:hAnsi="Cambria Math"/>
          </w:rPr>
          <m:t>Δpending</m:t>
        </m:r>
      </m:oMath>
      <w:r w:rsidR="001D4ED2">
        <w:t xml:space="preserve"> is the change in the total number of pending trucks</w:t>
      </w:r>
      <w:r>
        <w:t>:</w:t>
      </w:r>
      <w:r w:rsidR="001D4ED2">
        <w:t xml:space="preserve"> those that have not yet been dispatched into the system at all. Like the Transporter's pending term, this fires unconditionally every step and prevents the Orchestrator from converging to inaction.</w:t>
      </w:r>
    </w:p>
    <w:p w14:paraId="2F573632" w14:textId="3AB726FA" w:rsidR="001D4ED2" w:rsidRDefault="001D4ED2" w:rsidP="001D4ED2">
      <w:r>
        <w:t xml:space="preserve">The Orchestrator reward uses the same </w:t>
      </w:r>
      <m:oMath>
        <m:r>
          <w:rPr>
            <w:rFonts w:ascii="Cambria Math" w:hAnsi="Cambria Math"/>
          </w:rPr>
          <m:t>pendin</m:t>
        </m:r>
        <m:sSub>
          <m:sSubPr>
            <m:ctrlPr>
              <w:rPr>
                <w:rFonts w:ascii="Cambria Math" w:hAnsi="Cambria Math"/>
                <w:i/>
              </w:rPr>
            </m:ctrlPr>
          </m:sSubPr>
          <m:e>
            <m:r>
              <w:rPr>
                <w:rFonts w:ascii="Cambria Math" w:hAnsi="Cambria Math"/>
              </w:rPr>
              <m:t>g</m:t>
            </m:r>
          </m:e>
          <m:sub>
            <m:r>
              <w:rPr>
                <w:rFonts w:ascii="Cambria Math" w:hAnsi="Cambria Math"/>
              </w:rPr>
              <m:t>trucks</m:t>
            </m:r>
          </m:sub>
        </m:sSub>
      </m:oMath>
      <w:r>
        <w:t xml:space="preserve"> weight as the Transporter. The two agents therefore share pressure to reduce the number of unprocessed trucks, but through different mechanisms: the Transporter reduces it by dispatching trucks, the Orchestrator reduces it by managing the downstream flow through TP3 so that dispatched trucks do not accumulate there.</w:t>
      </w:r>
    </w:p>
    <w:p w14:paraId="4B3D9F8C" w14:textId="4F98A503" w:rsidR="001D4ED2" w:rsidRDefault="001D4ED2" w:rsidP="00D84F6B">
      <w:pPr>
        <w:pStyle w:val="Heading3"/>
      </w:pPr>
      <w:r>
        <w:t>Summary</w:t>
      </w:r>
    </w:p>
    <w:p w14:paraId="161EA9C2" w14:textId="157CDA0B" w:rsidR="001D4ED2" w:rsidRDefault="001D4ED2" w:rsidP="001D4ED2">
      <w:r>
        <w:t xml:space="preserve">Table </w:t>
      </w:r>
      <w:r w:rsidR="00D84F6B">
        <w:t>below</w:t>
      </w:r>
      <w:r>
        <w:t xml:space="preserve"> summarizes all reward terms, their firing condition, and the agent that receives them.</w:t>
      </w:r>
    </w:p>
    <w:tbl>
      <w:tblPr>
        <w:tblStyle w:val="ThesisTableCustomStyle"/>
        <w:tblW w:w="5000" w:type="pct"/>
        <w:tblLook w:val="04A0" w:firstRow="1" w:lastRow="0" w:firstColumn="1" w:lastColumn="0" w:noHBand="0" w:noVBand="1"/>
      </w:tblPr>
      <w:tblGrid>
        <w:gridCol w:w="2266"/>
        <w:gridCol w:w="2029"/>
        <w:gridCol w:w="3053"/>
        <w:gridCol w:w="1668"/>
      </w:tblGrid>
      <w:tr w:rsidR="00D84F6B" w:rsidRPr="00D84F6B" w14:paraId="4E12F6E3" w14:textId="77777777" w:rsidTr="00D84F6B">
        <w:trPr>
          <w:cnfStyle w:val="100000000000" w:firstRow="1" w:lastRow="0" w:firstColumn="0" w:lastColumn="0" w:oddVBand="0" w:evenVBand="0" w:oddHBand="0" w:evenHBand="0" w:firstRowFirstColumn="0" w:firstRowLastColumn="0" w:lastRowFirstColumn="0" w:lastRowLastColumn="0"/>
        </w:trPr>
        <w:tc>
          <w:tcPr>
            <w:tcW w:w="1257" w:type="pct"/>
            <w:hideMark/>
          </w:tcPr>
          <w:p w14:paraId="050A8BA6" w14:textId="77777777" w:rsidR="00D84F6B" w:rsidRPr="00D84F6B" w:rsidRDefault="00D84F6B" w:rsidP="00D84F6B">
            <w:pPr>
              <w:spacing w:line="278" w:lineRule="auto"/>
              <w:jc w:val="left"/>
              <w:rPr>
                <w:bCs/>
                <w:lang w:val="it-IT"/>
              </w:rPr>
            </w:pPr>
            <w:r w:rsidRPr="00D84F6B">
              <w:rPr>
                <w:bCs/>
                <w:lang w:val="it-IT"/>
              </w:rPr>
              <w:t>Term</w:t>
            </w:r>
          </w:p>
        </w:tc>
        <w:tc>
          <w:tcPr>
            <w:tcW w:w="1125" w:type="pct"/>
            <w:hideMark/>
          </w:tcPr>
          <w:p w14:paraId="009C2538" w14:textId="77777777" w:rsidR="00D84F6B" w:rsidRPr="00D84F6B" w:rsidRDefault="00D84F6B" w:rsidP="00D84F6B">
            <w:pPr>
              <w:spacing w:line="278" w:lineRule="auto"/>
              <w:jc w:val="left"/>
              <w:rPr>
                <w:bCs/>
                <w:lang w:val="it-IT"/>
              </w:rPr>
            </w:pPr>
            <w:r w:rsidRPr="00D84F6B">
              <w:rPr>
                <w:bCs/>
                <w:lang w:val="it-IT"/>
              </w:rPr>
              <w:t>Agent</w:t>
            </w:r>
          </w:p>
        </w:tc>
        <w:tc>
          <w:tcPr>
            <w:tcW w:w="1693" w:type="pct"/>
            <w:hideMark/>
          </w:tcPr>
          <w:p w14:paraId="014C7485" w14:textId="77777777" w:rsidR="00D84F6B" w:rsidRPr="00D84F6B" w:rsidRDefault="00D84F6B" w:rsidP="00D84F6B">
            <w:pPr>
              <w:spacing w:line="278" w:lineRule="auto"/>
              <w:jc w:val="left"/>
              <w:rPr>
                <w:bCs/>
                <w:lang w:val="it-IT"/>
              </w:rPr>
            </w:pPr>
            <w:r w:rsidRPr="00D84F6B">
              <w:rPr>
                <w:bCs/>
                <w:lang w:val="it-IT"/>
              </w:rPr>
              <w:t>Fires when</w:t>
            </w:r>
          </w:p>
        </w:tc>
        <w:tc>
          <w:tcPr>
            <w:tcW w:w="925" w:type="pct"/>
            <w:hideMark/>
          </w:tcPr>
          <w:p w14:paraId="6D1EB502" w14:textId="77777777" w:rsidR="00D84F6B" w:rsidRPr="00D84F6B" w:rsidRDefault="00D84F6B" w:rsidP="00D84F6B">
            <w:pPr>
              <w:spacing w:line="278" w:lineRule="auto"/>
              <w:jc w:val="left"/>
              <w:rPr>
                <w:bCs/>
                <w:lang w:val="it-IT"/>
              </w:rPr>
            </w:pPr>
            <w:r w:rsidRPr="00D84F6B">
              <w:rPr>
                <w:bCs/>
                <w:lang w:val="it-IT"/>
              </w:rPr>
              <w:t>Direction</w:t>
            </w:r>
          </w:p>
        </w:tc>
      </w:tr>
      <w:tr w:rsidR="00D84F6B" w:rsidRPr="00D84F6B" w14:paraId="29384162" w14:textId="77777777" w:rsidTr="00D84F6B">
        <w:tc>
          <w:tcPr>
            <w:tcW w:w="1257" w:type="pct"/>
            <w:hideMark/>
          </w:tcPr>
          <w:p w14:paraId="48963602" w14:textId="77777777" w:rsidR="00D84F6B" w:rsidRPr="00D84F6B" w:rsidRDefault="00D84F6B" w:rsidP="00D84F6B">
            <w:pPr>
              <w:spacing w:line="278" w:lineRule="auto"/>
              <w:rPr>
                <w:lang w:val="it-IT"/>
              </w:rPr>
            </w:pPr>
            <w:r w:rsidRPr="00D84F6B">
              <w:rPr>
                <w:lang w:val="it-IT"/>
              </w:rPr>
              <w:t>WPR</w:t>
            </w:r>
          </w:p>
        </w:tc>
        <w:tc>
          <w:tcPr>
            <w:tcW w:w="1125" w:type="pct"/>
            <w:hideMark/>
          </w:tcPr>
          <w:p w14:paraId="45A2D8DF" w14:textId="77777777" w:rsidR="00D84F6B" w:rsidRPr="00D84F6B" w:rsidRDefault="00D84F6B" w:rsidP="00D84F6B">
            <w:pPr>
              <w:spacing w:line="278" w:lineRule="auto"/>
              <w:rPr>
                <w:lang w:val="it-IT"/>
              </w:rPr>
            </w:pPr>
            <w:r w:rsidRPr="00D84F6B">
              <w:rPr>
                <w:lang w:val="it-IT"/>
              </w:rPr>
              <w:t>All</w:t>
            </w:r>
          </w:p>
        </w:tc>
        <w:tc>
          <w:tcPr>
            <w:tcW w:w="1693" w:type="pct"/>
            <w:hideMark/>
          </w:tcPr>
          <w:p w14:paraId="1366BD4E"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67790817" w14:textId="77777777" w:rsidR="00D84F6B" w:rsidRPr="00D84F6B" w:rsidRDefault="00D84F6B" w:rsidP="00D84F6B">
            <w:pPr>
              <w:spacing w:line="278" w:lineRule="auto"/>
              <w:rPr>
                <w:lang w:val="it-IT"/>
              </w:rPr>
            </w:pPr>
            <w:r w:rsidRPr="00D84F6B">
              <w:rPr>
                <w:lang w:val="it-IT"/>
              </w:rPr>
              <w:t>Negative</w:t>
            </w:r>
          </w:p>
        </w:tc>
      </w:tr>
      <w:tr w:rsidR="00D84F6B" w:rsidRPr="00D84F6B" w14:paraId="2D4C4897" w14:textId="77777777" w:rsidTr="00D84F6B">
        <w:tc>
          <w:tcPr>
            <w:tcW w:w="1257" w:type="pct"/>
            <w:hideMark/>
          </w:tcPr>
          <w:p w14:paraId="6E311D12" w14:textId="77777777" w:rsidR="00D84F6B" w:rsidRPr="00D84F6B" w:rsidRDefault="00D84F6B" w:rsidP="00D84F6B">
            <w:pPr>
              <w:spacing w:line="278" w:lineRule="auto"/>
              <w:rPr>
                <w:lang w:val="it-IT"/>
              </w:rPr>
            </w:pPr>
            <w:r w:rsidRPr="00D84F6B">
              <w:rPr>
                <w:lang w:val="it-IT"/>
              </w:rPr>
              <w:t>util_std</w:t>
            </w:r>
          </w:p>
        </w:tc>
        <w:tc>
          <w:tcPr>
            <w:tcW w:w="1125" w:type="pct"/>
            <w:hideMark/>
          </w:tcPr>
          <w:p w14:paraId="6D353EE3" w14:textId="77777777" w:rsidR="00D84F6B" w:rsidRPr="00D84F6B" w:rsidRDefault="00D84F6B" w:rsidP="00D84F6B">
            <w:pPr>
              <w:spacing w:line="278" w:lineRule="auto"/>
              <w:rPr>
                <w:lang w:val="it-IT"/>
              </w:rPr>
            </w:pPr>
            <w:r w:rsidRPr="00D84F6B">
              <w:rPr>
                <w:lang w:val="it-IT"/>
              </w:rPr>
              <w:t>All</w:t>
            </w:r>
          </w:p>
        </w:tc>
        <w:tc>
          <w:tcPr>
            <w:tcW w:w="1693" w:type="pct"/>
            <w:hideMark/>
          </w:tcPr>
          <w:p w14:paraId="2EBA7457"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420DFA68" w14:textId="77777777" w:rsidR="00D84F6B" w:rsidRPr="00D84F6B" w:rsidRDefault="00D84F6B" w:rsidP="00D84F6B">
            <w:pPr>
              <w:spacing w:line="278" w:lineRule="auto"/>
              <w:rPr>
                <w:lang w:val="it-IT"/>
              </w:rPr>
            </w:pPr>
            <w:r w:rsidRPr="00D84F6B">
              <w:rPr>
                <w:lang w:val="it-IT"/>
              </w:rPr>
              <w:t>Negative</w:t>
            </w:r>
          </w:p>
        </w:tc>
      </w:tr>
      <w:tr w:rsidR="00D84F6B" w:rsidRPr="00D84F6B" w14:paraId="135DC782" w14:textId="77777777" w:rsidTr="00D84F6B">
        <w:tc>
          <w:tcPr>
            <w:tcW w:w="1257" w:type="pct"/>
            <w:hideMark/>
          </w:tcPr>
          <w:p w14:paraId="62899668" w14:textId="77777777" w:rsidR="00D84F6B" w:rsidRPr="00D84F6B" w:rsidRDefault="00D84F6B" w:rsidP="00D84F6B">
            <w:pPr>
              <w:spacing w:line="278" w:lineRule="auto"/>
              <w:rPr>
                <w:lang w:val="it-IT"/>
              </w:rPr>
            </w:pPr>
            <w:r w:rsidRPr="00D84F6B">
              <w:rPr>
                <w:lang w:val="it-IT"/>
              </w:rPr>
              <w:t>Δwait</w:t>
            </w:r>
          </w:p>
        </w:tc>
        <w:tc>
          <w:tcPr>
            <w:tcW w:w="1125" w:type="pct"/>
            <w:hideMark/>
          </w:tcPr>
          <w:p w14:paraId="535BED8B" w14:textId="77777777" w:rsidR="00D84F6B" w:rsidRPr="00D84F6B" w:rsidRDefault="00D84F6B" w:rsidP="00D84F6B">
            <w:pPr>
              <w:spacing w:line="278" w:lineRule="auto"/>
              <w:rPr>
                <w:lang w:val="it-IT"/>
              </w:rPr>
            </w:pPr>
            <w:r w:rsidRPr="00D84F6B">
              <w:rPr>
                <w:lang w:val="it-IT"/>
              </w:rPr>
              <w:t>Transporter</w:t>
            </w:r>
          </w:p>
        </w:tc>
        <w:tc>
          <w:tcPr>
            <w:tcW w:w="1693" w:type="pct"/>
            <w:hideMark/>
          </w:tcPr>
          <w:p w14:paraId="08B4DE91" w14:textId="77777777" w:rsidR="00D84F6B" w:rsidRPr="00D84F6B" w:rsidRDefault="00D84F6B" w:rsidP="00D84F6B">
            <w:pPr>
              <w:spacing w:line="278" w:lineRule="auto"/>
              <w:rPr>
                <w:lang w:val="it-IT"/>
              </w:rPr>
            </w:pPr>
            <w:r w:rsidRPr="00D84F6B">
              <w:rPr>
                <w:lang w:val="it-IT"/>
              </w:rPr>
              <w:t>Trucks wait at dock</w:t>
            </w:r>
          </w:p>
        </w:tc>
        <w:tc>
          <w:tcPr>
            <w:tcW w:w="925" w:type="pct"/>
            <w:hideMark/>
          </w:tcPr>
          <w:p w14:paraId="1DCB17D3" w14:textId="77777777" w:rsidR="00D84F6B" w:rsidRPr="00D84F6B" w:rsidRDefault="00D84F6B" w:rsidP="00D84F6B">
            <w:pPr>
              <w:spacing w:line="278" w:lineRule="auto"/>
              <w:rPr>
                <w:lang w:val="it-IT"/>
              </w:rPr>
            </w:pPr>
            <w:r w:rsidRPr="00D84F6B">
              <w:rPr>
                <w:lang w:val="it-IT"/>
              </w:rPr>
              <w:t>Negative</w:t>
            </w:r>
          </w:p>
        </w:tc>
      </w:tr>
      <w:tr w:rsidR="00D84F6B" w:rsidRPr="00D84F6B" w14:paraId="304377A0" w14:textId="77777777" w:rsidTr="00D84F6B">
        <w:tc>
          <w:tcPr>
            <w:tcW w:w="1257" w:type="pct"/>
            <w:hideMark/>
          </w:tcPr>
          <w:p w14:paraId="0FBB6F24" w14:textId="77777777" w:rsidR="00D84F6B" w:rsidRPr="00D84F6B" w:rsidRDefault="00D84F6B" w:rsidP="00D84F6B">
            <w:pPr>
              <w:spacing w:line="278" w:lineRule="auto"/>
              <w:rPr>
                <w:lang w:val="it-IT"/>
              </w:rPr>
            </w:pPr>
            <w:r w:rsidRPr="00D84F6B">
              <w:rPr>
                <w:lang w:val="it-IT"/>
              </w:rPr>
              <w:t>Δno_shows</w:t>
            </w:r>
          </w:p>
        </w:tc>
        <w:tc>
          <w:tcPr>
            <w:tcW w:w="1125" w:type="pct"/>
            <w:hideMark/>
          </w:tcPr>
          <w:p w14:paraId="24A3724D" w14:textId="77777777" w:rsidR="00D84F6B" w:rsidRPr="00D84F6B" w:rsidRDefault="00D84F6B" w:rsidP="00D84F6B">
            <w:pPr>
              <w:spacing w:line="278" w:lineRule="auto"/>
              <w:rPr>
                <w:lang w:val="it-IT"/>
              </w:rPr>
            </w:pPr>
            <w:r w:rsidRPr="00D84F6B">
              <w:rPr>
                <w:lang w:val="it-IT"/>
              </w:rPr>
              <w:t>Transporter</w:t>
            </w:r>
          </w:p>
        </w:tc>
        <w:tc>
          <w:tcPr>
            <w:tcW w:w="1693" w:type="pct"/>
            <w:hideMark/>
          </w:tcPr>
          <w:p w14:paraId="2D64AC9F" w14:textId="77777777" w:rsidR="00D84F6B" w:rsidRPr="00D84F6B" w:rsidRDefault="00D84F6B" w:rsidP="00D84F6B">
            <w:pPr>
              <w:spacing w:line="278" w:lineRule="auto"/>
              <w:rPr>
                <w:lang w:val="it-IT"/>
              </w:rPr>
            </w:pPr>
            <w:r w:rsidRPr="00D84F6B">
              <w:rPr>
                <w:lang w:val="it-IT"/>
              </w:rPr>
              <w:t>No-show event</w:t>
            </w:r>
          </w:p>
        </w:tc>
        <w:tc>
          <w:tcPr>
            <w:tcW w:w="925" w:type="pct"/>
            <w:hideMark/>
          </w:tcPr>
          <w:p w14:paraId="0A3F0F88" w14:textId="77777777" w:rsidR="00D84F6B" w:rsidRPr="00D84F6B" w:rsidRDefault="00D84F6B" w:rsidP="00D84F6B">
            <w:pPr>
              <w:spacing w:line="278" w:lineRule="auto"/>
              <w:rPr>
                <w:lang w:val="it-IT"/>
              </w:rPr>
            </w:pPr>
            <w:r w:rsidRPr="00D84F6B">
              <w:rPr>
                <w:lang w:val="it-IT"/>
              </w:rPr>
              <w:t>Negative</w:t>
            </w:r>
          </w:p>
        </w:tc>
      </w:tr>
      <w:tr w:rsidR="00D84F6B" w:rsidRPr="00D84F6B" w14:paraId="0298028A" w14:textId="77777777" w:rsidTr="00D84F6B">
        <w:tc>
          <w:tcPr>
            <w:tcW w:w="1257" w:type="pct"/>
            <w:hideMark/>
          </w:tcPr>
          <w:p w14:paraId="2750F6D7" w14:textId="77777777" w:rsidR="00D84F6B" w:rsidRPr="00D84F6B" w:rsidRDefault="00D84F6B" w:rsidP="00D84F6B">
            <w:pPr>
              <w:spacing w:line="278" w:lineRule="auto"/>
              <w:rPr>
                <w:lang w:val="it-IT"/>
              </w:rPr>
            </w:pPr>
            <w:r w:rsidRPr="00D84F6B">
              <w:rPr>
                <w:lang w:val="it-IT"/>
              </w:rPr>
              <w:t>Δlate</w:t>
            </w:r>
          </w:p>
        </w:tc>
        <w:tc>
          <w:tcPr>
            <w:tcW w:w="1125" w:type="pct"/>
            <w:hideMark/>
          </w:tcPr>
          <w:p w14:paraId="681A550B" w14:textId="77777777" w:rsidR="00D84F6B" w:rsidRPr="00D84F6B" w:rsidRDefault="00D84F6B" w:rsidP="00D84F6B">
            <w:pPr>
              <w:spacing w:line="278" w:lineRule="auto"/>
              <w:rPr>
                <w:lang w:val="it-IT"/>
              </w:rPr>
            </w:pPr>
            <w:r w:rsidRPr="00D84F6B">
              <w:rPr>
                <w:lang w:val="it-IT"/>
              </w:rPr>
              <w:t>Transporter</w:t>
            </w:r>
          </w:p>
        </w:tc>
        <w:tc>
          <w:tcPr>
            <w:tcW w:w="1693" w:type="pct"/>
            <w:hideMark/>
          </w:tcPr>
          <w:p w14:paraId="553D7703" w14:textId="77777777" w:rsidR="00D84F6B" w:rsidRPr="00D84F6B" w:rsidRDefault="00D84F6B" w:rsidP="00D84F6B">
            <w:pPr>
              <w:spacing w:line="278" w:lineRule="auto"/>
              <w:rPr>
                <w:lang w:val="it-IT"/>
              </w:rPr>
            </w:pPr>
            <w:r w:rsidRPr="00D84F6B">
              <w:rPr>
                <w:lang w:val="it-IT"/>
              </w:rPr>
              <w:t>Late arrival event</w:t>
            </w:r>
          </w:p>
        </w:tc>
        <w:tc>
          <w:tcPr>
            <w:tcW w:w="925" w:type="pct"/>
            <w:hideMark/>
          </w:tcPr>
          <w:p w14:paraId="320B9D22" w14:textId="77777777" w:rsidR="00D84F6B" w:rsidRPr="00D84F6B" w:rsidRDefault="00D84F6B" w:rsidP="00D84F6B">
            <w:pPr>
              <w:spacing w:line="278" w:lineRule="auto"/>
              <w:rPr>
                <w:lang w:val="it-IT"/>
              </w:rPr>
            </w:pPr>
            <w:r w:rsidRPr="00D84F6B">
              <w:rPr>
                <w:lang w:val="it-IT"/>
              </w:rPr>
              <w:t>Negative</w:t>
            </w:r>
          </w:p>
        </w:tc>
      </w:tr>
      <w:tr w:rsidR="00D84F6B" w:rsidRPr="00D84F6B" w14:paraId="026C16A3" w14:textId="77777777" w:rsidTr="00D84F6B">
        <w:tc>
          <w:tcPr>
            <w:tcW w:w="1257" w:type="pct"/>
            <w:hideMark/>
          </w:tcPr>
          <w:p w14:paraId="1CA60BCD" w14:textId="77777777" w:rsidR="00D84F6B" w:rsidRPr="00D84F6B" w:rsidRDefault="00D84F6B" w:rsidP="00D84F6B">
            <w:pPr>
              <w:spacing w:line="278" w:lineRule="auto"/>
              <w:rPr>
                <w:lang w:val="it-IT"/>
              </w:rPr>
            </w:pPr>
            <w:r w:rsidRPr="00D84F6B">
              <w:rPr>
                <w:lang w:val="it-IT"/>
              </w:rPr>
              <w:t>Δpending (T)</w:t>
            </w:r>
          </w:p>
        </w:tc>
        <w:tc>
          <w:tcPr>
            <w:tcW w:w="1125" w:type="pct"/>
            <w:hideMark/>
          </w:tcPr>
          <w:p w14:paraId="291F7CA3" w14:textId="77777777" w:rsidR="00D84F6B" w:rsidRPr="00D84F6B" w:rsidRDefault="00D84F6B" w:rsidP="00D84F6B">
            <w:pPr>
              <w:spacing w:line="278" w:lineRule="auto"/>
              <w:rPr>
                <w:lang w:val="it-IT"/>
              </w:rPr>
            </w:pPr>
            <w:r w:rsidRPr="00D84F6B">
              <w:rPr>
                <w:lang w:val="it-IT"/>
              </w:rPr>
              <w:t>Transporter</w:t>
            </w:r>
          </w:p>
        </w:tc>
        <w:tc>
          <w:tcPr>
            <w:tcW w:w="1693" w:type="pct"/>
            <w:hideMark/>
          </w:tcPr>
          <w:p w14:paraId="37FD366F"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081E032A" w14:textId="77777777" w:rsidR="00D84F6B" w:rsidRPr="00D84F6B" w:rsidRDefault="00D84F6B" w:rsidP="00D84F6B">
            <w:pPr>
              <w:spacing w:line="278" w:lineRule="auto"/>
              <w:rPr>
                <w:lang w:val="it-IT"/>
              </w:rPr>
            </w:pPr>
            <w:r w:rsidRPr="00D84F6B">
              <w:rPr>
                <w:lang w:val="it-IT"/>
              </w:rPr>
              <w:t>Negative</w:t>
            </w:r>
          </w:p>
        </w:tc>
      </w:tr>
      <w:tr w:rsidR="00D84F6B" w:rsidRPr="00D84F6B" w14:paraId="129DD21D" w14:textId="77777777" w:rsidTr="00D84F6B">
        <w:tc>
          <w:tcPr>
            <w:tcW w:w="1257" w:type="pct"/>
            <w:hideMark/>
          </w:tcPr>
          <w:p w14:paraId="07AD1D6C" w14:textId="77777777" w:rsidR="00D84F6B" w:rsidRPr="00D84F6B" w:rsidRDefault="00D84F6B" w:rsidP="00D84F6B">
            <w:pPr>
              <w:spacing w:line="278" w:lineRule="auto"/>
              <w:rPr>
                <w:lang w:val="it-IT"/>
              </w:rPr>
            </w:pPr>
            <w:r w:rsidRPr="00D84F6B">
              <w:rPr>
                <w:lang w:val="it-IT"/>
              </w:rPr>
              <w:t>util</w:t>
            </w:r>
          </w:p>
        </w:tc>
        <w:tc>
          <w:tcPr>
            <w:tcW w:w="1125" w:type="pct"/>
            <w:hideMark/>
          </w:tcPr>
          <w:p w14:paraId="174E602D" w14:textId="77777777" w:rsidR="00D84F6B" w:rsidRPr="00D84F6B" w:rsidRDefault="00D84F6B" w:rsidP="00D84F6B">
            <w:pPr>
              <w:spacing w:line="278" w:lineRule="auto"/>
              <w:rPr>
                <w:lang w:val="it-IT"/>
              </w:rPr>
            </w:pPr>
            <w:r w:rsidRPr="00D84F6B">
              <w:rPr>
                <w:lang w:val="it-IT"/>
              </w:rPr>
              <w:t>GHA</w:t>
            </w:r>
          </w:p>
        </w:tc>
        <w:tc>
          <w:tcPr>
            <w:tcW w:w="1693" w:type="pct"/>
            <w:hideMark/>
          </w:tcPr>
          <w:p w14:paraId="34CC61B3"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1FCCE5EF" w14:textId="77777777" w:rsidR="00D84F6B" w:rsidRPr="00D84F6B" w:rsidRDefault="00D84F6B" w:rsidP="00D84F6B">
            <w:pPr>
              <w:spacing w:line="278" w:lineRule="auto"/>
              <w:rPr>
                <w:lang w:val="it-IT"/>
              </w:rPr>
            </w:pPr>
            <w:r w:rsidRPr="00D84F6B">
              <w:rPr>
                <w:lang w:val="it-IT"/>
              </w:rPr>
              <w:t>Positive</w:t>
            </w:r>
          </w:p>
        </w:tc>
      </w:tr>
      <w:tr w:rsidR="00D84F6B" w:rsidRPr="00D84F6B" w14:paraId="384BA1DF" w14:textId="77777777" w:rsidTr="00D84F6B">
        <w:tc>
          <w:tcPr>
            <w:tcW w:w="1257" w:type="pct"/>
            <w:hideMark/>
          </w:tcPr>
          <w:p w14:paraId="4B925AEB" w14:textId="77777777" w:rsidR="00D84F6B" w:rsidRPr="00D84F6B" w:rsidRDefault="00D84F6B" w:rsidP="00D84F6B">
            <w:pPr>
              <w:spacing w:line="278" w:lineRule="auto"/>
              <w:rPr>
                <w:lang w:val="it-IT"/>
              </w:rPr>
            </w:pPr>
            <w:r w:rsidRPr="00D84F6B">
              <w:rPr>
                <w:lang w:val="it-IT"/>
              </w:rPr>
              <w:lastRenderedPageBreak/>
              <w:t>Δproc</w:t>
            </w:r>
          </w:p>
        </w:tc>
        <w:tc>
          <w:tcPr>
            <w:tcW w:w="1125" w:type="pct"/>
            <w:hideMark/>
          </w:tcPr>
          <w:p w14:paraId="48B6CA4A" w14:textId="77777777" w:rsidR="00D84F6B" w:rsidRPr="00D84F6B" w:rsidRDefault="00D84F6B" w:rsidP="00D84F6B">
            <w:pPr>
              <w:spacing w:line="278" w:lineRule="auto"/>
              <w:rPr>
                <w:lang w:val="it-IT"/>
              </w:rPr>
            </w:pPr>
            <w:r w:rsidRPr="00D84F6B">
              <w:rPr>
                <w:lang w:val="it-IT"/>
              </w:rPr>
              <w:t>GHA</w:t>
            </w:r>
          </w:p>
        </w:tc>
        <w:tc>
          <w:tcPr>
            <w:tcW w:w="1693" w:type="pct"/>
            <w:hideMark/>
          </w:tcPr>
          <w:p w14:paraId="277B6408" w14:textId="77777777" w:rsidR="00D84F6B" w:rsidRPr="00D84F6B" w:rsidRDefault="00D84F6B" w:rsidP="00D84F6B">
            <w:pPr>
              <w:spacing w:line="278" w:lineRule="auto"/>
              <w:rPr>
                <w:lang w:val="it-IT"/>
              </w:rPr>
            </w:pPr>
            <w:r w:rsidRPr="00D84F6B">
              <w:rPr>
                <w:lang w:val="it-IT"/>
              </w:rPr>
              <w:t>Truck processed</w:t>
            </w:r>
          </w:p>
        </w:tc>
        <w:tc>
          <w:tcPr>
            <w:tcW w:w="925" w:type="pct"/>
            <w:hideMark/>
          </w:tcPr>
          <w:p w14:paraId="43B95701" w14:textId="77777777" w:rsidR="00D84F6B" w:rsidRPr="00D84F6B" w:rsidRDefault="00D84F6B" w:rsidP="00D84F6B">
            <w:pPr>
              <w:spacing w:line="278" w:lineRule="auto"/>
              <w:rPr>
                <w:lang w:val="it-IT"/>
              </w:rPr>
            </w:pPr>
            <w:r w:rsidRPr="00D84F6B">
              <w:rPr>
                <w:lang w:val="it-IT"/>
              </w:rPr>
              <w:t>Positive</w:t>
            </w:r>
          </w:p>
        </w:tc>
      </w:tr>
      <w:tr w:rsidR="00D84F6B" w:rsidRPr="00D84F6B" w14:paraId="5E3A2251" w14:textId="77777777" w:rsidTr="00D84F6B">
        <w:tc>
          <w:tcPr>
            <w:tcW w:w="1257" w:type="pct"/>
            <w:hideMark/>
          </w:tcPr>
          <w:p w14:paraId="488DC00D" w14:textId="77777777" w:rsidR="00D84F6B" w:rsidRPr="00D84F6B" w:rsidRDefault="00D84F6B" w:rsidP="00D84F6B">
            <w:pPr>
              <w:spacing w:line="278" w:lineRule="auto"/>
              <w:rPr>
                <w:lang w:val="it-IT"/>
              </w:rPr>
            </w:pPr>
            <w:r w:rsidRPr="00D84F6B">
              <w:rPr>
                <w:lang w:val="it-IT"/>
              </w:rPr>
              <w:t>queue</w:t>
            </w:r>
          </w:p>
        </w:tc>
        <w:tc>
          <w:tcPr>
            <w:tcW w:w="1125" w:type="pct"/>
            <w:hideMark/>
          </w:tcPr>
          <w:p w14:paraId="010D9CFA" w14:textId="77777777" w:rsidR="00D84F6B" w:rsidRPr="00D84F6B" w:rsidRDefault="00D84F6B" w:rsidP="00D84F6B">
            <w:pPr>
              <w:spacing w:line="278" w:lineRule="auto"/>
              <w:rPr>
                <w:lang w:val="it-IT"/>
              </w:rPr>
            </w:pPr>
            <w:r w:rsidRPr="00D84F6B">
              <w:rPr>
                <w:lang w:val="it-IT"/>
              </w:rPr>
              <w:t>GHA</w:t>
            </w:r>
          </w:p>
        </w:tc>
        <w:tc>
          <w:tcPr>
            <w:tcW w:w="1693" w:type="pct"/>
            <w:hideMark/>
          </w:tcPr>
          <w:p w14:paraId="024BC5AB"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2FEACFFE" w14:textId="77777777" w:rsidR="00D84F6B" w:rsidRPr="00D84F6B" w:rsidRDefault="00D84F6B" w:rsidP="00D84F6B">
            <w:pPr>
              <w:spacing w:line="278" w:lineRule="auto"/>
              <w:rPr>
                <w:lang w:val="it-IT"/>
              </w:rPr>
            </w:pPr>
            <w:r w:rsidRPr="00D84F6B">
              <w:rPr>
                <w:lang w:val="it-IT"/>
              </w:rPr>
              <w:t>Negative</w:t>
            </w:r>
          </w:p>
        </w:tc>
      </w:tr>
      <w:tr w:rsidR="00D84F6B" w:rsidRPr="00D84F6B" w14:paraId="63CA208A" w14:textId="77777777" w:rsidTr="00D84F6B">
        <w:tc>
          <w:tcPr>
            <w:tcW w:w="1257" w:type="pct"/>
            <w:hideMark/>
          </w:tcPr>
          <w:p w14:paraId="77436336" w14:textId="77777777" w:rsidR="00D84F6B" w:rsidRPr="00D84F6B" w:rsidRDefault="00D84F6B" w:rsidP="00D84F6B">
            <w:pPr>
              <w:spacing w:line="278" w:lineRule="auto"/>
              <w:rPr>
                <w:lang w:val="it-IT"/>
              </w:rPr>
            </w:pPr>
            <w:r w:rsidRPr="00D84F6B">
              <w:rPr>
                <w:lang w:val="it-IT"/>
              </w:rPr>
              <w:t>slot_readiness</w:t>
            </w:r>
          </w:p>
        </w:tc>
        <w:tc>
          <w:tcPr>
            <w:tcW w:w="1125" w:type="pct"/>
            <w:hideMark/>
          </w:tcPr>
          <w:p w14:paraId="6F4218C8" w14:textId="77777777" w:rsidR="00D84F6B" w:rsidRPr="00D84F6B" w:rsidRDefault="00D84F6B" w:rsidP="00D84F6B">
            <w:pPr>
              <w:spacing w:line="278" w:lineRule="auto"/>
              <w:rPr>
                <w:lang w:val="it-IT"/>
              </w:rPr>
            </w:pPr>
            <w:r w:rsidRPr="00D84F6B">
              <w:rPr>
                <w:lang w:val="it-IT"/>
              </w:rPr>
              <w:t>GHA</w:t>
            </w:r>
          </w:p>
        </w:tc>
        <w:tc>
          <w:tcPr>
            <w:tcW w:w="1693" w:type="pct"/>
            <w:hideMark/>
          </w:tcPr>
          <w:p w14:paraId="55BDAEC2"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68E63D4A" w14:textId="77777777" w:rsidR="00D84F6B" w:rsidRPr="00D84F6B" w:rsidRDefault="00D84F6B" w:rsidP="00D84F6B">
            <w:pPr>
              <w:spacing w:line="278" w:lineRule="auto"/>
              <w:rPr>
                <w:lang w:val="it-IT"/>
              </w:rPr>
            </w:pPr>
            <w:r w:rsidRPr="00D84F6B">
              <w:rPr>
                <w:lang w:val="it-IT"/>
              </w:rPr>
              <w:t>Positive</w:t>
            </w:r>
          </w:p>
        </w:tc>
      </w:tr>
      <w:tr w:rsidR="00D84F6B" w:rsidRPr="00D84F6B" w14:paraId="5B7169C2" w14:textId="77777777" w:rsidTr="00D84F6B">
        <w:tc>
          <w:tcPr>
            <w:tcW w:w="1257" w:type="pct"/>
            <w:hideMark/>
          </w:tcPr>
          <w:p w14:paraId="5C4F341C" w14:textId="77777777" w:rsidR="00D84F6B" w:rsidRPr="00D84F6B" w:rsidRDefault="00D84F6B" w:rsidP="00D84F6B">
            <w:pPr>
              <w:spacing w:line="278" w:lineRule="auto"/>
              <w:rPr>
                <w:lang w:val="it-IT"/>
              </w:rPr>
            </w:pPr>
            <w:r w:rsidRPr="00D84F6B">
              <w:rPr>
                <w:lang w:val="it-IT"/>
              </w:rPr>
              <w:t>Δparked</w:t>
            </w:r>
          </w:p>
        </w:tc>
        <w:tc>
          <w:tcPr>
            <w:tcW w:w="1125" w:type="pct"/>
            <w:hideMark/>
          </w:tcPr>
          <w:p w14:paraId="658EF82D" w14:textId="77777777" w:rsidR="00D84F6B" w:rsidRPr="00D84F6B" w:rsidRDefault="00D84F6B" w:rsidP="00D84F6B">
            <w:pPr>
              <w:spacing w:line="278" w:lineRule="auto"/>
              <w:rPr>
                <w:lang w:val="it-IT"/>
              </w:rPr>
            </w:pPr>
            <w:r w:rsidRPr="00D84F6B">
              <w:rPr>
                <w:lang w:val="it-IT"/>
              </w:rPr>
              <w:t>Orchestrator</w:t>
            </w:r>
          </w:p>
        </w:tc>
        <w:tc>
          <w:tcPr>
            <w:tcW w:w="1693" w:type="pct"/>
            <w:hideMark/>
          </w:tcPr>
          <w:p w14:paraId="38D3C6AA"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2F794C50" w14:textId="77777777" w:rsidR="00D84F6B" w:rsidRPr="00D84F6B" w:rsidRDefault="00D84F6B" w:rsidP="00D84F6B">
            <w:pPr>
              <w:spacing w:line="278" w:lineRule="auto"/>
              <w:rPr>
                <w:lang w:val="it-IT"/>
              </w:rPr>
            </w:pPr>
            <w:r w:rsidRPr="00D84F6B">
              <w:rPr>
                <w:lang w:val="it-IT"/>
              </w:rPr>
              <w:t>Negative</w:t>
            </w:r>
          </w:p>
        </w:tc>
      </w:tr>
      <w:tr w:rsidR="00D84F6B" w:rsidRPr="00D84F6B" w14:paraId="150B1647" w14:textId="77777777" w:rsidTr="00D84F6B">
        <w:tc>
          <w:tcPr>
            <w:tcW w:w="1257" w:type="pct"/>
            <w:hideMark/>
          </w:tcPr>
          <w:p w14:paraId="28F3295F" w14:textId="77777777" w:rsidR="00D84F6B" w:rsidRPr="00D84F6B" w:rsidRDefault="00D84F6B" w:rsidP="00D84F6B">
            <w:pPr>
              <w:spacing w:line="278" w:lineRule="auto"/>
              <w:rPr>
                <w:lang w:val="it-IT"/>
              </w:rPr>
            </w:pPr>
            <w:r w:rsidRPr="00D84F6B">
              <w:rPr>
                <w:lang w:val="it-IT"/>
              </w:rPr>
              <w:t>Δpending (O)</w:t>
            </w:r>
          </w:p>
        </w:tc>
        <w:tc>
          <w:tcPr>
            <w:tcW w:w="1125" w:type="pct"/>
            <w:hideMark/>
          </w:tcPr>
          <w:p w14:paraId="1386D896" w14:textId="77777777" w:rsidR="00D84F6B" w:rsidRPr="00D84F6B" w:rsidRDefault="00D84F6B" w:rsidP="00D84F6B">
            <w:pPr>
              <w:spacing w:line="278" w:lineRule="auto"/>
              <w:rPr>
                <w:lang w:val="it-IT"/>
              </w:rPr>
            </w:pPr>
            <w:r w:rsidRPr="00D84F6B">
              <w:rPr>
                <w:lang w:val="it-IT"/>
              </w:rPr>
              <w:t>Orchestrator</w:t>
            </w:r>
          </w:p>
        </w:tc>
        <w:tc>
          <w:tcPr>
            <w:tcW w:w="1693" w:type="pct"/>
            <w:hideMark/>
          </w:tcPr>
          <w:p w14:paraId="372FB960" w14:textId="77777777" w:rsidR="00D84F6B" w:rsidRPr="00D84F6B" w:rsidRDefault="00D84F6B" w:rsidP="00D84F6B">
            <w:pPr>
              <w:spacing w:line="278" w:lineRule="auto"/>
              <w:rPr>
                <w:lang w:val="it-IT"/>
              </w:rPr>
            </w:pPr>
            <w:r w:rsidRPr="00D84F6B">
              <w:rPr>
                <w:lang w:val="it-IT"/>
              </w:rPr>
              <w:t>Every step</w:t>
            </w:r>
          </w:p>
        </w:tc>
        <w:tc>
          <w:tcPr>
            <w:tcW w:w="925" w:type="pct"/>
            <w:hideMark/>
          </w:tcPr>
          <w:p w14:paraId="3CE76B45" w14:textId="77777777" w:rsidR="00D84F6B" w:rsidRPr="00D84F6B" w:rsidRDefault="00D84F6B" w:rsidP="00D84F6B">
            <w:pPr>
              <w:spacing w:line="278" w:lineRule="auto"/>
              <w:rPr>
                <w:lang w:val="it-IT"/>
              </w:rPr>
            </w:pPr>
            <w:r w:rsidRPr="00D84F6B">
              <w:rPr>
                <w:lang w:val="it-IT"/>
              </w:rPr>
              <w:t>Negative</w:t>
            </w:r>
          </w:p>
        </w:tc>
      </w:tr>
    </w:tbl>
    <w:p w14:paraId="45AC2E4A" w14:textId="77777777" w:rsidR="00D84F6B" w:rsidRDefault="00D84F6B" w:rsidP="001D4ED2"/>
    <w:p w14:paraId="62B7EDCD" w14:textId="7D289F7C" w:rsidR="001D4ED2" w:rsidRDefault="001D4ED2" w:rsidP="001D4ED2">
      <w:r>
        <w:t>Two observations follow from this table. First, the Transporter and Orchestrator have no positive reward terms</w:t>
      </w:r>
      <w:r w:rsidR="00D84F6B">
        <w:t>:</w:t>
      </w:r>
      <w:r>
        <w:t xml:space="preserve"> all their incentives are structured as penalties for bad states. This is intentional: in a congestion-management problem, the best achievable outcome is the absence of congestion, which maps naturally to a reward of zero as the upper bound. Second, the GHA is the only agent type with positive reward terms. This reflects the GHA's dual role: it is both penalized for queues (a bad state it should avoid) and rewarded for utilization and throughput (good states it should seek).</w:t>
      </w:r>
    </w:p>
    <w:p w14:paraId="6FBF9F8D" w14:textId="0146CDDE" w:rsidR="00D84F6B" w:rsidRDefault="00D84F6B" w:rsidP="001D4ED2">
      <w:r>
        <w:t xml:space="preserve">During the initial runs, the project has faced </w:t>
      </w:r>
      <w:r w:rsidR="00A054DE">
        <w:t>a persistent “agent laziness” problem: the simulation layer was working, and the MARL engine was running through the epochs, but the agents found a way to “do nothing”, because they preferred a constant reward of 0 rather that trying to take actions and risk receiving negative rewards. For this reason a series of “laziness” reward components has been added, like slot_readiness, delta_parked, delta_pending, and so on, to induce the agents to really take actions and break through the initial stall.</w:t>
      </w:r>
    </w:p>
    <w:p w14:paraId="253CBCD9" w14:textId="3F91F195" w:rsidR="007B17DF" w:rsidRDefault="007B17DF" w:rsidP="007B17DF">
      <w:pPr>
        <w:pStyle w:val="Heading2"/>
      </w:pPr>
      <w:r>
        <w:t>Training Framework</w:t>
      </w:r>
    </w:p>
    <w:p w14:paraId="2625A8F3" w14:textId="77777777" w:rsidR="007B17DF" w:rsidRDefault="007B17DF" w:rsidP="007B17DF">
      <w:r>
        <w:t>This section describes how the MAPPO algorithm was configured and executed to train the agents defined in the previous sections. It covers the neural network architecture, the training hyperparameters, and the rationale behind the key choices.</w:t>
      </w:r>
    </w:p>
    <w:p w14:paraId="03494365" w14:textId="5BBAA143" w:rsidR="007B17DF" w:rsidRDefault="007B17DF" w:rsidP="007B17DF">
      <w:pPr>
        <w:pStyle w:val="Heading3"/>
      </w:pPr>
      <w:r>
        <w:t>Framework and Hardware</w:t>
      </w:r>
    </w:p>
    <w:p w14:paraId="3E49B849" w14:textId="4FA27435" w:rsidR="007B17DF" w:rsidRDefault="007B17DF" w:rsidP="007B17DF">
      <w:r>
        <w:t>Training was executed using BenchMARL, a multi-agent reinforcement learning library developed over the last few years by the Facebook/Meta RL Team, built on top of TorchRL and PyTorch. BenchMARL handles the full training loop: environment rollout collection, replay buffer management, minibatch sampling, gradient updates, logging on W&amp;B, and checkpointing.</w:t>
      </w:r>
    </w:p>
    <w:p w14:paraId="2D2FAC40" w14:textId="6D28B0DB" w:rsidR="007B17DF" w:rsidRDefault="007B17DF" w:rsidP="007B17DF">
      <w:r>
        <w:t>All experiments were run on a single machine equipped with an NVIDIA GeForce RTX 3090 GPU (24 GB VRAM). Policy updates were computed on the GPU. Environment rollout collection was performed on CPU, as the SimPy simulation cannot be parallelized on GPU. This made the whole project incredibly slot to train because the GPU was sitting at idle more than 99% of the time waiting for the Simpy environment to finish the simulation episode on CPU.</w:t>
      </w:r>
    </w:p>
    <w:p w14:paraId="460B8CAD" w14:textId="7F0C3308" w:rsidR="007B17DF" w:rsidRDefault="007B17DF" w:rsidP="007B17DF">
      <w:r>
        <w:lastRenderedPageBreak/>
        <w:t xml:space="preserve">The random seed was fixed to 42 across all runs to ensure reproducibility of weight initialization and environment stochasticity. However, the most recent Cuda libraries often use non-deterministic algorithms to edge out even more training speed, so results may vary slightly in a different setting. Fore more information about non-deterministic algorithms start looking here: </w:t>
      </w:r>
      <w:hyperlink r:id="rId15" w:history="1">
        <w:r w:rsidRPr="007B17DF">
          <w:rPr>
            <w:rStyle w:val="Hyperlink"/>
          </w:rPr>
          <w:t>https://thinkingmachines.ai/blog/defeating-nondeterminism-in-llm-inference/</w:t>
        </w:r>
      </w:hyperlink>
      <w:r>
        <w:t xml:space="preserve"> or here: </w:t>
      </w:r>
      <w:hyperlink r:id="rId16" w:history="1">
        <w:r w:rsidRPr="007B17DF">
          <w:rPr>
            <w:rStyle w:val="Hyperlink"/>
          </w:rPr>
          <w:t>https://forums.developer.nvidia.com/t/fmadd-non-deterministic/8146</w:t>
        </w:r>
      </w:hyperlink>
      <w:r>
        <w:t>.</w:t>
      </w:r>
    </w:p>
    <w:p w14:paraId="60080CCD" w14:textId="1B55A6B5" w:rsidR="007B17DF" w:rsidRDefault="007B17DF" w:rsidP="007B17DF">
      <w:pPr>
        <w:pStyle w:val="Heading3"/>
      </w:pPr>
      <w:r>
        <w:t>Neural Network Architecture</w:t>
      </w:r>
    </w:p>
    <w:p w14:paraId="7D641B61" w14:textId="34C6688D" w:rsidR="007B17DF" w:rsidRDefault="007B17DF" w:rsidP="007B17DF">
      <w:r>
        <w:t>Both the policy network and the critic network for each agent group use the same architecture: a Multilayer Perceptron (MLP) with two hidden layers of 128 units each, Tanh activation functions, and standard linear layer weights.</w:t>
      </w:r>
    </w:p>
    <w:p w14:paraId="1E8BA5FC" w14:textId="29572F1C" w:rsidR="007B17DF" w:rsidRDefault="007B17DF" w:rsidP="007B17DF">
      <m:oMathPara>
        <m:oMath>
          <m:r>
            <w:rPr>
              <w:rFonts w:ascii="Cambria Math" w:hAnsi="Cambria Math"/>
            </w:rPr>
            <m:t>Input (obs vector) → Linear(128) → Tanh → Linear(128) → Tanh → Output</m:t>
          </m:r>
        </m:oMath>
      </m:oMathPara>
    </w:p>
    <w:p w14:paraId="2A573648" w14:textId="435FE985" w:rsidR="007B17DF" w:rsidRDefault="007B17DF" w:rsidP="007B17DF">
      <w:r>
        <w:t>For the policy network, the output is a vector of logits over the action space. After action masking is applied, a softmax function converts the logits into a probability distribution from which the agent samples its action.</w:t>
      </w:r>
    </w:p>
    <w:p w14:paraId="608C22B8" w14:textId="518E58D9" w:rsidR="007B17DF" w:rsidRDefault="007B17DF" w:rsidP="007B17DF">
      <w:r>
        <w:t>For the critic network, the output is a single scalar representing the estimated value of the current state.</w:t>
      </w:r>
    </w:p>
    <w:p w14:paraId="1ED8C161" w14:textId="2268B210" w:rsidR="007B17DF" w:rsidRDefault="007B17DF" w:rsidP="007B17DF">
      <w:r>
        <w:t>The architecture is intentionally simple. More complex architectures, recurrent networks, attention mechanisms, graph neural networks, were considered but not used. The observation vectors are fixed-size, fully observable within each agent's scope, and do not require sequential memory. A two-layer MLP with 128 units is sufficient to represent the non-linear mappings required by agents with observation dimensions between 17 and 64.</w:t>
      </w:r>
    </w:p>
    <w:p w14:paraId="7C7F7030" w14:textId="74BDA42E" w:rsidR="007B17DF" w:rsidRDefault="007B17DF" w:rsidP="007B17DF">
      <w:r>
        <w:t xml:space="preserve">Each agent group has its own independent policy and critic network. Parameters are never shared across groups (Transporter, GHAs, Orchestrator). Within the GHA group, all four agents share a single policy and critic network, as described </w:t>
      </w:r>
      <w:r w:rsidR="00E66ECE">
        <w:t>before</w:t>
      </w:r>
      <w:r>
        <w:t>.</w:t>
      </w:r>
    </w:p>
    <w:p w14:paraId="74F56FC2" w14:textId="641F7F77" w:rsidR="007B17DF" w:rsidRDefault="007B17DF" w:rsidP="007B17DF">
      <w:pPr>
        <w:pStyle w:val="Heading3"/>
      </w:pPr>
      <w:r>
        <w:t>Episode and Batch Configuration</w:t>
      </w:r>
    </w:p>
    <w:p w14:paraId="0A7D440C" w14:textId="23B9D6F2" w:rsidR="007B17DF" w:rsidRDefault="007B17DF" w:rsidP="007B17DF">
      <w:r>
        <w:t>One episode consists of 1440 steps</w:t>
      </w:r>
      <w:r w:rsidR="00E66ECE">
        <w:t xml:space="preserve">. </w:t>
      </w:r>
      <w:r>
        <w:t>With six agents (one Transporter, four GHAs, one Orchestrator), one episode produces:</w:t>
      </w:r>
    </w:p>
    <w:p w14:paraId="692CAB4D" w14:textId="43F738AB" w:rsidR="007B17DF" w:rsidRDefault="00E66ECE" w:rsidP="007B17DF">
      <m:oMathPara>
        <m:oMath>
          <m:r>
            <w:rPr>
              <w:rFonts w:ascii="Cambria Math" w:hAnsi="Cambria Math"/>
            </w:rPr>
            <m:t>1440 steps × 6 agents = 8,640 frames</m:t>
          </m:r>
        </m:oMath>
      </m:oMathPara>
    </w:p>
    <w:p w14:paraId="37AB7CF6" w14:textId="68F17801" w:rsidR="007B17DF" w:rsidRDefault="007B17DF" w:rsidP="007B17DF">
      <w:r>
        <w:t>BenchMARL counts training progress in</w:t>
      </w:r>
      <w:r w:rsidR="001C370B">
        <w:t xml:space="preserve"> “</w:t>
      </w:r>
      <w:r>
        <w:t>frames</w:t>
      </w:r>
      <w:r w:rsidR="001C370B">
        <w:t>”. O</w:t>
      </w:r>
      <w:r>
        <w:t xml:space="preserve">ne frame </w:t>
      </w:r>
      <w:r w:rsidR="001C370B">
        <w:t>is a single action taken by a single agent in a single step</w:t>
      </w:r>
      <w:r>
        <w:t>. This is important for interpreting the training configuration parameters, which are all expressed in frames.</w:t>
      </w:r>
    </w:p>
    <w:p w14:paraId="1F4DE530" w14:textId="77777777" w:rsidR="001C370B" w:rsidRDefault="007B17DF" w:rsidP="007B17DF">
      <w:r>
        <w:t>The batch size is set to</w:t>
      </w:r>
    </w:p>
    <w:p w14:paraId="2776F6B2" w14:textId="2FBE420A" w:rsidR="001C370B" w:rsidRDefault="001C370B" w:rsidP="007B17DF">
      <m:oMathPara>
        <m:oMath>
          <m:r>
            <w:rPr>
              <w:rFonts w:ascii="Cambria Math" w:hAnsi="Cambria Math"/>
            </w:rPr>
            <m:t>on_policy_collected_frames_per_batch = 138,240</m:t>
          </m:r>
        </m:oMath>
      </m:oMathPara>
    </w:p>
    <w:p w14:paraId="1448EDDC" w14:textId="55132C17" w:rsidR="007B17DF" w:rsidRDefault="007B17DF" w:rsidP="007B17DF">
      <w:r>
        <w:t>frames, which corresponds to exactly 16 complete episodes per training iteration:</w:t>
      </w:r>
    </w:p>
    <w:p w14:paraId="4EE76ACD" w14:textId="70C2E3EE" w:rsidR="007B17DF" w:rsidRDefault="008326F8" w:rsidP="007B17DF">
      <m:oMathPara>
        <m:oMath>
          <m:f>
            <m:fPr>
              <m:ctrlPr>
                <w:rPr>
                  <w:rFonts w:ascii="Cambria Math" w:hAnsi="Cambria Math"/>
                  <w:i/>
                </w:rPr>
              </m:ctrlPr>
            </m:fPr>
            <m:num>
              <m:r>
                <w:rPr>
                  <w:rFonts w:ascii="Cambria Math" w:hAnsi="Cambria Math"/>
                </w:rPr>
                <m:t>138,240 frames</m:t>
              </m:r>
            </m:num>
            <m:den>
              <m:r>
                <w:rPr>
                  <w:rFonts w:ascii="Cambria Math" w:hAnsi="Cambria Math"/>
                </w:rPr>
                <m:t>8,640 frames per episode</m:t>
              </m:r>
            </m:den>
          </m:f>
          <m:r>
            <w:rPr>
              <w:rFonts w:ascii="Cambria Math" w:hAnsi="Cambria Math"/>
            </w:rPr>
            <m:t xml:space="preserve">  = 16 episodes per batch</m:t>
          </m:r>
        </m:oMath>
      </m:oMathPara>
    </w:p>
    <w:p w14:paraId="55284BC0" w14:textId="07C207B7" w:rsidR="007B17DF" w:rsidRDefault="007B17DF" w:rsidP="007B17DF">
      <w:r>
        <w:lastRenderedPageBreak/>
        <w:t>Collecting 16 episodes per batch before each gradient update provides enough trajectory diversity to produce stable advantage estimates. With a batch of only 4 episodes (used in early experimental runs), advantage estimates had high variance and policy updates were noisy. The increase to 16 episodes was the primary change that produced stable learning.</w:t>
      </w:r>
    </w:p>
    <w:p w14:paraId="05EEE5C9" w14:textId="67F69C73" w:rsidR="007B17DF" w:rsidRDefault="007B17DF" w:rsidP="007B17DF">
      <w:r>
        <w:t xml:space="preserve">Collection is parallelized across workers using BenchMARL's parallel collection setting. With </w:t>
      </w:r>
      <m:oMath>
        <m:r>
          <w:rPr>
            <w:rFonts w:ascii="Cambria Math" w:hAnsi="Cambria Math"/>
          </w:rPr>
          <m:t>on_policy_n_envs_per_worker = 4</m:t>
        </m:r>
      </m:oMath>
      <w:r>
        <w:t>, multiple environment instances run concurrently on CPU, reducing wall-clock collection time.</w:t>
      </w:r>
    </w:p>
    <w:p w14:paraId="0EF201D2" w14:textId="2AC54239" w:rsidR="007B17DF" w:rsidRDefault="007B17DF" w:rsidP="007B17DF">
      <w:pPr>
        <w:pStyle w:val="Heading3"/>
      </w:pPr>
      <w:r>
        <w:t>PPO Hyperparameters</w:t>
      </w:r>
    </w:p>
    <w:p w14:paraId="2D99E169" w14:textId="36153998" w:rsidR="007B17DF" w:rsidRDefault="007B17DF" w:rsidP="007B17DF">
      <w:pPr>
        <w:pStyle w:val="ListParagraph"/>
        <w:numPr>
          <w:ilvl w:val="0"/>
          <w:numId w:val="27"/>
        </w:numPr>
      </w:pPr>
      <w:r w:rsidRPr="001C370B">
        <w:rPr>
          <w:b/>
          <w:bCs/>
        </w:rPr>
        <w:t>Discount factor (γ = 0.999).</w:t>
      </w:r>
      <w:r>
        <w:t xml:space="preserve"> The discount factor determines how much the agent values future rewards relative to immediate ones. The effective planning horizon of the value function is approximately </w:t>
      </w:r>
      <m:oMath>
        <m:r>
          <w:rPr>
            <w:rFonts w:ascii="Cambria Math" w:hAnsi="Cambria Math"/>
          </w:rPr>
          <m:t>1/(1 - γ)</m:t>
        </m:r>
      </m:oMath>
      <w:r w:rsidR="001C370B">
        <w:rPr>
          <w:rFonts w:eastAsiaTheme="minorEastAsia"/>
        </w:rPr>
        <w:t>, after that, observations become almost irrelevant</w:t>
      </w:r>
      <w:r>
        <w:t>.</w:t>
      </w:r>
      <w:r w:rsidR="001C370B">
        <w:br/>
      </w:r>
      <w:r>
        <w:t>With γ = 0.99 (the common default), this horizon is approximately 100 steps</w:t>
      </w:r>
      <w:r w:rsidR="001C370B">
        <w:t>.</w:t>
      </w:r>
      <w:r>
        <w:t xml:space="preserve"> </w:t>
      </w:r>
      <w:r w:rsidR="001C370B">
        <w:t>L</w:t>
      </w:r>
      <w:r>
        <w:t xml:space="preserve">ess than 2 hours of simulated time in a 1440-step episode. A GHA agent that publishes a slot at step 50 does not see the throughput consequence of that action until step 140 or later, when trucks arrive and dock. With γ = 0.99, that consequence is discounted by </w:t>
      </w:r>
      <m:oMath>
        <m:sSup>
          <m:sSupPr>
            <m:ctrlPr>
              <w:rPr>
                <w:rFonts w:ascii="Cambria Math" w:hAnsi="Cambria Math"/>
                <w:i/>
              </w:rPr>
            </m:ctrlPr>
          </m:sSupPr>
          <m:e>
            <m:r>
              <w:rPr>
                <w:rFonts w:ascii="Cambria Math" w:hAnsi="Cambria Math"/>
              </w:rPr>
              <m:t>0.99</m:t>
            </m:r>
          </m:e>
          <m:sup>
            <m:r>
              <w:rPr>
                <w:rFonts w:ascii="Cambria Math" w:hAnsi="Cambria Math"/>
              </w:rPr>
              <m:t>90</m:t>
            </m:r>
          </m:sup>
        </m:sSup>
        <m:r>
          <w:rPr>
            <w:rFonts w:ascii="Cambria Math" w:hAnsi="Cambria Math"/>
          </w:rPr>
          <m:t xml:space="preserve"> ≈ 0.40</m:t>
        </m:r>
      </m:oMath>
      <w:r>
        <w:t xml:space="preserve"> and contributes little to the gradient. Setting </w:t>
      </w:r>
      <m:oMath>
        <m:r>
          <w:rPr>
            <w:rFonts w:ascii="Cambria Math" w:hAnsi="Cambria Math"/>
          </w:rPr>
          <m:t>γ = 0.999</m:t>
        </m:r>
      </m:oMath>
      <w:r>
        <w:t xml:space="preserve"> extends the effective horizon to approximately 1000 steps, ensuring that the value function can bridge the temporal gap between slot publication and its downstream effect on dock utilization.</w:t>
      </w:r>
    </w:p>
    <w:p w14:paraId="7B145A0B" w14:textId="54372943" w:rsidR="007B17DF" w:rsidRDefault="007B17DF" w:rsidP="007B17DF">
      <w:pPr>
        <w:pStyle w:val="ListParagraph"/>
        <w:numPr>
          <w:ilvl w:val="0"/>
          <w:numId w:val="27"/>
        </w:numPr>
      </w:pPr>
      <w:r w:rsidRPr="001C370B">
        <w:rPr>
          <w:b/>
          <w:bCs/>
        </w:rPr>
        <w:t>GAE lambda (λ = 0.99).</w:t>
      </w:r>
      <w:r>
        <w:t xml:space="preserve"> Lambda controls the Generalized Advantage Estimation (GAE) calculation. GAE is the method MAPPO uses to estimate how much better or worse each action was compared to the expected value. A higher lambda gives more weight to actual observed returns and less weight to the critic's value estimate. With </w:t>
      </w:r>
      <m:oMath>
        <m:r>
          <w:rPr>
            <w:rFonts w:ascii="Cambria Math" w:hAnsi="Cambria Math"/>
          </w:rPr>
          <m:t>λ = 0.99</m:t>
        </m:r>
      </m:oMath>
      <w:r>
        <w:t xml:space="preserve"> and </w:t>
      </w:r>
      <m:oMath>
        <m:r>
          <w:rPr>
            <w:rFonts w:ascii="Cambria Math" w:hAnsi="Cambria Math"/>
          </w:rPr>
          <m:t>γ = 0.999</m:t>
        </m:r>
      </m:oMath>
      <w:r>
        <w:t>, the effective GAE horizon is approximately 500 steps, providing good coverage of the daily demand cycle within each episode.</w:t>
      </w:r>
    </w:p>
    <w:p w14:paraId="69B142B5" w14:textId="547625DC" w:rsidR="007B17DF" w:rsidRDefault="007B17DF" w:rsidP="007B17DF">
      <w:pPr>
        <w:pStyle w:val="ListParagraph"/>
        <w:numPr>
          <w:ilvl w:val="0"/>
          <w:numId w:val="27"/>
        </w:numPr>
      </w:pPr>
      <w:r w:rsidRPr="001C370B">
        <w:rPr>
          <w:b/>
          <w:bCs/>
        </w:rPr>
        <w:t>Clip epsilon (ε = 0.2).</w:t>
      </w:r>
      <w:r>
        <w:t xml:space="preserve"> This is the PPO clipping parameter described </w:t>
      </w:r>
      <w:r w:rsidR="001C370B">
        <w:t>before</w:t>
      </w:r>
      <w:r>
        <w:t>. It limits how much the policy can change in a single gradient update. A value of 0.2 means the probability ratio between the new and old policy is constrained to the interval [0.8, 1.2]. This value is the standard PPO default and was retained throughout training.</w:t>
      </w:r>
    </w:p>
    <w:p w14:paraId="0057B674" w14:textId="4C146261" w:rsidR="007B17DF" w:rsidRDefault="007B17DF" w:rsidP="007B17DF">
      <w:pPr>
        <w:pStyle w:val="ListParagraph"/>
        <w:numPr>
          <w:ilvl w:val="0"/>
          <w:numId w:val="27"/>
        </w:numPr>
      </w:pPr>
      <w:r w:rsidRPr="001C370B">
        <w:rPr>
          <w:b/>
          <w:bCs/>
        </w:rPr>
        <w:t>Entropy coefficient (0.001).</w:t>
      </w:r>
      <w:r>
        <w:t xml:space="preserve"> The entropy coefficient controls the strength of the entropy bonus added to the policy loss. A higher entropy bonus encourages exploration by penalizing overly deterministic policies. The coefficient was set to 0.001, lower than the common default of 0.01. This choice was made after observing that with 0.01, the GHA entropy bonus was strong enough to prevent the policy from committing to any action preference, keeping GHA entropy near its theoretical maximum throughout training.</w:t>
      </w:r>
    </w:p>
    <w:p w14:paraId="3FFF393C" w14:textId="41BCD1A4" w:rsidR="007B17DF" w:rsidRDefault="007B17DF" w:rsidP="001C370B">
      <w:pPr>
        <w:pStyle w:val="ListParagraph"/>
        <w:numPr>
          <w:ilvl w:val="0"/>
          <w:numId w:val="27"/>
        </w:numPr>
      </w:pPr>
      <w:r w:rsidRPr="001C370B">
        <w:rPr>
          <w:b/>
          <w:bCs/>
        </w:rPr>
        <w:t>Critic coefficient (0.5).</w:t>
      </w:r>
      <w:r>
        <w:t xml:space="preserve"> This scales the critic loss relative to the policy loss in the combined objective. The value 0.5 is the standard MAPPO default.</w:t>
      </w:r>
    </w:p>
    <w:p w14:paraId="3D439C5F" w14:textId="77777777" w:rsidR="007B17DF" w:rsidRDefault="007B17DF" w:rsidP="007B17DF"/>
    <w:p w14:paraId="65D2CE1D" w14:textId="53C9EE88" w:rsidR="007B17DF" w:rsidRDefault="007B17DF" w:rsidP="001C370B">
      <w:pPr>
        <w:pStyle w:val="ListParagraph"/>
        <w:numPr>
          <w:ilvl w:val="0"/>
          <w:numId w:val="27"/>
        </w:numPr>
      </w:pPr>
      <w:r w:rsidRPr="001C370B">
        <w:rPr>
          <w:b/>
          <w:bCs/>
        </w:rPr>
        <w:lastRenderedPageBreak/>
        <w:t>Critic loss type (L2).</w:t>
      </w:r>
      <w:r>
        <w:t xml:space="preserve"> The critic is trained using mean squared error between predicted values and observed returns.</w:t>
      </w:r>
    </w:p>
    <w:p w14:paraId="421702A3" w14:textId="1A42E338" w:rsidR="007B17DF" w:rsidRDefault="007B17DF" w:rsidP="007B17DF">
      <w:pPr>
        <w:pStyle w:val="Heading3"/>
      </w:pPr>
      <w:r>
        <w:t>Minibatch Training</w:t>
      </w:r>
    </w:p>
    <w:p w14:paraId="5DD0F1B7" w14:textId="4A686DC9" w:rsidR="007B17DF" w:rsidRDefault="007B17DF" w:rsidP="007B17DF">
      <w:r>
        <w:t xml:space="preserve">After each batch of 138,240 frames is collected, the data is not used for a single gradient update. Instead, it is split into </w:t>
      </w:r>
      <w:r w:rsidR="00852106">
        <w:t>minibatches,</w:t>
      </w:r>
      <w:r>
        <w:t xml:space="preserve"> and the gradient update is repeated multiple times over the same collected data.</w:t>
      </w:r>
    </w:p>
    <w:p w14:paraId="2E971143" w14:textId="138DD792" w:rsidR="007B17DF" w:rsidRDefault="007B17DF" w:rsidP="007B17DF">
      <w:r>
        <w:t>The minibatch size is set to 8,640 frames</w:t>
      </w:r>
      <w:r w:rsidR="00852106">
        <w:t>,</w:t>
      </w:r>
      <w:r>
        <w:t xml:space="preserve"> exactly one episode worth of agent-frames. Each minibatch therefore contains one coherent trajectory per agent, which helps the critic produce consistent value estimates within each update step.</w:t>
      </w:r>
    </w:p>
    <w:p w14:paraId="2EBBB6CC" w14:textId="26F337D9" w:rsidR="007B17DF" w:rsidRDefault="007B17DF" w:rsidP="007B17DF">
      <w:r>
        <w:t>The number of minibatch iterations is set to 16. This means the collected batch of 16 episodes is processed 16 times, producing:</w:t>
      </w:r>
    </w:p>
    <w:p w14:paraId="6421F82E" w14:textId="1DAA3828" w:rsidR="007B17DF" w:rsidRDefault="00852106" w:rsidP="007B17DF">
      <m:oMathPara>
        <m:oMath>
          <m:r>
            <w:rPr>
              <w:rFonts w:ascii="Cambria Math" w:hAnsi="Cambria Math"/>
            </w:rPr>
            <m:t>16 epochs × (138,240 / 8,640 ) minibatches per epoch = 16 × 16 = 256 gradient steps per training iteration</m:t>
          </m:r>
        </m:oMath>
      </m:oMathPara>
    </w:p>
    <w:p w14:paraId="1EE5FB9D" w14:textId="26392056" w:rsidR="007B17DF" w:rsidRDefault="007B17DF" w:rsidP="007B17DF">
      <w:r>
        <w:t>The advantage of reusing collected data across multiple epochs is sample efficiency: 256 gradient updates are performed per collection round rather than just 16. The risk is that as the policy changes across epochs, the data collected under the old policy becomes increasingly stale, and the importance weights used by PPO diverge. The clip epsilon parameter is the mechanism that limits this divergence.</w:t>
      </w:r>
    </w:p>
    <w:p w14:paraId="77F28588" w14:textId="0AB5EAB5" w:rsidR="007B17DF" w:rsidRDefault="007B17DF" w:rsidP="007B17DF">
      <w:r>
        <w:t>Advantage normalization (</w:t>
      </w:r>
      <m:oMath>
        <m:r>
          <w:rPr>
            <w:rFonts w:ascii="Cambria Math" w:hAnsi="Cambria Math"/>
          </w:rPr>
          <m:t>minibatch_advantage = True</m:t>
        </m:r>
      </m:oMath>
      <w:r>
        <w:t>) is applied within each minibatch. This subtracts the mean and divides by the standard deviation of the advantages within the minibatch before computing the policy gradient. It reduces variance across minibatches and improves training stability, particularly in the early phase of training when advantages can vary widely between episodes.</w:t>
      </w:r>
    </w:p>
    <w:p w14:paraId="2DB3965E" w14:textId="3B57FA79" w:rsidR="007B17DF" w:rsidRDefault="007B17DF" w:rsidP="007B17DF">
      <w:pPr>
        <w:pStyle w:val="Heading3"/>
      </w:pPr>
      <w:r>
        <w:t>Gradient Clipping</w:t>
      </w:r>
    </w:p>
    <w:p w14:paraId="5D9C5FC0" w14:textId="77777777" w:rsidR="007B17DF" w:rsidRDefault="007B17DF" w:rsidP="007B17DF">
      <w:r>
        <w:t>Gradient clipping is applied to all parameter updates with a maximum norm of 5.0. This prevents a single large gradient update from destabilizing the network weights. It was particularly important for the Orchestrator and Transporter critics in early training, where the raw reward values (before scaling) produced critic loss values in the thousands and corresponding gradient norms in the hundreds. After the reward scale of 0.01 was applied, gradient norms stabilized, and the clipping value of 5.0 was rarely reached in later training iterations.</w:t>
      </w:r>
    </w:p>
    <w:p w14:paraId="2B09ABD2" w14:textId="4CD0291D" w:rsidR="007B17DF" w:rsidRDefault="007B17DF" w:rsidP="007B17DF">
      <w:pPr>
        <w:pStyle w:val="Heading3"/>
      </w:pPr>
      <w:r>
        <w:t>Training Duration and Checkpointing</w:t>
      </w:r>
    </w:p>
    <w:p w14:paraId="25C9D9E5" w14:textId="7A425FAA" w:rsidR="007B17DF" w:rsidRDefault="007B17DF" w:rsidP="007B17DF">
      <w:r>
        <w:t>The total training budget was set to 35,389,440 frames, corresponding to:</w:t>
      </w:r>
    </w:p>
    <w:p w14:paraId="490CEFA3" w14:textId="322DE7D4" w:rsidR="007B17DF" w:rsidRDefault="00852106" w:rsidP="007B17DF">
      <w:commentRangeStart w:id="6"/>
      <m:oMath>
        <m:r>
          <w:rPr>
            <w:rFonts w:ascii="Cambria Math" w:hAnsi="Cambria Math"/>
          </w:rPr>
          <m:t>35,389,440 / 138,240 = 256 training iterations</m:t>
        </m:r>
      </m:oMath>
      <w:commentRangeEnd w:id="6"/>
      <w:r>
        <w:rPr>
          <w:rStyle w:val="CommentReference"/>
          <w:sz w:val="24"/>
          <w:szCs w:val="24"/>
        </w:rPr>
        <w:commentReference w:id="6"/>
      </w:r>
    </w:p>
    <w:p w14:paraId="38CCBC1D" w14:textId="3D9967AE" w:rsidR="007B17DF" w:rsidRDefault="007B17DF" w:rsidP="007B17DF">
      <w:r>
        <w:t>At approximately 800 seconds per iteration (collection + training), the full training run required approximately 57 hours of wall-clock time.</w:t>
      </w:r>
    </w:p>
    <w:p w14:paraId="7E2A3EE2" w14:textId="276A347A" w:rsidR="007B17DF" w:rsidRDefault="007B17DF" w:rsidP="007B17DF">
      <w:r>
        <w:lastRenderedPageBreak/>
        <w:t>Checkpoints were saved every 5 training iterations (</w:t>
      </w:r>
      <m:oMath>
        <m:r>
          <w:rPr>
            <w:rFonts w:ascii="Cambria Math" w:hAnsi="Cambria Math"/>
          </w:rPr>
          <m:t>checkpoint_interval = 5 × 138,240 = 691,200 frames</m:t>
        </m:r>
      </m:oMath>
      <w:r>
        <w:t>), with a maximum of 3 checkpoints retained at any time. A final checkpoint was saved at the end of training. This policy ensured that progress was recoverable in the event of a hardware failure or power interruption.</w:t>
      </w:r>
    </w:p>
    <w:p w14:paraId="0EA18DF5" w14:textId="77777777" w:rsidR="00852106" w:rsidRDefault="007B17DF" w:rsidP="007B17DF">
      <w:r>
        <w:t>Evaluation was run every 10 training iterations (</w:t>
      </w:r>
      <m:oMath>
        <m:r>
          <w:rPr>
            <w:rFonts w:ascii="Cambria Math" w:hAnsi="Cambria Math"/>
          </w:rPr>
          <m:t>evaluation_interval = 1,382,400 frames</m:t>
        </m:r>
      </m:oMath>
      <w:r>
        <w:t>).</w:t>
      </w:r>
    </w:p>
    <w:p w14:paraId="35BB6AF9" w14:textId="4C2FC43A" w:rsidR="007B17DF" w:rsidRDefault="007B17DF" w:rsidP="007B17DF">
      <w:r>
        <w:t>During evaluation, all agents execute deterministically</w:t>
      </w:r>
      <w:r w:rsidR="00852106">
        <w:t xml:space="preserve">: </w:t>
      </w:r>
      <w:r>
        <w:t>they select the highest-probability action rather than sampling</w:t>
      </w:r>
      <w:r w:rsidR="00852106">
        <w:t xml:space="preserve">, </w:t>
      </w:r>
      <w:r>
        <w:t>and no gradient updates are performed. Evaluation results are logged separately from collection results in Weights &amp; Biases.</w:t>
      </w:r>
    </w:p>
    <w:p w14:paraId="3C9F2FAC" w14:textId="654D8102" w:rsidR="007B17DF" w:rsidRDefault="007B17DF" w:rsidP="007B17DF">
      <w:pPr>
        <w:pStyle w:val="Heading3"/>
      </w:pPr>
      <w:r>
        <w:t>Training Configuration Summary</w:t>
      </w:r>
    </w:p>
    <w:p w14:paraId="60F846B2" w14:textId="7D25822A" w:rsidR="007B17DF" w:rsidRDefault="00852106" w:rsidP="007B17DF">
      <w:r>
        <w:t>The table below</w:t>
      </w:r>
      <w:r w:rsidR="007B17DF">
        <w:t xml:space="preserve"> summarizes all training hyperparameters used in the final experimental run.</w:t>
      </w:r>
    </w:p>
    <w:tbl>
      <w:tblPr>
        <w:tblStyle w:val="ThesisTableCustomStyle"/>
        <w:tblW w:w="5000" w:type="pct"/>
        <w:tblLook w:val="04A0" w:firstRow="1" w:lastRow="0" w:firstColumn="1" w:lastColumn="0" w:noHBand="0" w:noVBand="1"/>
      </w:tblPr>
      <w:tblGrid>
        <w:gridCol w:w="2746"/>
        <w:gridCol w:w="2227"/>
        <w:gridCol w:w="4043"/>
      </w:tblGrid>
      <w:tr w:rsidR="00852106" w:rsidRPr="00852106" w14:paraId="697BF727" w14:textId="77777777" w:rsidTr="00852106">
        <w:trPr>
          <w:cnfStyle w:val="100000000000" w:firstRow="1" w:lastRow="0" w:firstColumn="0" w:lastColumn="0" w:oddVBand="0" w:evenVBand="0" w:oddHBand="0" w:evenHBand="0" w:firstRowFirstColumn="0" w:firstRowLastColumn="0" w:lastRowFirstColumn="0" w:lastRowLastColumn="0"/>
        </w:trPr>
        <w:tc>
          <w:tcPr>
            <w:tcW w:w="1523" w:type="pct"/>
            <w:hideMark/>
          </w:tcPr>
          <w:p w14:paraId="1871B29A" w14:textId="77777777" w:rsidR="00852106" w:rsidRPr="00852106" w:rsidRDefault="00852106" w:rsidP="00852106">
            <w:pPr>
              <w:spacing w:line="278" w:lineRule="auto"/>
              <w:jc w:val="left"/>
              <w:rPr>
                <w:bCs/>
                <w:lang w:val="it-IT"/>
              </w:rPr>
            </w:pPr>
            <w:r w:rsidRPr="00852106">
              <w:rPr>
                <w:bCs/>
                <w:lang w:val="it-IT"/>
              </w:rPr>
              <w:t>Parameter</w:t>
            </w:r>
          </w:p>
        </w:tc>
        <w:tc>
          <w:tcPr>
            <w:tcW w:w="1235" w:type="pct"/>
            <w:hideMark/>
          </w:tcPr>
          <w:p w14:paraId="5CDD8F3E" w14:textId="77777777" w:rsidR="00852106" w:rsidRPr="00852106" w:rsidRDefault="00852106" w:rsidP="00852106">
            <w:pPr>
              <w:spacing w:line="278" w:lineRule="auto"/>
              <w:jc w:val="left"/>
              <w:rPr>
                <w:bCs/>
                <w:lang w:val="it-IT"/>
              </w:rPr>
            </w:pPr>
            <w:r w:rsidRPr="00852106">
              <w:rPr>
                <w:bCs/>
                <w:lang w:val="it-IT"/>
              </w:rPr>
              <w:t>Value</w:t>
            </w:r>
          </w:p>
        </w:tc>
        <w:tc>
          <w:tcPr>
            <w:tcW w:w="2242" w:type="pct"/>
            <w:hideMark/>
          </w:tcPr>
          <w:p w14:paraId="3ACD1A6F" w14:textId="77777777" w:rsidR="00852106" w:rsidRPr="00852106" w:rsidRDefault="00852106" w:rsidP="00852106">
            <w:pPr>
              <w:spacing w:line="278" w:lineRule="auto"/>
              <w:jc w:val="left"/>
              <w:rPr>
                <w:bCs/>
                <w:lang w:val="it-IT"/>
              </w:rPr>
            </w:pPr>
            <w:r w:rsidRPr="00852106">
              <w:rPr>
                <w:bCs/>
                <w:lang w:val="it-IT"/>
              </w:rPr>
              <w:t>Notes</w:t>
            </w:r>
          </w:p>
        </w:tc>
      </w:tr>
      <w:tr w:rsidR="00852106" w:rsidRPr="00852106" w14:paraId="00F99945" w14:textId="77777777" w:rsidTr="00852106">
        <w:tc>
          <w:tcPr>
            <w:tcW w:w="1523" w:type="pct"/>
            <w:hideMark/>
          </w:tcPr>
          <w:p w14:paraId="53C58369" w14:textId="77777777" w:rsidR="00852106" w:rsidRPr="00852106" w:rsidRDefault="00852106" w:rsidP="00852106">
            <w:pPr>
              <w:spacing w:line="278" w:lineRule="auto"/>
              <w:rPr>
                <w:lang w:val="it-IT"/>
              </w:rPr>
            </w:pPr>
            <w:r w:rsidRPr="00852106">
              <w:rPr>
                <w:lang w:val="it-IT"/>
              </w:rPr>
              <w:t>Episode length</w:t>
            </w:r>
          </w:p>
        </w:tc>
        <w:tc>
          <w:tcPr>
            <w:tcW w:w="1235" w:type="pct"/>
            <w:hideMark/>
          </w:tcPr>
          <w:p w14:paraId="5B4F30BB" w14:textId="77777777" w:rsidR="00852106" w:rsidRPr="00852106" w:rsidRDefault="00852106" w:rsidP="00852106">
            <w:pPr>
              <w:spacing w:line="278" w:lineRule="auto"/>
              <w:rPr>
                <w:lang w:val="it-IT"/>
              </w:rPr>
            </w:pPr>
            <w:r w:rsidRPr="00852106">
              <w:rPr>
                <w:lang w:val="it-IT"/>
              </w:rPr>
              <w:t>1,440 steps</w:t>
            </w:r>
          </w:p>
        </w:tc>
        <w:tc>
          <w:tcPr>
            <w:tcW w:w="2242" w:type="pct"/>
            <w:hideMark/>
          </w:tcPr>
          <w:p w14:paraId="080D4AC2" w14:textId="77777777" w:rsidR="00852106" w:rsidRPr="00852106" w:rsidRDefault="00852106" w:rsidP="00852106">
            <w:pPr>
              <w:spacing w:line="278" w:lineRule="auto"/>
              <w:rPr>
                <w:lang w:val="it-IT"/>
              </w:rPr>
            </w:pPr>
            <w:r w:rsidRPr="00852106">
              <w:rPr>
                <w:lang w:val="it-IT"/>
              </w:rPr>
              <w:t>One simulated day</w:t>
            </w:r>
          </w:p>
        </w:tc>
      </w:tr>
      <w:tr w:rsidR="00852106" w:rsidRPr="00852106" w14:paraId="25CDD9BA" w14:textId="77777777" w:rsidTr="00852106">
        <w:tc>
          <w:tcPr>
            <w:tcW w:w="1523" w:type="pct"/>
            <w:hideMark/>
          </w:tcPr>
          <w:p w14:paraId="0279A6AA" w14:textId="77777777" w:rsidR="00852106" w:rsidRPr="00852106" w:rsidRDefault="00852106" w:rsidP="00852106">
            <w:pPr>
              <w:spacing w:line="278" w:lineRule="auto"/>
              <w:rPr>
                <w:lang w:val="it-IT"/>
              </w:rPr>
            </w:pPr>
            <w:r w:rsidRPr="00852106">
              <w:rPr>
                <w:lang w:val="it-IT"/>
              </w:rPr>
              <w:t>Frames per batch</w:t>
            </w:r>
          </w:p>
        </w:tc>
        <w:tc>
          <w:tcPr>
            <w:tcW w:w="1235" w:type="pct"/>
            <w:hideMark/>
          </w:tcPr>
          <w:p w14:paraId="0FFB7CE3" w14:textId="77777777" w:rsidR="00852106" w:rsidRPr="00852106" w:rsidRDefault="00852106" w:rsidP="00852106">
            <w:pPr>
              <w:spacing w:line="278" w:lineRule="auto"/>
              <w:rPr>
                <w:lang w:val="it-IT"/>
              </w:rPr>
            </w:pPr>
            <w:r w:rsidRPr="00852106">
              <w:rPr>
                <w:lang w:val="it-IT"/>
              </w:rPr>
              <w:t>138,240</w:t>
            </w:r>
          </w:p>
        </w:tc>
        <w:tc>
          <w:tcPr>
            <w:tcW w:w="2242" w:type="pct"/>
            <w:hideMark/>
          </w:tcPr>
          <w:p w14:paraId="3DF2C720" w14:textId="77777777" w:rsidR="00852106" w:rsidRPr="00852106" w:rsidRDefault="00852106" w:rsidP="00852106">
            <w:pPr>
              <w:spacing w:line="278" w:lineRule="auto"/>
              <w:rPr>
                <w:lang w:val="it-IT"/>
              </w:rPr>
            </w:pPr>
            <w:r w:rsidRPr="00852106">
              <w:rPr>
                <w:lang w:val="it-IT"/>
              </w:rPr>
              <w:t>16 complete episodes</w:t>
            </w:r>
          </w:p>
        </w:tc>
      </w:tr>
      <w:tr w:rsidR="00852106" w:rsidRPr="00852106" w14:paraId="2E400443" w14:textId="77777777" w:rsidTr="00852106">
        <w:tc>
          <w:tcPr>
            <w:tcW w:w="1523" w:type="pct"/>
            <w:hideMark/>
          </w:tcPr>
          <w:p w14:paraId="65266E1D" w14:textId="77777777" w:rsidR="00852106" w:rsidRPr="00852106" w:rsidRDefault="00852106" w:rsidP="00852106">
            <w:pPr>
              <w:spacing w:line="278" w:lineRule="auto"/>
              <w:rPr>
                <w:lang w:val="it-IT"/>
              </w:rPr>
            </w:pPr>
            <w:r w:rsidRPr="00852106">
              <w:rPr>
                <w:lang w:val="it-IT"/>
              </w:rPr>
              <w:t>Minibatch size</w:t>
            </w:r>
          </w:p>
        </w:tc>
        <w:tc>
          <w:tcPr>
            <w:tcW w:w="1235" w:type="pct"/>
            <w:hideMark/>
          </w:tcPr>
          <w:p w14:paraId="0E5B3B8F" w14:textId="77777777" w:rsidR="00852106" w:rsidRPr="00852106" w:rsidRDefault="00852106" w:rsidP="00852106">
            <w:pPr>
              <w:spacing w:line="278" w:lineRule="auto"/>
              <w:rPr>
                <w:lang w:val="it-IT"/>
              </w:rPr>
            </w:pPr>
            <w:r w:rsidRPr="00852106">
              <w:rPr>
                <w:lang w:val="it-IT"/>
              </w:rPr>
              <w:t>8,640</w:t>
            </w:r>
          </w:p>
        </w:tc>
        <w:tc>
          <w:tcPr>
            <w:tcW w:w="2242" w:type="pct"/>
            <w:hideMark/>
          </w:tcPr>
          <w:p w14:paraId="5D089B70" w14:textId="77777777" w:rsidR="00852106" w:rsidRPr="00852106" w:rsidRDefault="00852106" w:rsidP="00852106">
            <w:pPr>
              <w:spacing w:line="278" w:lineRule="auto"/>
              <w:rPr>
                <w:lang w:val="it-IT"/>
              </w:rPr>
            </w:pPr>
            <w:r w:rsidRPr="00852106">
              <w:rPr>
                <w:lang w:val="it-IT"/>
              </w:rPr>
              <w:t>1 episode per minibatch</w:t>
            </w:r>
          </w:p>
        </w:tc>
      </w:tr>
      <w:tr w:rsidR="00852106" w:rsidRPr="00852106" w14:paraId="3228212A" w14:textId="77777777" w:rsidTr="00852106">
        <w:tc>
          <w:tcPr>
            <w:tcW w:w="1523" w:type="pct"/>
            <w:hideMark/>
          </w:tcPr>
          <w:p w14:paraId="68F03962" w14:textId="77777777" w:rsidR="00852106" w:rsidRPr="00852106" w:rsidRDefault="00852106" w:rsidP="00852106">
            <w:pPr>
              <w:spacing w:line="278" w:lineRule="auto"/>
              <w:rPr>
                <w:lang w:val="it-IT"/>
              </w:rPr>
            </w:pPr>
            <w:r w:rsidRPr="00852106">
              <w:rPr>
                <w:lang w:val="it-IT"/>
              </w:rPr>
              <w:t>Minibatch iterations</w:t>
            </w:r>
          </w:p>
        </w:tc>
        <w:tc>
          <w:tcPr>
            <w:tcW w:w="1235" w:type="pct"/>
            <w:hideMark/>
          </w:tcPr>
          <w:p w14:paraId="62D64389" w14:textId="77777777" w:rsidR="00852106" w:rsidRPr="00852106" w:rsidRDefault="00852106" w:rsidP="00852106">
            <w:pPr>
              <w:spacing w:line="278" w:lineRule="auto"/>
              <w:rPr>
                <w:lang w:val="it-IT"/>
              </w:rPr>
            </w:pPr>
            <w:r w:rsidRPr="00852106">
              <w:rPr>
                <w:lang w:val="it-IT"/>
              </w:rPr>
              <w:t>16</w:t>
            </w:r>
          </w:p>
        </w:tc>
        <w:tc>
          <w:tcPr>
            <w:tcW w:w="2242" w:type="pct"/>
            <w:hideMark/>
          </w:tcPr>
          <w:p w14:paraId="50E9BDEE" w14:textId="77777777" w:rsidR="00852106" w:rsidRPr="00852106" w:rsidRDefault="00852106" w:rsidP="00852106">
            <w:pPr>
              <w:spacing w:line="278" w:lineRule="auto"/>
              <w:rPr>
                <w:lang w:val="it-IT"/>
              </w:rPr>
            </w:pPr>
            <w:r w:rsidRPr="00852106">
              <w:rPr>
                <w:lang w:val="it-IT"/>
              </w:rPr>
              <w:t>PPO epochs per batch</w:t>
            </w:r>
          </w:p>
        </w:tc>
      </w:tr>
      <w:tr w:rsidR="00852106" w:rsidRPr="00852106" w14:paraId="13B2FBC9" w14:textId="77777777" w:rsidTr="00852106">
        <w:tc>
          <w:tcPr>
            <w:tcW w:w="1523" w:type="pct"/>
            <w:hideMark/>
          </w:tcPr>
          <w:p w14:paraId="488D0998" w14:textId="77777777" w:rsidR="00852106" w:rsidRPr="00852106" w:rsidRDefault="00852106" w:rsidP="00852106">
            <w:pPr>
              <w:spacing w:line="278" w:lineRule="auto"/>
              <w:rPr>
                <w:lang w:val="it-IT"/>
              </w:rPr>
            </w:pPr>
            <w:r w:rsidRPr="00852106">
              <w:rPr>
                <w:lang w:val="it-IT"/>
              </w:rPr>
              <w:t>Gradient steps per iteration</w:t>
            </w:r>
          </w:p>
        </w:tc>
        <w:tc>
          <w:tcPr>
            <w:tcW w:w="1235" w:type="pct"/>
            <w:hideMark/>
          </w:tcPr>
          <w:p w14:paraId="65B5F50B" w14:textId="77777777" w:rsidR="00852106" w:rsidRPr="00852106" w:rsidRDefault="00852106" w:rsidP="00852106">
            <w:pPr>
              <w:spacing w:line="278" w:lineRule="auto"/>
              <w:rPr>
                <w:lang w:val="it-IT"/>
              </w:rPr>
            </w:pPr>
            <w:r w:rsidRPr="00852106">
              <w:rPr>
                <w:lang w:val="it-IT"/>
              </w:rPr>
              <w:t>256</w:t>
            </w:r>
          </w:p>
        </w:tc>
        <w:tc>
          <w:tcPr>
            <w:tcW w:w="2242" w:type="pct"/>
            <w:hideMark/>
          </w:tcPr>
          <w:p w14:paraId="10868542" w14:textId="77777777" w:rsidR="00852106" w:rsidRPr="00852106" w:rsidRDefault="00852106" w:rsidP="00852106">
            <w:pPr>
              <w:spacing w:line="278" w:lineRule="auto"/>
              <w:rPr>
                <w:lang w:val="it-IT"/>
              </w:rPr>
            </w:pPr>
            <w:r w:rsidRPr="00852106">
              <w:rPr>
                <w:lang w:val="it-IT"/>
              </w:rPr>
              <w:t>16 × 16</w:t>
            </w:r>
          </w:p>
        </w:tc>
      </w:tr>
      <w:tr w:rsidR="00852106" w:rsidRPr="00852106" w14:paraId="0783CE9B" w14:textId="77777777" w:rsidTr="00852106">
        <w:tc>
          <w:tcPr>
            <w:tcW w:w="1523" w:type="pct"/>
            <w:hideMark/>
          </w:tcPr>
          <w:p w14:paraId="54721A72" w14:textId="77777777" w:rsidR="00852106" w:rsidRPr="00852106" w:rsidRDefault="00852106" w:rsidP="00852106">
            <w:pPr>
              <w:spacing w:line="278" w:lineRule="auto"/>
              <w:rPr>
                <w:lang w:val="it-IT"/>
              </w:rPr>
            </w:pPr>
            <w:r w:rsidRPr="00852106">
              <w:rPr>
                <w:lang w:val="it-IT"/>
              </w:rPr>
              <w:t>Discount factor γ</w:t>
            </w:r>
          </w:p>
        </w:tc>
        <w:tc>
          <w:tcPr>
            <w:tcW w:w="1235" w:type="pct"/>
            <w:hideMark/>
          </w:tcPr>
          <w:p w14:paraId="386D6BBE" w14:textId="77777777" w:rsidR="00852106" w:rsidRPr="00852106" w:rsidRDefault="00852106" w:rsidP="00852106">
            <w:pPr>
              <w:spacing w:line="278" w:lineRule="auto"/>
              <w:rPr>
                <w:lang w:val="it-IT"/>
              </w:rPr>
            </w:pPr>
            <w:r w:rsidRPr="00852106">
              <w:rPr>
                <w:lang w:val="it-IT"/>
              </w:rPr>
              <w:t>0.999</w:t>
            </w:r>
          </w:p>
        </w:tc>
        <w:tc>
          <w:tcPr>
            <w:tcW w:w="2242" w:type="pct"/>
            <w:hideMark/>
          </w:tcPr>
          <w:p w14:paraId="58CB3A2E" w14:textId="77777777" w:rsidR="00852106" w:rsidRPr="00852106" w:rsidRDefault="00852106" w:rsidP="00852106">
            <w:pPr>
              <w:spacing w:line="278" w:lineRule="auto"/>
            </w:pPr>
            <w:r w:rsidRPr="00852106">
              <w:t>Extended horizon for 1440-step episodes</w:t>
            </w:r>
          </w:p>
        </w:tc>
      </w:tr>
      <w:tr w:rsidR="00852106" w:rsidRPr="00852106" w14:paraId="2FA46D38" w14:textId="77777777" w:rsidTr="00852106">
        <w:tc>
          <w:tcPr>
            <w:tcW w:w="1523" w:type="pct"/>
            <w:hideMark/>
          </w:tcPr>
          <w:p w14:paraId="6699C641" w14:textId="77777777" w:rsidR="00852106" w:rsidRPr="00852106" w:rsidRDefault="00852106" w:rsidP="00852106">
            <w:pPr>
              <w:spacing w:line="278" w:lineRule="auto"/>
              <w:rPr>
                <w:lang w:val="it-IT"/>
              </w:rPr>
            </w:pPr>
            <w:r w:rsidRPr="00852106">
              <w:rPr>
                <w:lang w:val="it-IT"/>
              </w:rPr>
              <w:t>GAE lambda λ</w:t>
            </w:r>
          </w:p>
        </w:tc>
        <w:tc>
          <w:tcPr>
            <w:tcW w:w="1235" w:type="pct"/>
            <w:hideMark/>
          </w:tcPr>
          <w:p w14:paraId="3457A36D" w14:textId="77777777" w:rsidR="00852106" w:rsidRPr="00852106" w:rsidRDefault="00852106" w:rsidP="00852106">
            <w:pPr>
              <w:spacing w:line="278" w:lineRule="auto"/>
              <w:rPr>
                <w:lang w:val="it-IT"/>
              </w:rPr>
            </w:pPr>
            <w:r w:rsidRPr="00852106">
              <w:rPr>
                <w:lang w:val="it-IT"/>
              </w:rPr>
              <w:t>0.99</w:t>
            </w:r>
          </w:p>
        </w:tc>
        <w:tc>
          <w:tcPr>
            <w:tcW w:w="2242" w:type="pct"/>
            <w:hideMark/>
          </w:tcPr>
          <w:p w14:paraId="21255116" w14:textId="77777777" w:rsidR="00852106" w:rsidRPr="00852106" w:rsidRDefault="00852106" w:rsidP="00852106">
            <w:pPr>
              <w:spacing w:line="278" w:lineRule="auto"/>
              <w:rPr>
                <w:lang w:val="it-IT"/>
              </w:rPr>
            </w:pPr>
          </w:p>
        </w:tc>
      </w:tr>
      <w:tr w:rsidR="00852106" w:rsidRPr="00852106" w14:paraId="7A7D8E5A" w14:textId="77777777" w:rsidTr="00852106">
        <w:tc>
          <w:tcPr>
            <w:tcW w:w="1523" w:type="pct"/>
            <w:hideMark/>
          </w:tcPr>
          <w:p w14:paraId="51FEC7F9" w14:textId="77777777" w:rsidR="00852106" w:rsidRPr="00852106" w:rsidRDefault="00852106" w:rsidP="00852106">
            <w:pPr>
              <w:spacing w:line="278" w:lineRule="auto"/>
              <w:rPr>
                <w:lang w:val="it-IT"/>
              </w:rPr>
            </w:pPr>
            <w:r w:rsidRPr="00852106">
              <w:rPr>
                <w:lang w:val="it-IT"/>
              </w:rPr>
              <w:t>Learning rate</w:t>
            </w:r>
          </w:p>
        </w:tc>
        <w:tc>
          <w:tcPr>
            <w:tcW w:w="1235" w:type="pct"/>
            <w:hideMark/>
          </w:tcPr>
          <w:p w14:paraId="364A7200" w14:textId="77777777" w:rsidR="00852106" w:rsidRPr="00852106" w:rsidRDefault="00852106" w:rsidP="00852106">
            <w:pPr>
              <w:spacing w:line="278" w:lineRule="auto"/>
              <w:rPr>
                <w:lang w:val="it-IT"/>
              </w:rPr>
            </w:pPr>
            <w:r w:rsidRPr="00852106">
              <w:rPr>
                <w:lang w:val="it-IT"/>
              </w:rPr>
              <w:t>5 × 10⁻⁴</w:t>
            </w:r>
          </w:p>
        </w:tc>
        <w:tc>
          <w:tcPr>
            <w:tcW w:w="2242" w:type="pct"/>
            <w:hideMark/>
          </w:tcPr>
          <w:p w14:paraId="61043BF8" w14:textId="77777777" w:rsidR="00852106" w:rsidRPr="00852106" w:rsidRDefault="00852106" w:rsidP="00852106">
            <w:pPr>
              <w:spacing w:line="278" w:lineRule="auto"/>
              <w:rPr>
                <w:lang w:val="it-IT"/>
              </w:rPr>
            </w:pPr>
            <w:r w:rsidRPr="00852106">
              <w:rPr>
                <w:lang w:val="it-IT"/>
              </w:rPr>
              <w:t>Adam optimizer</w:t>
            </w:r>
          </w:p>
        </w:tc>
      </w:tr>
      <w:tr w:rsidR="00852106" w:rsidRPr="00852106" w14:paraId="515135DF" w14:textId="77777777" w:rsidTr="00852106">
        <w:tc>
          <w:tcPr>
            <w:tcW w:w="1523" w:type="pct"/>
            <w:hideMark/>
          </w:tcPr>
          <w:p w14:paraId="3DCB1D2A" w14:textId="77777777" w:rsidR="00852106" w:rsidRPr="00852106" w:rsidRDefault="00852106" w:rsidP="00852106">
            <w:pPr>
              <w:spacing w:line="278" w:lineRule="auto"/>
              <w:rPr>
                <w:lang w:val="it-IT"/>
              </w:rPr>
            </w:pPr>
            <w:r w:rsidRPr="00852106">
              <w:rPr>
                <w:lang w:val="it-IT"/>
              </w:rPr>
              <w:t>Clip epsilon</w:t>
            </w:r>
          </w:p>
        </w:tc>
        <w:tc>
          <w:tcPr>
            <w:tcW w:w="1235" w:type="pct"/>
            <w:hideMark/>
          </w:tcPr>
          <w:p w14:paraId="342AA183" w14:textId="77777777" w:rsidR="00852106" w:rsidRPr="00852106" w:rsidRDefault="00852106" w:rsidP="00852106">
            <w:pPr>
              <w:spacing w:line="278" w:lineRule="auto"/>
              <w:rPr>
                <w:lang w:val="it-IT"/>
              </w:rPr>
            </w:pPr>
            <w:r w:rsidRPr="00852106">
              <w:rPr>
                <w:lang w:val="it-IT"/>
              </w:rPr>
              <w:t>0.2</w:t>
            </w:r>
          </w:p>
        </w:tc>
        <w:tc>
          <w:tcPr>
            <w:tcW w:w="2242" w:type="pct"/>
            <w:hideMark/>
          </w:tcPr>
          <w:p w14:paraId="6282DC7B" w14:textId="77777777" w:rsidR="00852106" w:rsidRPr="00852106" w:rsidRDefault="00852106" w:rsidP="00852106">
            <w:pPr>
              <w:spacing w:line="278" w:lineRule="auto"/>
              <w:rPr>
                <w:lang w:val="it-IT"/>
              </w:rPr>
            </w:pPr>
            <w:r w:rsidRPr="00852106">
              <w:rPr>
                <w:lang w:val="it-IT"/>
              </w:rPr>
              <w:t>PPO trust region</w:t>
            </w:r>
          </w:p>
        </w:tc>
      </w:tr>
      <w:tr w:rsidR="00852106" w:rsidRPr="00852106" w14:paraId="0AD13EBE" w14:textId="77777777" w:rsidTr="00852106">
        <w:tc>
          <w:tcPr>
            <w:tcW w:w="1523" w:type="pct"/>
            <w:hideMark/>
          </w:tcPr>
          <w:p w14:paraId="338C8806" w14:textId="77777777" w:rsidR="00852106" w:rsidRPr="00852106" w:rsidRDefault="00852106" w:rsidP="00852106">
            <w:pPr>
              <w:spacing w:line="278" w:lineRule="auto"/>
              <w:rPr>
                <w:lang w:val="it-IT"/>
              </w:rPr>
            </w:pPr>
            <w:r w:rsidRPr="00852106">
              <w:rPr>
                <w:lang w:val="it-IT"/>
              </w:rPr>
              <w:t>Entropy coefficient</w:t>
            </w:r>
          </w:p>
        </w:tc>
        <w:tc>
          <w:tcPr>
            <w:tcW w:w="1235" w:type="pct"/>
            <w:hideMark/>
          </w:tcPr>
          <w:p w14:paraId="314B2A1E" w14:textId="77777777" w:rsidR="00852106" w:rsidRPr="00852106" w:rsidRDefault="00852106" w:rsidP="00852106">
            <w:pPr>
              <w:spacing w:line="278" w:lineRule="auto"/>
              <w:rPr>
                <w:lang w:val="it-IT"/>
              </w:rPr>
            </w:pPr>
            <w:r w:rsidRPr="00852106">
              <w:rPr>
                <w:lang w:val="it-IT"/>
              </w:rPr>
              <w:t>0.001</w:t>
            </w:r>
          </w:p>
        </w:tc>
        <w:tc>
          <w:tcPr>
            <w:tcW w:w="2242" w:type="pct"/>
            <w:hideMark/>
          </w:tcPr>
          <w:p w14:paraId="2B9B95DE" w14:textId="77777777" w:rsidR="00852106" w:rsidRPr="00852106" w:rsidRDefault="00852106" w:rsidP="00852106">
            <w:pPr>
              <w:spacing w:line="278" w:lineRule="auto"/>
              <w:rPr>
                <w:lang w:val="it-IT"/>
              </w:rPr>
            </w:pPr>
          </w:p>
        </w:tc>
      </w:tr>
      <w:tr w:rsidR="00852106" w:rsidRPr="00852106" w14:paraId="498C050F" w14:textId="77777777" w:rsidTr="00852106">
        <w:tc>
          <w:tcPr>
            <w:tcW w:w="1523" w:type="pct"/>
            <w:hideMark/>
          </w:tcPr>
          <w:p w14:paraId="1860B161" w14:textId="77777777" w:rsidR="00852106" w:rsidRPr="00852106" w:rsidRDefault="00852106" w:rsidP="00852106">
            <w:pPr>
              <w:spacing w:line="278" w:lineRule="auto"/>
              <w:rPr>
                <w:lang w:val="it-IT"/>
              </w:rPr>
            </w:pPr>
            <w:r w:rsidRPr="00852106">
              <w:rPr>
                <w:lang w:val="it-IT"/>
              </w:rPr>
              <w:t>Critic coefficient</w:t>
            </w:r>
          </w:p>
        </w:tc>
        <w:tc>
          <w:tcPr>
            <w:tcW w:w="1235" w:type="pct"/>
            <w:hideMark/>
          </w:tcPr>
          <w:p w14:paraId="50818C1C" w14:textId="77777777" w:rsidR="00852106" w:rsidRPr="00852106" w:rsidRDefault="00852106" w:rsidP="00852106">
            <w:pPr>
              <w:spacing w:line="278" w:lineRule="auto"/>
              <w:rPr>
                <w:lang w:val="it-IT"/>
              </w:rPr>
            </w:pPr>
            <w:r w:rsidRPr="00852106">
              <w:rPr>
                <w:lang w:val="it-IT"/>
              </w:rPr>
              <w:t>0.5</w:t>
            </w:r>
          </w:p>
        </w:tc>
        <w:tc>
          <w:tcPr>
            <w:tcW w:w="2242" w:type="pct"/>
            <w:hideMark/>
          </w:tcPr>
          <w:p w14:paraId="14E8FF04" w14:textId="77777777" w:rsidR="00852106" w:rsidRPr="00852106" w:rsidRDefault="00852106" w:rsidP="00852106">
            <w:pPr>
              <w:spacing w:line="278" w:lineRule="auto"/>
              <w:rPr>
                <w:lang w:val="it-IT"/>
              </w:rPr>
            </w:pPr>
          </w:p>
        </w:tc>
      </w:tr>
      <w:tr w:rsidR="00852106" w:rsidRPr="00852106" w14:paraId="0B093010" w14:textId="77777777" w:rsidTr="00852106">
        <w:tc>
          <w:tcPr>
            <w:tcW w:w="1523" w:type="pct"/>
            <w:hideMark/>
          </w:tcPr>
          <w:p w14:paraId="1BAAEAAA" w14:textId="77777777" w:rsidR="00852106" w:rsidRPr="00852106" w:rsidRDefault="00852106" w:rsidP="00852106">
            <w:pPr>
              <w:spacing w:line="278" w:lineRule="auto"/>
              <w:rPr>
                <w:lang w:val="it-IT"/>
              </w:rPr>
            </w:pPr>
            <w:r w:rsidRPr="00852106">
              <w:rPr>
                <w:lang w:val="it-IT"/>
              </w:rPr>
              <w:t>Gradient clip norm</w:t>
            </w:r>
          </w:p>
        </w:tc>
        <w:tc>
          <w:tcPr>
            <w:tcW w:w="1235" w:type="pct"/>
            <w:hideMark/>
          </w:tcPr>
          <w:p w14:paraId="06F949E9" w14:textId="77777777" w:rsidR="00852106" w:rsidRPr="00852106" w:rsidRDefault="00852106" w:rsidP="00852106">
            <w:pPr>
              <w:spacing w:line="278" w:lineRule="auto"/>
              <w:rPr>
                <w:lang w:val="it-IT"/>
              </w:rPr>
            </w:pPr>
            <w:r w:rsidRPr="00852106">
              <w:rPr>
                <w:lang w:val="it-IT"/>
              </w:rPr>
              <w:t>5.0</w:t>
            </w:r>
          </w:p>
        </w:tc>
        <w:tc>
          <w:tcPr>
            <w:tcW w:w="2242" w:type="pct"/>
            <w:hideMark/>
          </w:tcPr>
          <w:p w14:paraId="2495346E" w14:textId="77777777" w:rsidR="00852106" w:rsidRPr="00852106" w:rsidRDefault="00852106" w:rsidP="00852106">
            <w:pPr>
              <w:spacing w:line="278" w:lineRule="auto"/>
              <w:rPr>
                <w:lang w:val="it-IT"/>
              </w:rPr>
            </w:pPr>
          </w:p>
        </w:tc>
      </w:tr>
      <w:tr w:rsidR="00852106" w:rsidRPr="00852106" w14:paraId="53937C09" w14:textId="77777777" w:rsidTr="00852106">
        <w:tc>
          <w:tcPr>
            <w:tcW w:w="1523" w:type="pct"/>
            <w:hideMark/>
          </w:tcPr>
          <w:p w14:paraId="7A858FF4" w14:textId="77777777" w:rsidR="00852106" w:rsidRPr="00852106" w:rsidRDefault="00852106" w:rsidP="00852106">
            <w:pPr>
              <w:spacing w:line="278" w:lineRule="auto"/>
              <w:rPr>
                <w:lang w:val="it-IT"/>
              </w:rPr>
            </w:pPr>
            <w:r w:rsidRPr="00852106">
              <w:rPr>
                <w:lang w:val="it-IT"/>
              </w:rPr>
              <w:t>Policy network</w:t>
            </w:r>
          </w:p>
        </w:tc>
        <w:tc>
          <w:tcPr>
            <w:tcW w:w="1235" w:type="pct"/>
            <w:hideMark/>
          </w:tcPr>
          <w:p w14:paraId="70F0820B" w14:textId="77777777" w:rsidR="00852106" w:rsidRPr="00852106" w:rsidRDefault="00852106" w:rsidP="00852106">
            <w:pPr>
              <w:spacing w:line="278" w:lineRule="auto"/>
              <w:rPr>
                <w:lang w:val="it-IT"/>
              </w:rPr>
            </w:pPr>
            <w:r w:rsidRPr="00852106">
              <w:rPr>
                <w:lang w:val="it-IT"/>
              </w:rPr>
              <w:t>MLP [128, 128] Tanh</w:t>
            </w:r>
          </w:p>
        </w:tc>
        <w:tc>
          <w:tcPr>
            <w:tcW w:w="2242" w:type="pct"/>
            <w:hideMark/>
          </w:tcPr>
          <w:p w14:paraId="55B9CA51" w14:textId="77777777" w:rsidR="00852106" w:rsidRPr="00852106" w:rsidRDefault="00852106" w:rsidP="00852106">
            <w:pPr>
              <w:spacing w:line="278" w:lineRule="auto"/>
              <w:rPr>
                <w:lang w:val="it-IT"/>
              </w:rPr>
            </w:pPr>
            <w:r w:rsidRPr="00852106">
              <w:rPr>
                <w:lang w:val="it-IT"/>
              </w:rPr>
              <w:t>Per agent group</w:t>
            </w:r>
          </w:p>
        </w:tc>
      </w:tr>
      <w:tr w:rsidR="00852106" w:rsidRPr="00852106" w14:paraId="02BC7EE9" w14:textId="77777777" w:rsidTr="00852106">
        <w:tc>
          <w:tcPr>
            <w:tcW w:w="1523" w:type="pct"/>
            <w:hideMark/>
          </w:tcPr>
          <w:p w14:paraId="5C0A53B6" w14:textId="77777777" w:rsidR="00852106" w:rsidRPr="00852106" w:rsidRDefault="00852106" w:rsidP="00852106">
            <w:pPr>
              <w:spacing w:line="278" w:lineRule="auto"/>
              <w:rPr>
                <w:lang w:val="it-IT"/>
              </w:rPr>
            </w:pPr>
            <w:r w:rsidRPr="00852106">
              <w:rPr>
                <w:lang w:val="it-IT"/>
              </w:rPr>
              <w:t>Critic network</w:t>
            </w:r>
          </w:p>
        </w:tc>
        <w:tc>
          <w:tcPr>
            <w:tcW w:w="1235" w:type="pct"/>
            <w:hideMark/>
          </w:tcPr>
          <w:p w14:paraId="133A6348" w14:textId="77777777" w:rsidR="00852106" w:rsidRPr="00852106" w:rsidRDefault="00852106" w:rsidP="00852106">
            <w:pPr>
              <w:spacing w:line="278" w:lineRule="auto"/>
              <w:rPr>
                <w:lang w:val="it-IT"/>
              </w:rPr>
            </w:pPr>
            <w:r w:rsidRPr="00852106">
              <w:rPr>
                <w:lang w:val="it-IT"/>
              </w:rPr>
              <w:t>MLP [128, 128] Tanh</w:t>
            </w:r>
          </w:p>
        </w:tc>
        <w:tc>
          <w:tcPr>
            <w:tcW w:w="2242" w:type="pct"/>
            <w:hideMark/>
          </w:tcPr>
          <w:p w14:paraId="41FF85CA" w14:textId="77777777" w:rsidR="00852106" w:rsidRPr="00852106" w:rsidRDefault="00852106" w:rsidP="00852106">
            <w:pPr>
              <w:spacing w:line="278" w:lineRule="auto"/>
              <w:rPr>
                <w:lang w:val="it-IT"/>
              </w:rPr>
            </w:pPr>
            <w:r w:rsidRPr="00852106">
              <w:rPr>
                <w:lang w:val="it-IT"/>
              </w:rPr>
              <w:t>Per agent group</w:t>
            </w:r>
          </w:p>
        </w:tc>
      </w:tr>
      <w:tr w:rsidR="00852106" w:rsidRPr="00852106" w14:paraId="3F8A38DA" w14:textId="77777777" w:rsidTr="00852106">
        <w:tc>
          <w:tcPr>
            <w:tcW w:w="1523" w:type="pct"/>
            <w:hideMark/>
          </w:tcPr>
          <w:p w14:paraId="145D7309" w14:textId="77777777" w:rsidR="00852106" w:rsidRPr="00852106" w:rsidRDefault="00852106" w:rsidP="00852106">
            <w:pPr>
              <w:spacing w:line="278" w:lineRule="auto"/>
              <w:rPr>
                <w:lang w:val="it-IT"/>
              </w:rPr>
            </w:pPr>
            <w:r w:rsidRPr="00852106">
              <w:rPr>
                <w:lang w:val="it-IT"/>
              </w:rPr>
              <w:t>Total frames</w:t>
            </w:r>
          </w:p>
        </w:tc>
        <w:tc>
          <w:tcPr>
            <w:tcW w:w="1235" w:type="pct"/>
            <w:hideMark/>
          </w:tcPr>
          <w:p w14:paraId="6012D133" w14:textId="77777777" w:rsidR="00852106" w:rsidRPr="00852106" w:rsidRDefault="00852106" w:rsidP="00852106">
            <w:pPr>
              <w:spacing w:line="278" w:lineRule="auto"/>
              <w:rPr>
                <w:lang w:val="it-IT"/>
              </w:rPr>
            </w:pPr>
            <w:r w:rsidRPr="00852106">
              <w:rPr>
                <w:lang w:val="it-IT"/>
              </w:rPr>
              <w:t>35,389,440</w:t>
            </w:r>
          </w:p>
        </w:tc>
        <w:tc>
          <w:tcPr>
            <w:tcW w:w="2242" w:type="pct"/>
            <w:hideMark/>
          </w:tcPr>
          <w:p w14:paraId="4CF07375" w14:textId="77777777" w:rsidR="00852106" w:rsidRPr="00852106" w:rsidRDefault="00852106" w:rsidP="00852106">
            <w:pPr>
              <w:spacing w:line="278" w:lineRule="auto"/>
              <w:rPr>
                <w:lang w:val="it-IT"/>
              </w:rPr>
            </w:pPr>
            <w:r w:rsidRPr="00852106">
              <w:rPr>
                <w:lang w:val="it-IT"/>
              </w:rPr>
              <w:t>256 iterations</w:t>
            </w:r>
          </w:p>
        </w:tc>
      </w:tr>
      <w:tr w:rsidR="00852106" w:rsidRPr="00852106" w14:paraId="09D09D01" w14:textId="77777777" w:rsidTr="00852106">
        <w:tc>
          <w:tcPr>
            <w:tcW w:w="1523" w:type="pct"/>
            <w:hideMark/>
          </w:tcPr>
          <w:p w14:paraId="34B3EBDF" w14:textId="77777777" w:rsidR="00852106" w:rsidRPr="00852106" w:rsidRDefault="00852106" w:rsidP="00852106">
            <w:pPr>
              <w:spacing w:line="278" w:lineRule="auto"/>
              <w:rPr>
                <w:lang w:val="it-IT"/>
              </w:rPr>
            </w:pPr>
            <w:r w:rsidRPr="00852106">
              <w:rPr>
                <w:lang w:val="it-IT"/>
              </w:rPr>
              <w:lastRenderedPageBreak/>
              <w:t>Total training time</w:t>
            </w:r>
          </w:p>
        </w:tc>
        <w:tc>
          <w:tcPr>
            <w:tcW w:w="1235" w:type="pct"/>
            <w:hideMark/>
          </w:tcPr>
          <w:p w14:paraId="756C9A55" w14:textId="77777777" w:rsidR="00852106" w:rsidRPr="00852106" w:rsidRDefault="00852106" w:rsidP="00852106">
            <w:pPr>
              <w:spacing w:line="278" w:lineRule="auto"/>
              <w:rPr>
                <w:lang w:val="it-IT"/>
              </w:rPr>
            </w:pPr>
            <w:r w:rsidRPr="00852106">
              <w:rPr>
                <w:lang w:val="it-IT"/>
              </w:rPr>
              <w:t>~57 hours</w:t>
            </w:r>
          </w:p>
        </w:tc>
        <w:tc>
          <w:tcPr>
            <w:tcW w:w="2242" w:type="pct"/>
            <w:hideMark/>
          </w:tcPr>
          <w:p w14:paraId="6269A44A" w14:textId="77777777" w:rsidR="00852106" w:rsidRPr="00852106" w:rsidRDefault="00852106" w:rsidP="00852106">
            <w:pPr>
              <w:spacing w:line="278" w:lineRule="auto"/>
              <w:rPr>
                <w:lang w:val="it-IT"/>
              </w:rPr>
            </w:pPr>
            <w:r w:rsidRPr="00852106">
              <w:rPr>
                <w:lang w:val="it-IT"/>
              </w:rPr>
              <w:t>RTX 3090</w:t>
            </w:r>
          </w:p>
        </w:tc>
      </w:tr>
      <w:tr w:rsidR="00852106" w:rsidRPr="00852106" w14:paraId="3827AC4A" w14:textId="77777777" w:rsidTr="00852106">
        <w:tc>
          <w:tcPr>
            <w:tcW w:w="1523" w:type="pct"/>
            <w:hideMark/>
          </w:tcPr>
          <w:p w14:paraId="2323D4FB" w14:textId="77777777" w:rsidR="00852106" w:rsidRPr="00852106" w:rsidRDefault="00852106" w:rsidP="00852106">
            <w:pPr>
              <w:spacing w:line="278" w:lineRule="auto"/>
              <w:rPr>
                <w:lang w:val="it-IT"/>
              </w:rPr>
            </w:pPr>
            <w:r w:rsidRPr="00852106">
              <w:rPr>
                <w:lang w:val="it-IT"/>
              </w:rPr>
              <w:t>Random seed</w:t>
            </w:r>
          </w:p>
        </w:tc>
        <w:tc>
          <w:tcPr>
            <w:tcW w:w="1235" w:type="pct"/>
            <w:hideMark/>
          </w:tcPr>
          <w:p w14:paraId="30AE5BB4" w14:textId="77777777" w:rsidR="00852106" w:rsidRPr="00852106" w:rsidRDefault="00852106" w:rsidP="00852106">
            <w:pPr>
              <w:spacing w:line="278" w:lineRule="auto"/>
              <w:rPr>
                <w:lang w:val="it-IT"/>
              </w:rPr>
            </w:pPr>
            <w:r w:rsidRPr="00852106">
              <w:rPr>
                <w:lang w:val="it-IT"/>
              </w:rPr>
              <w:t>42</w:t>
            </w:r>
          </w:p>
        </w:tc>
        <w:tc>
          <w:tcPr>
            <w:tcW w:w="2242" w:type="pct"/>
            <w:hideMark/>
          </w:tcPr>
          <w:p w14:paraId="2C00DCE9" w14:textId="77777777" w:rsidR="00852106" w:rsidRPr="00852106" w:rsidRDefault="00852106" w:rsidP="00852106">
            <w:pPr>
              <w:spacing w:line="278" w:lineRule="auto"/>
              <w:rPr>
                <w:lang w:val="it-IT"/>
              </w:rPr>
            </w:pPr>
          </w:p>
        </w:tc>
      </w:tr>
    </w:tbl>
    <w:p w14:paraId="408767FD" w14:textId="28D3DB80" w:rsidR="00852106" w:rsidRDefault="00852106" w:rsidP="007B17DF">
      <w:pPr>
        <w:rPr>
          <w:i/>
          <w:iCs/>
        </w:rPr>
      </w:pPr>
      <w:r>
        <w:rPr>
          <w:i/>
          <w:iCs/>
        </w:rPr>
        <w:t>For more detail look directly at the code.</w:t>
      </w:r>
    </w:p>
    <w:p w14:paraId="24C7F8CC" w14:textId="0B4AA6FA" w:rsidR="00F91D45" w:rsidRDefault="00F91D45" w:rsidP="00F91D45">
      <w:pPr>
        <w:pStyle w:val="Heading1"/>
      </w:pPr>
      <w:r>
        <w:t>Results Discussion</w:t>
      </w:r>
    </w:p>
    <w:p w14:paraId="67C6FFB0" w14:textId="77777777" w:rsidR="00F91D45" w:rsidRPr="00F91D45" w:rsidRDefault="00F91D45" w:rsidP="00F91D45"/>
    <w:p w14:paraId="24809C4F" w14:textId="4CCE6AA2" w:rsidR="00EB7255" w:rsidRDefault="00EB7255" w:rsidP="00EB7255">
      <w:pPr>
        <w:pStyle w:val="Heading1"/>
      </w:pPr>
      <w:r>
        <w:t>Known Limitations</w:t>
      </w:r>
    </w:p>
    <w:p w14:paraId="2DF0FADF" w14:textId="396B31E5" w:rsidR="00EB7255" w:rsidRPr="00EB7255" w:rsidRDefault="00EB7255" w:rsidP="00EB7255">
      <w:r>
        <w:t>This project, despite all what we discussed about, is known to have several structural limitations, mainly due to</w:t>
      </w:r>
      <w:r w:rsidR="000B2484">
        <w:t xml:space="preserve"> the data privacy policies of the Schiphol stakeholders,</w:t>
      </w:r>
      <w:r>
        <w:t xml:space="preserve"> time constraints and the absence of the Author’s programming background. Here is a list of the main ones divided by type.</w:t>
      </w:r>
    </w:p>
    <w:p w14:paraId="613DE1BE" w14:textId="71D9020A" w:rsidR="00EB7255" w:rsidRDefault="00EB7255" w:rsidP="00EB7255">
      <w:pPr>
        <w:pStyle w:val="Heading2"/>
      </w:pPr>
      <w:r>
        <w:t>Physical and Environmental Fidelity</w:t>
      </w:r>
    </w:p>
    <w:p w14:paraId="734A54A4" w14:textId="77777777" w:rsidR="00EB7255" w:rsidRPr="00EB7255" w:rsidRDefault="00EB7255" w:rsidP="00EB7255">
      <w:pPr>
        <w:pStyle w:val="ListParagraph"/>
        <w:numPr>
          <w:ilvl w:val="0"/>
          <w:numId w:val="27"/>
        </w:numPr>
      </w:pPr>
      <w:r w:rsidRPr="00EB7255">
        <w:rPr>
          <w:b/>
          <w:bCs/>
        </w:rPr>
        <w:t>Single gate entry point</w:t>
      </w:r>
      <w:r>
        <w:rPr>
          <w:b/>
          <w:bCs/>
        </w:rPr>
        <w:t xml:space="preserve">: </w:t>
      </w:r>
      <w:r>
        <w:t>The model assumes a single main gate, when in reality the Schiphol Cargo Hub has a main one and 2 other smaller entrances.</w:t>
      </w:r>
    </w:p>
    <w:p w14:paraId="4DBDBABD" w14:textId="77777777" w:rsidR="00EB7255" w:rsidRDefault="00EB7255" w:rsidP="00EB7255">
      <w:pPr>
        <w:pStyle w:val="ListParagraph"/>
        <w:numPr>
          <w:ilvl w:val="0"/>
          <w:numId w:val="27"/>
        </w:numPr>
      </w:pPr>
      <w:r w:rsidRPr="00EB7255">
        <w:rPr>
          <w:b/>
          <w:bCs/>
        </w:rPr>
        <w:t>No airside integration:</w:t>
      </w:r>
      <w:r>
        <w:t xml:space="preserve"> Flight schedules not modelled, so export cargo urgency is undifferentiated by actual departure time.</w:t>
      </w:r>
    </w:p>
    <w:p w14:paraId="71CB04B8" w14:textId="77777777" w:rsidR="00EB7255" w:rsidRDefault="00EB7255" w:rsidP="00EB7255">
      <w:pPr>
        <w:pStyle w:val="ListParagraph"/>
        <w:numPr>
          <w:ilvl w:val="0"/>
          <w:numId w:val="27"/>
        </w:numPr>
      </w:pPr>
      <w:r w:rsidRPr="00EB7255">
        <w:rPr>
          <w:b/>
          <w:bCs/>
        </w:rPr>
        <w:t>No intralogistics:</w:t>
      </w:r>
      <w:r>
        <w:t xml:space="preserve"> warehouse interior treated as a black box with fixed throughput and random noise.</w:t>
      </w:r>
    </w:p>
    <w:p w14:paraId="339698F0" w14:textId="29B05BC6" w:rsidR="00EB7255" w:rsidRDefault="00EB7255" w:rsidP="00EB7255">
      <w:pPr>
        <w:pStyle w:val="ListParagraph"/>
        <w:numPr>
          <w:ilvl w:val="0"/>
          <w:numId w:val="27"/>
        </w:numPr>
      </w:pPr>
      <w:r>
        <w:rPr>
          <w:b/>
          <w:bCs/>
        </w:rPr>
        <w:t xml:space="preserve">Internal travel times not benchmarked: </w:t>
      </w:r>
      <w:r>
        <w:t>The internal travel times between nodes were based on google maps navigation feature, expert domain knowledge from people at the Airport, and distance calculations. Not from real timed driving runs in a truck.</w:t>
      </w:r>
    </w:p>
    <w:p w14:paraId="6E3C8192" w14:textId="62FE3F22" w:rsidR="00EB7255" w:rsidRDefault="00EB7255" w:rsidP="00EB7255">
      <w:pPr>
        <w:pStyle w:val="ListParagraph"/>
        <w:numPr>
          <w:ilvl w:val="0"/>
          <w:numId w:val="27"/>
        </w:numPr>
      </w:pPr>
      <w:r w:rsidRPr="00EB7255">
        <w:rPr>
          <w:b/>
          <w:bCs/>
        </w:rPr>
        <w:t>No external traffic modelling:</w:t>
      </w:r>
      <w:r>
        <w:t xml:space="preserve"> Motorway and urban congestion affecting truck arrival times from origin is not represented.</w:t>
      </w:r>
    </w:p>
    <w:p w14:paraId="2243C0F1" w14:textId="643B1294" w:rsidR="00EB7255" w:rsidRPr="00EB7255" w:rsidRDefault="00EB7255" w:rsidP="00EB7255">
      <w:pPr>
        <w:pStyle w:val="ListParagraph"/>
        <w:numPr>
          <w:ilvl w:val="0"/>
          <w:numId w:val="27"/>
        </w:numPr>
        <w:rPr>
          <w:b/>
          <w:bCs/>
        </w:rPr>
      </w:pPr>
      <w:r w:rsidRPr="00EB7255">
        <w:rPr>
          <w:b/>
          <w:bCs/>
        </w:rPr>
        <w:t>No weather or seasonal effects.</w:t>
      </w:r>
    </w:p>
    <w:p w14:paraId="1C4D9D9E" w14:textId="62C2EC63" w:rsidR="00EB7255" w:rsidRDefault="00EB7255" w:rsidP="00EB7255">
      <w:pPr>
        <w:pStyle w:val="ListParagraph"/>
        <w:numPr>
          <w:ilvl w:val="0"/>
          <w:numId w:val="27"/>
        </w:numPr>
      </w:pPr>
      <w:r w:rsidRPr="00EB7255">
        <w:rPr>
          <w:b/>
          <w:bCs/>
        </w:rPr>
        <w:t>No equipment downtime or dock unavailability:</w:t>
      </w:r>
      <w:r>
        <w:t xml:space="preserve"> In reality, docks go out of service for maintenance, equipment failures, and deep-cleaning cycles. All these events are implicitly modeled inside the random noises applied to each parameter, but future </w:t>
      </w:r>
      <w:r w:rsidR="000B2484">
        <w:t>developments of this project could consider modeling some rare events individually.</w:t>
      </w:r>
    </w:p>
    <w:p w14:paraId="68A4757C" w14:textId="2DF03D72" w:rsidR="00EB7255" w:rsidRDefault="00EB7255" w:rsidP="000B2484">
      <w:pPr>
        <w:pStyle w:val="ListParagraph"/>
        <w:numPr>
          <w:ilvl w:val="0"/>
          <w:numId w:val="27"/>
        </w:numPr>
      </w:pPr>
      <w:r w:rsidRPr="000B2484">
        <w:rPr>
          <w:b/>
          <w:bCs/>
        </w:rPr>
        <w:t>No labour availability modelling</w:t>
      </w:r>
      <w:r w:rsidR="000B2484" w:rsidRPr="000B2484">
        <w:rPr>
          <w:b/>
          <w:bCs/>
        </w:rPr>
        <w:t>:</w:t>
      </w:r>
      <w:r>
        <w:t xml:space="preserve"> </w:t>
      </w:r>
      <w:r w:rsidR="000B2484">
        <w:t>S</w:t>
      </w:r>
      <w:r>
        <w:t>hift changes, overtime limits, and staffing shortages affect real GHA throughput and are absent</w:t>
      </w:r>
      <w:r w:rsidR="000B2484">
        <w:t>.</w:t>
      </w:r>
    </w:p>
    <w:p w14:paraId="083C1401" w14:textId="6116DAA6" w:rsidR="00EB7255" w:rsidRDefault="00EB7255" w:rsidP="000B2484">
      <w:pPr>
        <w:pStyle w:val="ListParagraph"/>
        <w:numPr>
          <w:ilvl w:val="0"/>
          <w:numId w:val="27"/>
        </w:numPr>
      </w:pPr>
      <w:r w:rsidRPr="000B2484">
        <w:rPr>
          <w:b/>
          <w:bCs/>
        </w:rPr>
        <w:t>No truck type or size differentiation</w:t>
      </w:r>
      <w:r w:rsidR="000B2484" w:rsidRPr="000B2484">
        <w:rPr>
          <w:b/>
          <w:bCs/>
        </w:rPr>
        <w:t>:</w:t>
      </w:r>
      <w:r>
        <w:t xml:space="preserve"> </w:t>
      </w:r>
      <w:r w:rsidR="000B2484">
        <w:t>A</w:t>
      </w:r>
      <w:r>
        <w:t xml:space="preserve"> 40-tonne full trailer and a small van are treated identically; in reality they require different docks, different service times, and may be subject to different routing rules</w:t>
      </w:r>
      <w:r w:rsidR="000B2484">
        <w:t>.</w:t>
      </w:r>
    </w:p>
    <w:p w14:paraId="03D82ACE" w14:textId="599B55A0" w:rsidR="00EB7255" w:rsidRDefault="00EB7255" w:rsidP="000B2484">
      <w:pPr>
        <w:pStyle w:val="ListParagraph"/>
        <w:numPr>
          <w:ilvl w:val="0"/>
          <w:numId w:val="27"/>
        </w:numPr>
      </w:pPr>
      <w:r w:rsidRPr="000B2484">
        <w:rPr>
          <w:b/>
          <w:bCs/>
        </w:rPr>
        <w:lastRenderedPageBreak/>
        <w:t>Static dock counts throughout the episode</w:t>
      </w:r>
      <w:r w:rsidR="000B2484" w:rsidRPr="000B2484">
        <w:rPr>
          <w:b/>
          <w:bCs/>
        </w:rPr>
        <w:t>:</w:t>
      </w:r>
      <w:r>
        <w:t xml:space="preserve"> </w:t>
      </w:r>
      <w:r w:rsidR="000B2484">
        <w:t>I</w:t>
      </w:r>
      <w:r>
        <w:t>n reality, GHAs can temporarily repurpose docks between export and import based on daily demand, a flexibility the model does not capture</w:t>
      </w:r>
      <w:r w:rsidR="000B2484">
        <w:t>.</w:t>
      </w:r>
    </w:p>
    <w:p w14:paraId="277CFBE1" w14:textId="64E61873" w:rsidR="00EB7255" w:rsidRDefault="00EB7255" w:rsidP="00EB7255">
      <w:pPr>
        <w:pStyle w:val="ListParagraph"/>
        <w:numPr>
          <w:ilvl w:val="0"/>
          <w:numId w:val="27"/>
        </w:numPr>
      </w:pPr>
      <w:r w:rsidRPr="000B2484">
        <w:rPr>
          <w:b/>
          <w:bCs/>
        </w:rPr>
        <w:t>No security or customs delays</w:t>
      </w:r>
      <w:r w:rsidR="000B2484" w:rsidRPr="000B2484">
        <w:rPr>
          <w:b/>
          <w:bCs/>
        </w:rPr>
        <w:t>:</w:t>
      </w:r>
      <w:r>
        <w:t xml:space="preserve"> </w:t>
      </w:r>
      <w:r w:rsidR="000B2484">
        <w:t>I</w:t>
      </w:r>
      <w:r>
        <w:t>nspections, holds, and re-inspections that interrupt the truck flow are not represented</w:t>
      </w:r>
      <w:r w:rsidR="000B2484">
        <w:t>.</w:t>
      </w:r>
    </w:p>
    <w:p w14:paraId="6E96AFDC" w14:textId="6F2B5728" w:rsidR="00EB7255" w:rsidRDefault="00EB7255" w:rsidP="00EB7255">
      <w:pPr>
        <w:pStyle w:val="Heading2"/>
      </w:pPr>
      <w:r>
        <w:t>Demand and Data</w:t>
      </w:r>
    </w:p>
    <w:p w14:paraId="17D34DF2" w14:textId="77777777" w:rsidR="000B2484" w:rsidRDefault="00EB7255" w:rsidP="00EB7255">
      <w:pPr>
        <w:pStyle w:val="ListParagraph"/>
        <w:numPr>
          <w:ilvl w:val="0"/>
          <w:numId w:val="27"/>
        </w:numPr>
      </w:pPr>
      <w:r w:rsidRPr="000B2484">
        <w:rPr>
          <w:b/>
          <w:bCs/>
        </w:rPr>
        <w:t>Synthetic deman</w:t>
      </w:r>
      <w:r w:rsidR="000B2484">
        <w:rPr>
          <w:b/>
          <w:bCs/>
        </w:rPr>
        <w:t>d:</w:t>
      </w:r>
      <w:r>
        <w:t xml:space="preserve"> </w:t>
      </w:r>
      <w:r w:rsidR="000B2484">
        <w:t>N</w:t>
      </w:r>
      <w:r>
        <w:t>ot real eLink data</w:t>
      </w:r>
      <w:r w:rsidR="000B2484">
        <w:t>.</w:t>
      </w:r>
    </w:p>
    <w:p w14:paraId="6FF7E047" w14:textId="2061EE98" w:rsidR="00EB7255" w:rsidRDefault="00EB7255" w:rsidP="00EB7255">
      <w:pPr>
        <w:pStyle w:val="ListParagraph"/>
        <w:numPr>
          <w:ilvl w:val="0"/>
          <w:numId w:val="27"/>
        </w:numPr>
      </w:pPr>
      <w:r w:rsidRPr="000B2484">
        <w:rPr>
          <w:b/>
          <w:bCs/>
        </w:rPr>
        <w:t>Export/import symmetry assumption</w:t>
      </w:r>
      <w:r w:rsidR="000B2484" w:rsidRPr="000B2484">
        <w:rPr>
          <w:b/>
          <w:bCs/>
        </w:rPr>
        <w:t>:</w:t>
      </w:r>
      <w:r>
        <w:t xml:space="preserve"> </w:t>
      </w:r>
      <w:r w:rsidR="000B2484">
        <w:t>R</w:t>
      </w:r>
      <w:r>
        <w:t>eal import arrivals spike around inbound flight landings while export arrivals are more distributed; this asymmetry is not captured</w:t>
      </w:r>
      <w:r w:rsidR="000B2484">
        <w:t>.</w:t>
      </w:r>
    </w:p>
    <w:p w14:paraId="1363E7C0" w14:textId="32CEBDEE" w:rsidR="00EB7255" w:rsidRDefault="00EB7255" w:rsidP="000B2484">
      <w:pPr>
        <w:pStyle w:val="ListParagraph"/>
        <w:numPr>
          <w:ilvl w:val="0"/>
          <w:numId w:val="27"/>
        </w:numPr>
      </w:pPr>
      <w:r w:rsidRPr="000B2484">
        <w:rPr>
          <w:b/>
          <w:bCs/>
        </w:rPr>
        <w:t>Service times as distributions</w:t>
      </w:r>
      <w:r w:rsidR="000B2484">
        <w:rPr>
          <w:b/>
          <w:bCs/>
        </w:rPr>
        <w:t>:</w:t>
      </w:r>
      <w:r>
        <w:t xml:space="preserve"> </w:t>
      </w:r>
      <w:r w:rsidR="000B2484">
        <w:t>N</w:t>
      </w:r>
      <w:r>
        <w:t>ot real GHA throughput data</w:t>
      </w:r>
      <w:r w:rsidR="000B2484">
        <w:t>.</w:t>
      </w:r>
    </w:p>
    <w:p w14:paraId="7ABE7036" w14:textId="57A1E227" w:rsidR="00EB7255" w:rsidRDefault="00EB7255" w:rsidP="000B2484">
      <w:pPr>
        <w:pStyle w:val="ListParagraph"/>
        <w:numPr>
          <w:ilvl w:val="0"/>
          <w:numId w:val="27"/>
        </w:numPr>
      </w:pPr>
      <w:r w:rsidRPr="000B2484">
        <w:rPr>
          <w:b/>
          <w:bCs/>
        </w:rPr>
        <w:t>No calibration against real truck arrival distributions</w:t>
      </w:r>
      <w:r w:rsidR="000B2484" w:rsidRPr="000B2484">
        <w:rPr>
          <w:b/>
          <w:bCs/>
        </w:rPr>
        <w:t>:</w:t>
      </w:r>
      <w:r>
        <w:t xml:space="preserve"> the Poisson rate λ(t) was parameterised from domain knowledge, not fitted to historical data</w:t>
      </w:r>
      <w:r w:rsidR="000B2484">
        <w:t>.</w:t>
      </w:r>
    </w:p>
    <w:p w14:paraId="76E3C20C" w14:textId="67B4B107" w:rsidR="00EB7255" w:rsidRDefault="00EB7255" w:rsidP="000B2484">
      <w:pPr>
        <w:pStyle w:val="ListParagraph"/>
        <w:numPr>
          <w:ilvl w:val="0"/>
          <w:numId w:val="27"/>
        </w:numPr>
      </w:pPr>
      <w:r w:rsidRPr="000B2484">
        <w:rPr>
          <w:b/>
          <w:bCs/>
        </w:rPr>
        <w:t>No differentiation by cargo category</w:t>
      </w:r>
      <w:r w:rsidR="000B2484" w:rsidRPr="000B2484">
        <w:rPr>
          <w:b/>
          <w:bCs/>
        </w:rPr>
        <w:t>:</w:t>
      </w:r>
      <w:r>
        <w:t xml:space="preserve"> </w:t>
      </w:r>
      <w:r w:rsidR="000B2484">
        <w:t>P</w:t>
      </w:r>
      <w:r>
        <w:t>harmaceuticals, perishables, valuables, and bulk freight are subject to different handling rules, urgency levels, and dock requirements; all are treated as generic parcels</w:t>
      </w:r>
      <w:r w:rsidR="000B2484">
        <w:t>.</w:t>
      </w:r>
    </w:p>
    <w:p w14:paraId="1A983F12" w14:textId="1A4D09B4" w:rsidR="00EB7255" w:rsidRDefault="00EB7255" w:rsidP="000B2484">
      <w:pPr>
        <w:pStyle w:val="ListParagraph"/>
        <w:numPr>
          <w:ilvl w:val="0"/>
          <w:numId w:val="27"/>
        </w:numPr>
      </w:pPr>
      <w:r w:rsidRPr="000B2484">
        <w:rPr>
          <w:b/>
          <w:bCs/>
        </w:rPr>
        <w:t>No overnight truck modelling</w:t>
      </w:r>
      <w:r w:rsidR="000B2484" w:rsidRPr="000B2484">
        <w:rPr>
          <w:b/>
          <w:bCs/>
        </w:rPr>
        <w:t>:</w:t>
      </w:r>
      <w:r>
        <w:t xml:space="preserve"> </w:t>
      </w:r>
      <w:r w:rsidR="000B2484">
        <w:t>T</w:t>
      </w:r>
      <w:r>
        <w:t>rucks that arrive outside the simulated day or that carry multi-day bookings are not represented</w:t>
      </w:r>
      <w:r w:rsidR="000B2484">
        <w:t>.</w:t>
      </w:r>
    </w:p>
    <w:p w14:paraId="5F6E3206" w14:textId="4CFFE6DE" w:rsidR="00EB7255" w:rsidRDefault="00EB7255" w:rsidP="00EB7255">
      <w:pPr>
        <w:pStyle w:val="ListParagraph"/>
        <w:numPr>
          <w:ilvl w:val="0"/>
          <w:numId w:val="27"/>
        </w:numPr>
      </w:pPr>
      <w:r w:rsidRPr="000B2484">
        <w:rPr>
          <w:b/>
          <w:bCs/>
        </w:rPr>
        <w:t>Single simulated day per episode</w:t>
      </w:r>
      <w:r w:rsidR="000B2484" w:rsidRPr="000B2484">
        <w:rPr>
          <w:b/>
          <w:bCs/>
        </w:rPr>
        <w:t>:</w:t>
      </w:r>
      <w:r>
        <w:t xml:space="preserve"> </w:t>
      </w:r>
      <w:r w:rsidR="000B2484">
        <w:t>N</w:t>
      </w:r>
      <w:r>
        <w:t>o persistence between episodes means agents cannot learn strategies that depend on booking patterns from the previous day (e.g., anticipating a Friday peak based on Thursday's traffic)</w:t>
      </w:r>
      <w:r w:rsidR="000B2484">
        <w:t>. The famous “Friday afternoon peak” is implicitly modeled by random noise, instead of specified as a particular day with different distributions.</w:t>
      </w:r>
    </w:p>
    <w:p w14:paraId="14B5BD0C" w14:textId="33525390" w:rsidR="00EB7255" w:rsidRDefault="00EB7255" w:rsidP="00EB7255">
      <w:pPr>
        <w:pStyle w:val="Heading2"/>
      </w:pPr>
      <w:r>
        <w:t>Algorithm and Agent Design</w:t>
      </w:r>
    </w:p>
    <w:p w14:paraId="1B221FC5" w14:textId="393D21D8" w:rsidR="00EB7255" w:rsidRDefault="00EB7255" w:rsidP="000B2484">
      <w:pPr>
        <w:pStyle w:val="ListParagraph"/>
        <w:numPr>
          <w:ilvl w:val="0"/>
          <w:numId w:val="27"/>
        </w:numPr>
      </w:pPr>
      <w:r w:rsidRPr="000B2484">
        <w:rPr>
          <w:b/>
          <w:bCs/>
        </w:rPr>
        <w:t>No recurrent architecture</w:t>
      </w:r>
      <w:r w:rsidR="000B2484" w:rsidRPr="000B2484">
        <w:rPr>
          <w:b/>
          <w:bCs/>
        </w:rPr>
        <w:t>:</w:t>
      </w:r>
      <w:r>
        <w:t xml:space="preserve"> </w:t>
      </w:r>
      <w:r w:rsidR="000B2484">
        <w:t>A</w:t>
      </w:r>
      <w:r>
        <w:t>ll agents use feedforward MLPs and condition only on the current observation; they cannot track trends over time (e.g., a growing queue over the last 20 minutes) without that information being explicitly encoded in the observation vector</w:t>
      </w:r>
      <w:r w:rsidR="000B2484">
        <w:t>.</w:t>
      </w:r>
    </w:p>
    <w:p w14:paraId="07299B11" w14:textId="72B3A2EE" w:rsidR="00EB7255" w:rsidRDefault="00EB7255" w:rsidP="000B2484">
      <w:pPr>
        <w:pStyle w:val="ListParagraph"/>
        <w:numPr>
          <w:ilvl w:val="0"/>
          <w:numId w:val="27"/>
        </w:numPr>
      </w:pPr>
      <w:r w:rsidRPr="000B2484">
        <w:rPr>
          <w:b/>
          <w:bCs/>
        </w:rPr>
        <w:t>GHA parameter sharing assumes symmetry</w:t>
      </w:r>
      <w:r w:rsidR="000B2484" w:rsidRPr="000B2484">
        <w:rPr>
          <w:b/>
          <w:bCs/>
        </w:rPr>
        <w:t>:</w:t>
      </w:r>
      <w:r>
        <w:t xml:space="preserve"> </w:t>
      </w:r>
      <w:r w:rsidR="000B2484">
        <w:t>A</w:t>
      </w:r>
      <w:r>
        <w:t>ll four GHA agents share one policy, but the real GHAs have different facility sizes, dock counts, cargo mixes, and operational cultures; a symmetric policy may systematically underfit the behaviour of the larger or more specialised terminals</w:t>
      </w:r>
      <w:r w:rsidR="000B2484">
        <w:t>.</w:t>
      </w:r>
    </w:p>
    <w:p w14:paraId="622E8E20" w14:textId="2C15D9F3" w:rsidR="00EB7255" w:rsidRDefault="00EB7255" w:rsidP="000B2484">
      <w:pPr>
        <w:pStyle w:val="ListParagraph"/>
        <w:numPr>
          <w:ilvl w:val="0"/>
          <w:numId w:val="27"/>
        </w:numPr>
      </w:pPr>
      <w:r w:rsidRPr="000B2484">
        <w:rPr>
          <w:b/>
          <w:bCs/>
        </w:rPr>
        <w:t>N_PENDING_TRUCKS hard cap of 10</w:t>
      </w:r>
      <w:r w:rsidR="000B2484" w:rsidRPr="000B2484">
        <w:rPr>
          <w:b/>
          <w:bCs/>
        </w:rPr>
        <w:t>:</w:t>
      </w:r>
      <w:r>
        <w:t xml:space="preserve"> </w:t>
      </w:r>
      <w:r w:rsidR="000B2484">
        <w:t>T</w:t>
      </w:r>
      <w:r>
        <w:t>rucks beyond position 9 in the pending queue are invisible to both the transporter and the orchestrator; if demand bursts regularly push the queue above 10, those trucks accumulate without any policy lever to dispatch them, creating a structural mismatch between the penalty and the agent's control authority</w:t>
      </w:r>
      <w:r w:rsidR="000B2484">
        <w:t>.</w:t>
      </w:r>
    </w:p>
    <w:p w14:paraId="2F0F4F3F" w14:textId="1366E267" w:rsidR="00EB7255" w:rsidRDefault="00EB7255" w:rsidP="000B2484">
      <w:pPr>
        <w:pStyle w:val="ListParagraph"/>
        <w:numPr>
          <w:ilvl w:val="0"/>
          <w:numId w:val="27"/>
        </w:numPr>
      </w:pPr>
      <w:r w:rsidRPr="000B2484">
        <w:rPr>
          <w:b/>
          <w:bCs/>
        </w:rPr>
        <w:lastRenderedPageBreak/>
        <w:t>No explicit opponent modelling</w:t>
      </w:r>
      <w:r w:rsidR="000B2484" w:rsidRPr="000B2484">
        <w:rPr>
          <w:b/>
          <w:bCs/>
        </w:rPr>
        <w:t>:</w:t>
      </w:r>
      <w:r>
        <w:t xml:space="preserve"> </w:t>
      </w:r>
      <w:r w:rsidR="000B2484">
        <w:t>A</w:t>
      </w:r>
      <w:r>
        <w:t>gents do not model each other's likely actions; they react only to the observable state. In a competitive multi-GHA environment this is a significant simplification</w:t>
      </w:r>
      <w:r w:rsidR="000B2484">
        <w:t>.</w:t>
      </w:r>
    </w:p>
    <w:p w14:paraId="25B61288" w14:textId="0DB06E25" w:rsidR="00EB7255" w:rsidRDefault="00EB7255" w:rsidP="00EB7255">
      <w:pPr>
        <w:pStyle w:val="ListParagraph"/>
        <w:numPr>
          <w:ilvl w:val="0"/>
          <w:numId w:val="27"/>
        </w:numPr>
      </w:pPr>
      <w:r w:rsidRPr="000B2484">
        <w:rPr>
          <w:b/>
          <w:bCs/>
        </w:rPr>
        <w:t>MLP observation encoding cannot capture relational structure</w:t>
      </w:r>
      <w:r w:rsidR="000B2484" w:rsidRPr="000B2484">
        <w:rPr>
          <w:b/>
          <w:bCs/>
        </w:rPr>
        <w:t>:</w:t>
      </w:r>
      <w:r>
        <w:t xml:space="preserve"> </w:t>
      </w:r>
      <w:r w:rsidR="000B2484">
        <w:t>T</w:t>
      </w:r>
      <w:r>
        <w:t xml:space="preserve">he feature vector treats each truck and each GHA as independent entries; a graph neural network would naturally encode the relationships between trucks, stops, and dock availability, potentially enabling faster </w:t>
      </w:r>
      <w:r w:rsidR="000B2484">
        <w:t>generalization.</w:t>
      </w:r>
    </w:p>
    <w:p w14:paraId="57C1AF3C" w14:textId="30449259" w:rsidR="00EB7255" w:rsidRDefault="00EB7255" w:rsidP="00EB7255">
      <w:pPr>
        <w:pStyle w:val="Heading2"/>
      </w:pPr>
      <w:r>
        <w:t>Training Adequacy</w:t>
      </w:r>
    </w:p>
    <w:p w14:paraId="3C6C69BD" w14:textId="27DFD0FF" w:rsidR="00EB7255" w:rsidRDefault="00EB7255" w:rsidP="00964BB5">
      <w:pPr>
        <w:pStyle w:val="ListParagraph"/>
        <w:numPr>
          <w:ilvl w:val="0"/>
          <w:numId w:val="27"/>
        </w:numPr>
      </w:pPr>
      <w:r w:rsidRPr="00964BB5">
        <w:rPr>
          <w:b/>
          <w:bCs/>
        </w:rPr>
        <w:t>Single random seed</w:t>
      </w:r>
      <w:r w:rsidR="00964BB5" w:rsidRPr="00964BB5">
        <w:rPr>
          <w:b/>
          <w:bCs/>
        </w:rPr>
        <w:t>:</w:t>
      </w:r>
      <w:r>
        <w:t xml:space="preserve"> </w:t>
      </w:r>
      <w:r w:rsidR="00964BB5">
        <w:t>A</w:t>
      </w:r>
      <w:r>
        <w:t xml:space="preserve">ll reported results use seed 42; no multi-seed replication was performed, so it is unknown whether the observed training trajectory is typical or an </w:t>
      </w:r>
      <w:r w:rsidR="00964BB5">
        <w:t>product</w:t>
      </w:r>
      <w:r>
        <w:t xml:space="preserve"> of this </w:t>
      </w:r>
      <w:r w:rsidR="00964BB5">
        <w:t>initialization.</w:t>
      </w:r>
    </w:p>
    <w:p w14:paraId="26214271" w14:textId="7CA45D39" w:rsidR="00EB7255" w:rsidRDefault="00EB7255" w:rsidP="00964BB5">
      <w:pPr>
        <w:pStyle w:val="ListParagraph"/>
        <w:numPr>
          <w:ilvl w:val="0"/>
          <w:numId w:val="27"/>
        </w:numPr>
      </w:pPr>
      <w:r w:rsidRPr="00964BB5">
        <w:rPr>
          <w:b/>
          <w:bCs/>
        </w:rPr>
        <w:t xml:space="preserve">No hyperparameter </w:t>
      </w:r>
      <w:r w:rsidR="00964BB5" w:rsidRPr="00964BB5">
        <w:rPr>
          <w:b/>
          <w:bCs/>
        </w:rPr>
        <w:t>optimization:</w:t>
      </w:r>
      <w:r w:rsidR="00964BB5">
        <w:t xml:space="preserve"> L</w:t>
      </w:r>
      <w:r>
        <w:t>earning rate, lambda, entropy coefficient, and alpha were set manually based on diagnostic monitoring; a grid or Bayesian search could identify substantially better configurations</w:t>
      </w:r>
      <w:r w:rsidR="00964BB5">
        <w:t>. This is mainly due to time constraints, and the fact that with super small changes in parameters the training results were obtained.</w:t>
      </w:r>
    </w:p>
    <w:p w14:paraId="64FEA72A" w14:textId="7AB1E686" w:rsidR="00EB7255" w:rsidRDefault="00EB7255" w:rsidP="00964BB5">
      <w:pPr>
        <w:pStyle w:val="ListParagraph"/>
        <w:numPr>
          <w:ilvl w:val="0"/>
          <w:numId w:val="27"/>
        </w:numPr>
      </w:pPr>
      <w:r w:rsidRPr="00964BB5">
        <w:rPr>
          <w:b/>
          <w:bCs/>
        </w:rPr>
        <w:t xml:space="preserve">Approximately 1% GPU </w:t>
      </w:r>
      <w:r w:rsidR="00964BB5" w:rsidRPr="00964BB5">
        <w:rPr>
          <w:b/>
          <w:bCs/>
        </w:rPr>
        <w:t>utilization:</w:t>
      </w:r>
      <w:r>
        <w:t xml:space="preserve"> </w:t>
      </w:r>
      <w:r w:rsidR="00964BB5">
        <w:t>T</w:t>
      </w:r>
      <w:r>
        <w:t>he Python SimPy simulation is CPU-bound and cannot be parallelised across GPU threads; training throughput is severely constrained and all convergence results should be interpreted with this budget in mind</w:t>
      </w:r>
      <w:r w:rsidR="00964BB5">
        <w:t>.</w:t>
      </w:r>
    </w:p>
    <w:p w14:paraId="185FE65A" w14:textId="0AC02E00" w:rsidR="00EB7255" w:rsidRDefault="00EB7255" w:rsidP="00964BB5">
      <w:pPr>
        <w:pStyle w:val="ListParagraph"/>
        <w:numPr>
          <w:ilvl w:val="0"/>
          <w:numId w:val="27"/>
        </w:numPr>
      </w:pPr>
      <w:r w:rsidRPr="00964BB5">
        <w:rPr>
          <w:b/>
          <w:bCs/>
        </w:rPr>
        <w:t>Scenario M not executed</w:t>
      </w:r>
      <w:r w:rsidR="00964BB5" w:rsidRPr="00964BB5">
        <w:rPr>
          <w:b/>
          <w:bCs/>
        </w:rPr>
        <w:t>:</w:t>
      </w:r>
      <w:r>
        <w:t xml:space="preserve"> </w:t>
      </w:r>
      <w:r w:rsidR="00964BB5">
        <w:t>T</w:t>
      </w:r>
      <w:r>
        <w:t>he absence of a trained Scenario M</w:t>
      </w:r>
      <w:r w:rsidR="00964BB5">
        <w:t xml:space="preserve"> (no orchestrator)</w:t>
      </w:r>
      <w:r>
        <w:t xml:space="preserve"> run means the contribution of the orchestrator cannot be isolated; the results represent the full system only</w:t>
      </w:r>
      <w:r w:rsidR="00964BB5">
        <w:t>.</w:t>
      </w:r>
    </w:p>
    <w:p w14:paraId="3214DA58" w14:textId="70CA9F24" w:rsidR="00EB7255" w:rsidRDefault="00EB7255" w:rsidP="00964BB5">
      <w:pPr>
        <w:pStyle w:val="ListParagraph"/>
        <w:numPr>
          <w:ilvl w:val="0"/>
          <w:numId w:val="27"/>
        </w:numPr>
      </w:pPr>
      <w:r w:rsidRPr="00964BB5">
        <w:rPr>
          <w:b/>
          <w:bCs/>
        </w:rPr>
        <w:t>No ablation studies</w:t>
      </w:r>
      <w:r w:rsidR="00964BB5" w:rsidRPr="00964BB5">
        <w:rPr>
          <w:b/>
          <w:bCs/>
        </w:rPr>
        <w:t>:</w:t>
      </w:r>
      <w:r w:rsidR="00964BB5">
        <w:t xml:space="preserve"> T</w:t>
      </w:r>
      <w:r>
        <w:t>he contribution of individual reward components (slot_readiness, pending_trucks delta, orchestrator TP3 pressure) cannot be separated; each was added to fix a specific training failure but their individual effect on final performance is unknown</w:t>
      </w:r>
      <w:r w:rsidR="00964BB5">
        <w:t>.</w:t>
      </w:r>
    </w:p>
    <w:p w14:paraId="65093F07" w14:textId="0D1CFA13" w:rsidR="00EB7255" w:rsidRDefault="00EB7255" w:rsidP="00964BB5">
      <w:pPr>
        <w:pStyle w:val="ListParagraph"/>
        <w:numPr>
          <w:ilvl w:val="0"/>
          <w:numId w:val="27"/>
        </w:numPr>
      </w:pPr>
      <w:r w:rsidRPr="00964BB5">
        <w:rPr>
          <w:b/>
          <w:bCs/>
        </w:rPr>
        <w:t>Training not fully converged</w:t>
      </w:r>
      <w:r w:rsidR="00964BB5" w:rsidRPr="00964BB5">
        <w:rPr>
          <w:b/>
          <w:bCs/>
        </w:rPr>
        <w:t>:</w:t>
      </w:r>
      <w:r>
        <w:t xml:space="preserve"> </w:t>
      </w:r>
      <w:r w:rsidR="00964BB5">
        <w:t>Even after more than 57 hours of training, t</w:t>
      </w:r>
      <w:r>
        <w:t>he eval-collection divergence observed at the end of training (collection reward approaching zero, eval reward still frozen) indicates the policy had not reached a stable deterministic optimum within the available compute budget</w:t>
      </w:r>
      <w:r w:rsidR="00964BB5">
        <w:t>.</w:t>
      </w:r>
    </w:p>
    <w:p w14:paraId="1383975D" w14:textId="14022ED1" w:rsidR="00EB7255" w:rsidRDefault="00EB7255" w:rsidP="00EB7255">
      <w:pPr>
        <w:pStyle w:val="ListParagraph"/>
        <w:numPr>
          <w:ilvl w:val="0"/>
          <w:numId w:val="27"/>
        </w:numPr>
      </w:pPr>
      <w:r w:rsidRPr="00964BB5">
        <w:rPr>
          <w:b/>
          <w:bCs/>
        </w:rPr>
        <w:t>No formal convergence criterion</w:t>
      </w:r>
      <w:r w:rsidR="00964BB5" w:rsidRPr="00964BB5">
        <w:rPr>
          <w:b/>
          <w:bCs/>
        </w:rPr>
        <w:t>:</w:t>
      </w:r>
      <w:r>
        <w:t xml:space="preserve"> </w:t>
      </w:r>
      <w:r w:rsidR="00964BB5">
        <w:t>T</w:t>
      </w:r>
      <w:r>
        <w:t>raining was stopped based on practical time</w:t>
      </w:r>
      <w:r w:rsidR="00964BB5">
        <w:t xml:space="preserve"> and electricity bill</w:t>
      </w:r>
      <w:r>
        <w:t xml:space="preserve"> constraints, not on a principled stopping rule such as plateau detection or target KPI achievement</w:t>
      </w:r>
      <w:r w:rsidR="00964BB5">
        <w:t>.</w:t>
      </w:r>
    </w:p>
    <w:p w14:paraId="0DB3949F" w14:textId="2E91DA35" w:rsidR="00EB7255" w:rsidRDefault="00EB7255" w:rsidP="00EB7255">
      <w:pPr>
        <w:pStyle w:val="Heading2"/>
      </w:pPr>
      <w:r>
        <w:t>Evaluation Validity</w:t>
      </w:r>
    </w:p>
    <w:p w14:paraId="3D59561A" w14:textId="69CE11B8" w:rsidR="00EB7255" w:rsidRDefault="00EB7255" w:rsidP="00964BB5">
      <w:pPr>
        <w:pStyle w:val="ListParagraph"/>
        <w:numPr>
          <w:ilvl w:val="0"/>
          <w:numId w:val="27"/>
        </w:numPr>
      </w:pPr>
      <w:r w:rsidRPr="00964BB5">
        <w:rPr>
          <w:b/>
          <w:bCs/>
        </w:rPr>
        <w:t>No comparison against intelligent heuristics</w:t>
      </w:r>
      <w:r w:rsidR="00964BB5" w:rsidRPr="00964BB5">
        <w:rPr>
          <w:b/>
          <w:bCs/>
        </w:rPr>
        <w:t>:</w:t>
      </w:r>
      <w:r>
        <w:t xml:space="preserve"> </w:t>
      </w:r>
      <w:r w:rsidR="00964BB5">
        <w:t>T</w:t>
      </w:r>
      <w:r>
        <w:t xml:space="preserve">he only baseline is a uniform random masked-action policy; comparisons against Shortest Remaining Time (SRT), First-Come-First-Served with appointments, </w:t>
      </w:r>
      <w:r w:rsidR="00964BB5">
        <w:t xml:space="preserve">Airport historical data, </w:t>
      </w:r>
      <w:r>
        <w:t xml:space="preserve">or a simple </w:t>
      </w:r>
      <w:r>
        <w:lastRenderedPageBreak/>
        <w:t>greedy booking rule are absent, making it impossible to assess where MAPPO sits on the performance spectrum</w:t>
      </w:r>
      <w:r w:rsidR="00964BB5">
        <w:t>.</w:t>
      </w:r>
    </w:p>
    <w:p w14:paraId="27490215" w14:textId="5915B307" w:rsidR="00EB7255" w:rsidRDefault="00EB7255" w:rsidP="00964BB5">
      <w:pPr>
        <w:pStyle w:val="ListParagraph"/>
        <w:numPr>
          <w:ilvl w:val="0"/>
          <w:numId w:val="27"/>
        </w:numPr>
      </w:pPr>
      <w:r w:rsidRPr="00964BB5">
        <w:rPr>
          <w:b/>
          <w:bCs/>
        </w:rPr>
        <w:t>No real operational baseline</w:t>
      </w:r>
      <w:r w:rsidR="00964BB5" w:rsidRPr="00964BB5">
        <w:rPr>
          <w:b/>
          <w:bCs/>
        </w:rPr>
        <w:t>:</w:t>
      </w:r>
      <w:r>
        <w:t xml:space="preserve"> WPR and NTTP are not compared against any measured value from the current Schiphol operation; the magnitude of improvement (if any) cannot be translated into real-world terms</w:t>
      </w:r>
      <w:r w:rsidR="00964BB5">
        <w:t xml:space="preserve"> without real data from the Airport.</w:t>
      </w:r>
    </w:p>
    <w:p w14:paraId="36E1A2EA" w14:textId="0A2B5E21" w:rsidR="00EB7255" w:rsidRDefault="00EB7255" w:rsidP="00964BB5">
      <w:pPr>
        <w:pStyle w:val="ListParagraph"/>
        <w:numPr>
          <w:ilvl w:val="0"/>
          <w:numId w:val="27"/>
        </w:numPr>
      </w:pPr>
      <w:r w:rsidRPr="00964BB5">
        <w:rPr>
          <w:b/>
          <w:bCs/>
        </w:rPr>
        <w:t>Single run evaluation</w:t>
      </w:r>
      <w:r w:rsidR="00964BB5" w:rsidRPr="00964BB5">
        <w:rPr>
          <w:b/>
          <w:bCs/>
        </w:rPr>
        <w:t>:</w:t>
      </w:r>
      <w:r>
        <w:t xml:space="preserve"> KPI results at episode end are not averaged across multiple evaluation episodes; variance in outcomes due to stochastic demand is not reported</w:t>
      </w:r>
      <w:r w:rsidR="00964BB5">
        <w:t>.</w:t>
      </w:r>
    </w:p>
    <w:p w14:paraId="0933C932" w14:textId="313D9087" w:rsidR="00EB7255" w:rsidRDefault="00EB7255" w:rsidP="00964BB5">
      <w:pPr>
        <w:pStyle w:val="ListParagraph"/>
        <w:numPr>
          <w:ilvl w:val="0"/>
          <w:numId w:val="27"/>
        </w:numPr>
      </w:pPr>
      <w:r w:rsidRPr="00964BB5">
        <w:rPr>
          <w:b/>
          <w:bCs/>
        </w:rPr>
        <w:t>No stress testing</w:t>
      </w:r>
      <w:r w:rsidR="00964BB5" w:rsidRPr="00964BB5">
        <w:rPr>
          <w:b/>
          <w:bCs/>
        </w:rPr>
        <w:t>:</w:t>
      </w:r>
      <w:r>
        <w:t xml:space="preserve"> </w:t>
      </w:r>
      <w:r w:rsidR="00964BB5">
        <w:t>T</w:t>
      </w:r>
      <w:r>
        <w:t xml:space="preserve">he system was not evaluated under adversarial or extreme demand scenarios (e.g., a simulated Friday peak with </w:t>
      </w:r>
      <w:r w:rsidR="00964BB5">
        <w:t>15</w:t>
      </w:r>
      <w:r>
        <w:t>00% normal arrival rate, a GHA dock outage, or a batch of no-show trucks)</w:t>
      </w:r>
      <w:r w:rsidR="00964BB5">
        <w:t>.</w:t>
      </w:r>
    </w:p>
    <w:p w14:paraId="201EC79A" w14:textId="09F83B6C" w:rsidR="00EB7255" w:rsidRDefault="00EB7255" w:rsidP="00EB7255">
      <w:pPr>
        <w:pStyle w:val="ListParagraph"/>
        <w:numPr>
          <w:ilvl w:val="0"/>
          <w:numId w:val="27"/>
        </w:numPr>
      </w:pPr>
      <w:r w:rsidRPr="00964BB5">
        <w:rPr>
          <w:b/>
          <w:bCs/>
        </w:rPr>
        <w:t>No sensitivity analysis</w:t>
      </w:r>
      <w:r w:rsidR="00964BB5" w:rsidRPr="00964BB5">
        <w:rPr>
          <w:b/>
          <w:bCs/>
        </w:rPr>
        <w:t>:</w:t>
      </w:r>
      <w:r>
        <w:t xml:space="preserve"> </w:t>
      </w:r>
      <w:r w:rsidR="00964BB5">
        <w:t>I</w:t>
      </w:r>
      <w:r>
        <w:t>t is unknown how robust the trained policy is to small changes in simulation parameters (arrival rate, service time variance, dock counts); a policy that works under the training parameters but degrades sharply under slight perturbations would not be deployable</w:t>
      </w:r>
      <w:r w:rsidR="00964BB5">
        <w:t>.</w:t>
      </w:r>
    </w:p>
    <w:p w14:paraId="3281B679" w14:textId="6662EFD3" w:rsidR="00EB7255" w:rsidRDefault="00EB7255" w:rsidP="00EB7255">
      <w:pPr>
        <w:pStyle w:val="Heading2"/>
      </w:pPr>
      <w:r>
        <w:t>Operational and Deployment Gap</w:t>
      </w:r>
    </w:p>
    <w:p w14:paraId="35421A65" w14:textId="1ACE134D" w:rsidR="00EB7255" w:rsidRDefault="00EB7255" w:rsidP="00964BB5">
      <w:pPr>
        <w:pStyle w:val="ListParagraph"/>
        <w:numPr>
          <w:ilvl w:val="0"/>
          <w:numId w:val="27"/>
        </w:numPr>
      </w:pPr>
      <w:r w:rsidRPr="00964BB5">
        <w:rPr>
          <w:b/>
          <w:bCs/>
        </w:rPr>
        <w:t>DTP rules are synthetic</w:t>
      </w:r>
      <w:r w:rsidR="00964BB5" w:rsidRPr="00964BB5">
        <w:rPr>
          <w:b/>
          <w:bCs/>
        </w:rPr>
        <w:t>:</w:t>
      </w:r>
      <w:r>
        <w:t xml:space="preserve"> </w:t>
      </w:r>
      <w:r w:rsidR="00964BB5">
        <w:t>T</w:t>
      </w:r>
      <w:r>
        <w:t>he real Schiphol DTP project is not yet implemented; the booking rules, freeze windows, and slot durations used in this research are educated approximations</w:t>
      </w:r>
      <w:r w:rsidR="00964BB5">
        <w:t xml:space="preserve"> that came from multiple meetings with the DTP managers</w:t>
      </w:r>
      <w:r>
        <w:t xml:space="preserve"> that may not match the final regulatory design</w:t>
      </w:r>
      <w:r w:rsidR="00964BB5">
        <w:t>.</w:t>
      </w:r>
    </w:p>
    <w:p w14:paraId="43FB77BF" w14:textId="61980EEE" w:rsidR="00EB7255" w:rsidRDefault="00EB7255" w:rsidP="00964BB5">
      <w:pPr>
        <w:pStyle w:val="ListParagraph"/>
        <w:numPr>
          <w:ilvl w:val="0"/>
          <w:numId w:val="27"/>
        </w:numPr>
      </w:pPr>
      <w:r w:rsidRPr="00964BB5">
        <w:rPr>
          <w:b/>
          <w:bCs/>
        </w:rPr>
        <w:t>Competitive dynamics not modelled</w:t>
      </w:r>
      <w:r w:rsidR="00964BB5" w:rsidRPr="00964BB5">
        <w:rPr>
          <w:b/>
          <w:bCs/>
        </w:rPr>
        <w:t>:</w:t>
      </w:r>
      <w:r>
        <w:t xml:space="preserve"> </w:t>
      </w:r>
      <w:r w:rsidR="00964BB5">
        <w:t>I</w:t>
      </w:r>
      <w:r>
        <w:t xml:space="preserve">n the real environment, GHAs compete for airline contracts and </w:t>
      </w:r>
      <w:r w:rsidR="00964BB5">
        <w:t xml:space="preserve">may </w:t>
      </w:r>
      <w:r>
        <w:t>have no incentive to share real-time capacity data with competitors or a neutral platform; the simulation assumes full cooperation and data transparency that may not be achievable in practice</w:t>
      </w:r>
      <w:r w:rsidR="00964BB5">
        <w:t>.</w:t>
      </w:r>
    </w:p>
    <w:p w14:paraId="212DB92C" w14:textId="6951557E" w:rsidR="00EB7255" w:rsidRDefault="00EB7255" w:rsidP="00964BB5">
      <w:pPr>
        <w:pStyle w:val="ListParagraph"/>
        <w:numPr>
          <w:ilvl w:val="0"/>
          <w:numId w:val="27"/>
        </w:numPr>
      </w:pPr>
      <w:r w:rsidRPr="00964BB5">
        <w:rPr>
          <w:b/>
          <w:bCs/>
        </w:rPr>
        <w:t>Orchestrator authority is not validated against real stakeholder preferences</w:t>
      </w:r>
      <w:r w:rsidR="00964BB5" w:rsidRPr="00964BB5">
        <w:rPr>
          <w:b/>
          <w:bCs/>
        </w:rPr>
        <w:t>:</w:t>
      </w:r>
      <w:r>
        <w:t xml:space="preserve"> </w:t>
      </w:r>
      <w:r w:rsidR="00964BB5">
        <w:t>T</w:t>
      </w:r>
      <w:r>
        <w:t>he orchestrator can unilaterally cancel or modify any booking; in a real commercial environment, GHAs and transporters operate under contracts that constrain what a third party can override</w:t>
      </w:r>
      <w:r w:rsidR="00964BB5">
        <w:t>.</w:t>
      </w:r>
    </w:p>
    <w:p w14:paraId="72259E34" w14:textId="1B6771F3" w:rsidR="00EB7255" w:rsidRDefault="00EB7255" w:rsidP="00964BB5">
      <w:pPr>
        <w:pStyle w:val="ListParagraph"/>
        <w:numPr>
          <w:ilvl w:val="0"/>
          <w:numId w:val="27"/>
        </w:numPr>
      </w:pPr>
      <w:r w:rsidRPr="00964BB5">
        <w:rPr>
          <w:b/>
          <w:bCs/>
        </w:rPr>
        <w:t>No latency benchmarking</w:t>
      </w:r>
      <w:r w:rsidR="00964BB5" w:rsidRPr="00964BB5">
        <w:rPr>
          <w:b/>
          <w:bCs/>
        </w:rPr>
        <w:t>:</w:t>
      </w:r>
      <w:r>
        <w:t xml:space="preserve"> </w:t>
      </w:r>
      <w:r w:rsidR="00964BB5">
        <w:t>T</w:t>
      </w:r>
      <w:r>
        <w:t>he time required for the trained policy to produce an action at inference has not been measured; for a real-time system that must respond within seconds to truck arrivals, inference latency is a deployment constraint</w:t>
      </w:r>
      <w:r w:rsidR="00964BB5">
        <w:t>.</w:t>
      </w:r>
    </w:p>
    <w:p w14:paraId="28332D33" w14:textId="41020384" w:rsidR="00EB7255" w:rsidRDefault="00EB7255" w:rsidP="00E45B8D">
      <w:pPr>
        <w:pStyle w:val="ListParagraph"/>
        <w:numPr>
          <w:ilvl w:val="0"/>
          <w:numId w:val="27"/>
        </w:numPr>
      </w:pPr>
      <w:r w:rsidRPr="00E45B8D">
        <w:rPr>
          <w:b/>
          <w:bCs/>
        </w:rPr>
        <w:t>No interpretability or explainability</w:t>
      </w:r>
      <w:r w:rsidR="00E45B8D" w:rsidRPr="00E45B8D">
        <w:rPr>
          <w:b/>
          <w:bCs/>
        </w:rPr>
        <w:t>:</w:t>
      </w:r>
      <w:r w:rsidR="00E45B8D">
        <w:t xml:space="preserve"> T</w:t>
      </w:r>
      <w:r>
        <w:t>he policy is a neural network black box; regulators, GHAs, and transporters cannot inspect why a specific booking was made or cancelled, which may be a barrier to adoption in a regulated logistics environment</w:t>
      </w:r>
      <w:r w:rsidR="00E45B8D">
        <w:t>. This is one of the biggest limitations in the whole AI infrastructure worldwide.</w:t>
      </w:r>
    </w:p>
    <w:p w14:paraId="4E59BE31" w14:textId="3D0A3666" w:rsidR="00EB7255" w:rsidRDefault="00EB7255" w:rsidP="00E45B8D">
      <w:pPr>
        <w:pStyle w:val="ListParagraph"/>
        <w:numPr>
          <w:ilvl w:val="0"/>
          <w:numId w:val="27"/>
        </w:numPr>
      </w:pPr>
      <w:r w:rsidRPr="00E45B8D">
        <w:rPr>
          <w:b/>
          <w:bCs/>
        </w:rPr>
        <w:t>No failsafe or fallback mechanism</w:t>
      </w:r>
      <w:r w:rsidR="00E45B8D" w:rsidRPr="00E45B8D">
        <w:rPr>
          <w:b/>
          <w:bCs/>
        </w:rPr>
        <w:t>:</w:t>
      </w:r>
      <w:r>
        <w:t xml:space="preserve"> </w:t>
      </w:r>
      <w:r w:rsidR="00E45B8D">
        <w:t>T</w:t>
      </w:r>
      <w:r>
        <w:t>he system has no defined behaviour when the model produces an unexpected output or when the observation falls outside the training distribution (e.g., a truck with a manifest type never seen during training)</w:t>
      </w:r>
      <w:r w:rsidR="00E45B8D">
        <w:t xml:space="preserve">. The code has been structured in a way that ensures a “Hard stop” whenever a wrong </w:t>
      </w:r>
      <w:r w:rsidR="00E45B8D">
        <w:lastRenderedPageBreak/>
        <w:t xml:space="preserve">input is processed (“assert” and “raise” were used, for more detail look at the code). In a real scenario, however, the illegal input needs a specific handling strategy. </w:t>
      </w:r>
    </w:p>
    <w:p w14:paraId="61D2EAC2" w14:textId="0F0288FC" w:rsidR="00EB7255" w:rsidRPr="00EB7255" w:rsidRDefault="00EB7255" w:rsidP="00E45B8D">
      <w:pPr>
        <w:pStyle w:val="ListParagraph"/>
        <w:numPr>
          <w:ilvl w:val="0"/>
          <w:numId w:val="27"/>
        </w:numPr>
      </w:pPr>
      <w:r w:rsidRPr="00E45B8D">
        <w:rPr>
          <w:b/>
          <w:bCs/>
        </w:rPr>
        <w:t>No integration with real ANPR or Cargonaut infrastructure</w:t>
      </w:r>
      <w:r w:rsidR="00E45B8D" w:rsidRPr="00E45B8D">
        <w:rPr>
          <w:b/>
          <w:bCs/>
        </w:rPr>
        <w:t>:</w:t>
      </w:r>
      <w:r w:rsidR="00E45B8D">
        <w:t xml:space="preserve"> T</w:t>
      </w:r>
      <w:r>
        <w:t>he sensor event system is simulated; connecting it to real ANPR cameras, eLink pre-registration data, and the Cargonaut community system would require substantial engineering work not addressed in this research</w:t>
      </w:r>
      <w:r w:rsidR="00E45B8D">
        <w:t>.</w:t>
      </w:r>
    </w:p>
    <w:sectPr w:rsidR="00EB7255" w:rsidRPr="00EB72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lrico Nava" w:date="2026-06-13T14:07:00Z" w:initials="UN">
    <w:p w14:paraId="50939702" w14:textId="77777777" w:rsidR="00C06430" w:rsidRDefault="00C06430" w:rsidP="00C06430">
      <w:pPr>
        <w:pStyle w:val="CommentText"/>
      </w:pPr>
      <w:r>
        <w:rPr>
          <w:rStyle w:val="CommentReference"/>
        </w:rPr>
        <w:annotationRef/>
      </w:r>
      <w:r>
        <w:rPr>
          <w:lang w:val="it-IT"/>
        </w:rPr>
        <w:t>Why is this here??</w:t>
      </w:r>
    </w:p>
  </w:comment>
  <w:comment w:id="1" w:author="Ulrico Nava" w:date="2026-06-13T14:09:00Z" w:initials="UN">
    <w:p w14:paraId="12C5BBDD" w14:textId="77777777" w:rsidR="00C56456" w:rsidRDefault="00C56456" w:rsidP="00C56456">
      <w:pPr>
        <w:pStyle w:val="CommentText"/>
      </w:pPr>
      <w:r>
        <w:rPr>
          <w:rStyle w:val="CommentReference"/>
        </w:rPr>
        <w:annotationRef/>
      </w:r>
      <w:r>
        <w:rPr>
          <w:lang w:val="it-IT"/>
        </w:rPr>
        <w:t>Check</w:t>
      </w:r>
    </w:p>
  </w:comment>
  <w:comment w:id="2" w:author="Ulrico Nava" w:date="2026-06-14T15:45:00Z" w:initials="UN">
    <w:p w14:paraId="613B0BE5" w14:textId="77777777" w:rsidR="00D1583D" w:rsidRDefault="00D1583D" w:rsidP="00D1583D">
      <w:pPr>
        <w:pStyle w:val="CommentText"/>
      </w:pPr>
      <w:r>
        <w:rPr>
          <w:rStyle w:val="CommentReference"/>
        </w:rPr>
        <w:annotationRef/>
      </w:r>
      <w:r>
        <w:rPr>
          <w:lang w:val="it-IT"/>
        </w:rPr>
        <w:t>check</w:t>
      </w:r>
    </w:p>
  </w:comment>
  <w:comment w:id="3" w:author="Ulrico Nava" w:date="2026-06-14T16:09:00Z" w:initials="UN">
    <w:p w14:paraId="557DE4F2" w14:textId="77777777" w:rsidR="006E52E4" w:rsidRDefault="006E52E4" w:rsidP="006E52E4">
      <w:pPr>
        <w:pStyle w:val="CommentText"/>
      </w:pPr>
      <w:r>
        <w:rPr>
          <w:rStyle w:val="CommentReference"/>
        </w:rPr>
        <w:annotationRef/>
      </w:r>
      <w:r>
        <w:rPr>
          <w:lang w:val="it-IT"/>
        </w:rPr>
        <w:t>check</w:t>
      </w:r>
    </w:p>
  </w:comment>
  <w:comment w:id="4" w:author="Ulrico Nava" w:date="2026-06-15T13:57:00Z" w:initials="UN">
    <w:p w14:paraId="49D000D7" w14:textId="77777777" w:rsidR="005101B1" w:rsidRDefault="005101B1" w:rsidP="005101B1">
      <w:pPr>
        <w:pStyle w:val="CommentText"/>
      </w:pPr>
      <w:r>
        <w:rPr>
          <w:rStyle w:val="CommentReference"/>
        </w:rPr>
        <w:annotationRef/>
      </w:r>
      <w:r>
        <w:rPr>
          <w:lang w:val="it-IT"/>
        </w:rPr>
        <w:t>check</w:t>
      </w:r>
    </w:p>
  </w:comment>
  <w:comment w:id="5" w:author="Ulrico Nava" w:date="2026-06-15T14:00:00Z" w:initials="UN">
    <w:p w14:paraId="4D1328C1" w14:textId="77777777" w:rsidR="00F834E5" w:rsidRDefault="00F834E5" w:rsidP="00F834E5">
      <w:pPr>
        <w:pStyle w:val="CommentText"/>
      </w:pPr>
      <w:r>
        <w:rPr>
          <w:rStyle w:val="CommentReference"/>
        </w:rPr>
        <w:annotationRef/>
      </w:r>
      <w:r>
        <w:rPr>
          <w:lang w:val="it-IT"/>
        </w:rPr>
        <w:t>Insert formula explanation</w:t>
      </w:r>
    </w:p>
  </w:comment>
  <w:comment w:id="6" w:author="Ulrico Nava" w:date="2026-06-17T13:20:00Z" w:initials="UN">
    <w:p w14:paraId="412B4CBD" w14:textId="77777777" w:rsidR="00852106" w:rsidRDefault="00852106" w:rsidP="00852106">
      <w:pPr>
        <w:pStyle w:val="CommentText"/>
      </w:pPr>
      <w:r>
        <w:rPr>
          <w:rStyle w:val="CommentReference"/>
        </w:rPr>
        <w:annotationRef/>
      </w:r>
      <w:r>
        <w:rPr>
          <w:lang w:val="it-IT"/>
        </w:rPr>
        <w:t>Add count in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939702" w15:done="0"/>
  <w15:commentEx w15:paraId="12C5BBDD" w15:done="0"/>
  <w15:commentEx w15:paraId="613B0BE5" w15:done="0"/>
  <w15:commentEx w15:paraId="557DE4F2" w15:done="0"/>
  <w15:commentEx w15:paraId="49D000D7" w15:done="0"/>
  <w15:commentEx w15:paraId="4D1328C1" w15:done="0"/>
  <w15:commentEx w15:paraId="412B4C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D41E8D" w16cex:dateUtc="2026-06-13T12:07:00Z"/>
  <w16cex:commentExtensible w16cex:durableId="3DA2710F" w16cex:dateUtc="2026-06-13T12:09:00Z"/>
  <w16cex:commentExtensible w16cex:durableId="7A219E23" w16cex:dateUtc="2026-06-14T13:45:00Z"/>
  <w16cex:commentExtensible w16cex:durableId="0C6BBB60" w16cex:dateUtc="2026-06-14T14:09:00Z"/>
  <w16cex:commentExtensible w16cex:durableId="3B67FF3A" w16cex:dateUtc="2026-06-15T11:57:00Z"/>
  <w16cex:commentExtensible w16cex:durableId="43DC90C4" w16cex:dateUtc="2026-06-15T12:00:00Z"/>
  <w16cex:commentExtensible w16cex:durableId="42D0BB33" w16cex:dateUtc="2026-06-17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939702" w16cid:durableId="68D41E8D"/>
  <w16cid:commentId w16cid:paraId="12C5BBDD" w16cid:durableId="3DA2710F"/>
  <w16cid:commentId w16cid:paraId="613B0BE5" w16cid:durableId="7A219E23"/>
  <w16cid:commentId w16cid:paraId="557DE4F2" w16cid:durableId="0C6BBB60"/>
  <w16cid:commentId w16cid:paraId="49D000D7" w16cid:durableId="3B67FF3A"/>
  <w16cid:commentId w16cid:paraId="4D1328C1" w16cid:durableId="43DC90C4"/>
  <w16cid:commentId w16cid:paraId="412B4CBD" w16cid:durableId="42D0BB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751"/>
    <w:multiLevelType w:val="multilevel"/>
    <w:tmpl w:val="BC7691D6"/>
    <w:lvl w:ilvl="0">
      <w:start w:val="1"/>
      <w:numFmt w:val="decimal"/>
      <w:pStyle w:val="Heading1"/>
      <w:suff w:val="nothing"/>
      <w:lvlText w:val="Chapter %1: "/>
      <w:lvlJc w:val="left"/>
      <w:pPr>
        <w:ind w:left="284" w:hanging="284"/>
      </w:pPr>
      <w:rPr>
        <w:rFonts w:hint="default"/>
      </w:rPr>
    </w:lvl>
    <w:lvl w:ilvl="1">
      <w:start w:val="1"/>
      <w:numFmt w:val="decimal"/>
      <w:pStyle w:val="Heading2"/>
      <w:suff w:val="nothing"/>
      <w:lvlText w:val="%1.%2 - "/>
      <w:lvlJc w:val="left"/>
      <w:pPr>
        <w:ind w:left="284" w:hanging="284"/>
      </w:pPr>
      <w:rPr>
        <w:rFonts w:hint="default"/>
      </w:rPr>
    </w:lvl>
    <w:lvl w:ilvl="2">
      <w:start w:val="1"/>
      <w:numFmt w:val="decimal"/>
      <w:pStyle w:val="Heading3"/>
      <w:suff w:val="nothing"/>
      <w:lvlText w:val="%1.%2.%3 - "/>
      <w:lvlJc w:val="left"/>
      <w:pPr>
        <w:ind w:left="284" w:hanging="284"/>
      </w:pPr>
      <w:rPr>
        <w:rFonts w:hint="default"/>
      </w:rPr>
    </w:lvl>
    <w:lvl w:ilvl="3">
      <w:start w:val="1"/>
      <w:numFmt w:val="decimal"/>
      <w:pStyle w:val="Heading4"/>
      <w:suff w:val="nothing"/>
      <w:lvlText w:val="%1.%2.%3.%4 - "/>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1" w15:restartNumberingAfterBreak="0">
    <w:nsid w:val="048D4838"/>
    <w:multiLevelType w:val="multilevel"/>
    <w:tmpl w:val="C46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A5D15"/>
    <w:multiLevelType w:val="multilevel"/>
    <w:tmpl w:val="4D5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45EBC"/>
    <w:multiLevelType w:val="hybridMultilevel"/>
    <w:tmpl w:val="4D66BCE0"/>
    <w:lvl w:ilvl="0" w:tplc="45400A5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5C60FA7"/>
    <w:multiLevelType w:val="multilevel"/>
    <w:tmpl w:val="330E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955DB"/>
    <w:multiLevelType w:val="multilevel"/>
    <w:tmpl w:val="D7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64698"/>
    <w:multiLevelType w:val="multilevel"/>
    <w:tmpl w:val="092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F0256"/>
    <w:multiLevelType w:val="hybridMultilevel"/>
    <w:tmpl w:val="46F6C96E"/>
    <w:lvl w:ilvl="0" w:tplc="45400A5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1EA4E74"/>
    <w:multiLevelType w:val="multilevel"/>
    <w:tmpl w:val="F9BE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C4101"/>
    <w:multiLevelType w:val="multilevel"/>
    <w:tmpl w:val="FAE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A0B81"/>
    <w:multiLevelType w:val="multilevel"/>
    <w:tmpl w:val="090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B5DE9"/>
    <w:multiLevelType w:val="hybridMultilevel"/>
    <w:tmpl w:val="39DAD6D2"/>
    <w:lvl w:ilvl="0" w:tplc="BEFC7F6E">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A5F3939"/>
    <w:multiLevelType w:val="multilevel"/>
    <w:tmpl w:val="0DB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C01A5"/>
    <w:multiLevelType w:val="multilevel"/>
    <w:tmpl w:val="898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B0E20"/>
    <w:multiLevelType w:val="multilevel"/>
    <w:tmpl w:val="353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D236F"/>
    <w:multiLevelType w:val="hybridMultilevel"/>
    <w:tmpl w:val="3C087750"/>
    <w:lvl w:ilvl="0" w:tplc="45400A5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463F85"/>
    <w:multiLevelType w:val="hybridMultilevel"/>
    <w:tmpl w:val="24A05E50"/>
    <w:lvl w:ilvl="0" w:tplc="F68E33A8">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ED1F02"/>
    <w:multiLevelType w:val="multilevel"/>
    <w:tmpl w:val="68DA0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7D23AE"/>
    <w:multiLevelType w:val="multilevel"/>
    <w:tmpl w:val="F766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F31ED"/>
    <w:multiLevelType w:val="multilevel"/>
    <w:tmpl w:val="0456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B0651"/>
    <w:multiLevelType w:val="multilevel"/>
    <w:tmpl w:val="E47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11FDC"/>
    <w:multiLevelType w:val="multilevel"/>
    <w:tmpl w:val="C8F01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A29D2"/>
    <w:multiLevelType w:val="hybridMultilevel"/>
    <w:tmpl w:val="62CA4682"/>
    <w:lvl w:ilvl="0" w:tplc="C254917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A2919BE"/>
    <w:multiLevelType w:val="hybridMultilevel"/>
    <w:tmpl w:val="AF96AF1A"/>
    <w:lvl w:ilvl="0" w:tplc="45400A5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25A6334"/>
    <w:multiLevelType w:val="multilevel"/>
    <w:tmpl w:val="16D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47271"/>
    <w:multiLevelType w:val="hybridMultilevel"/>
    <w:tmpl w:val="C5C46AA6"/>
    <w:lvl w:ilvl="0" w:tplc="45400A5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5507886"/>
    <w:multiLevelType w:val="hybridMultilevel"/>
    <w:tmpl w:val="93047C5A"/>
    <w:lvl w:ilvl="0" w:tplc="45400A5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75864E1"/>
    <w:multiLevelType w:val="multilevel"/>
    <w:tmpl w:val="D41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C68A9"/>
    <w:multiLevelType w:val="multilevel"/>
    <w:tmpl w:val="EBAA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97727A"/>
    <w:multiLevelType w:val="multilevel"/>
    <w:tmpl w:val="FAC4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A6770"/>
    <w:multiLevelType w:val="multilevel"/>
    <w:tmpl w:val="F70A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83968">
    <w:abstractNumId w:val="20"/>
  </w:num>
  <w:num w:numId="2" w16cid:durableId="566572029">
    <w:abstractNumId w:val="1"/>
  </w:num>
  <w:num w:numId="3" w16cid:durableId="51541864">
    <w:abstractNumId w:val="8"/>
  </w:num>
  <w:num w:numId="4" w16cid:durableId="22941430">
    <w:abstractNumId w:val="5"/>
  </w:num>
  <w:num w:numId="5" w16cid:durableId="870802295">
    <w:abstractNumId w:val="15"/>
  </w:num>
  <w:num w:numId="6" w16cid:durableId="851529208">
    <w:abstractNumId w:val="26"/>
  </w:num>
  <w:num w:numId="7" w16cid:durableId="1442336856">
    <w:abstractNumId w:val="3"/>
  </w:num>
  <w:num w:numId="8" w16cid:durableId="1116677428">
    <w:abstractNumId w:val="25"/>
  </w:num>
  <w:num w:numId="9" w16cid:durableId="1998413241">
    <w:abstractNumId w:val="23"/>
  </w:num>
  <w:num w:numId="10" w16cid:durableId="1473518430">
    <w:abstractNumId w:val="7"/>
  </w:num>
  <w:num w:numId="11" w16cid:durableId="351034550">
    <w:abstractNumId w:val="13"/>
  </w:num>
  <w:num w:numId="12" w16cid:durableId="167405695">
    <w:abstractNumId w:val="28"/>
  </w:num>
  <w:num w:numId="13" w16cid:durableId="2028948197">
    <w:abstractNumId w:val="6"/>
  </w:num>
  <w:num w:numId="14" w16cid:durableId="1629165862">
    <w:abstractNumId w:val="29"/>
  </w:num>
  <w:num w:numId="15" w16cid:durableId="958603537">
    <w:abstractNumId w:val="10"/>
  </w:num>
  <w:num w:numId="16" w16cid:durableId="734739473">
    <w:abstractNumId w:val="14"/>
  </w:num>
  <w:num w:numId="17" w16cid:durableId="287929437">
    <w:abstractNumId w:val="4"/>
  </w:num>
  <w:num w:numId="18" w16cid:durableId="29380439">
    <w:abstractNumId w:val="21"/>
  </w:num>
  <w:num w:numId="19" w16cid:durableId="300617716">
    <w:abstractNumId w:val="30"/>
  </w:num>
  <w:num w:numId="20" w16cid:durableId="1600916811">
    <w:abstractNumId w:val="19"/>
  </w:num>
  <w:num w:numId="21" w16cid:durableId="759983875">
    <w:abstractNumId w:val="12"/>
  </w:num>
  <w:num w:numId="22" w16cid:durableId="1024332961">
    <w:abstractNumId w:val="9"/>
  </w:num>
  <w:num w:numId="23" w16cid:durableId="4135282">
    <w:abstractNumId w:val="2"/>
  </w:num>
  <w:num w:numId="24" w16cid:durableId="1431512961">
    <w:abstractNumId w:val="27"/>
  </w:num>
  <w:num w:numId="25" w16cid:durableId="539971828">
    <w:abstractNumId w:val="18"/>
  </w:num>
  <w:num w:numId="26" w16cid:durableId="1679773285">
    <w:abstractNumId w:val="24"/>
  </w:num>
  <w:num w:numId="27" w16cid:durableId="1219703717">
    <w:abstractNumId w:val="16"/>
  </w:num>
  <w:num w:numId="28" w16cid:durableId="1934586863">
    <w:abstractNumId w:val="22"/>
  </w:num>
  <w:num w:numId="29" w16cid:durableId="2074573758">
    <w:abstractNumId w:val="0"/>
  </w:num>
  <w:num w:numId="30" w16cid:durableId="1406493077">
    <w:abstractNumId w:val="11"/>
  </w:num>
  <w:num w:numId="31" w16cid:durableId="135538056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lrico Nava">
    <w15:presenceInfo w15:providerId="AD" w15:userId="S::784668un@eur.nl::2aca3200-5175-44f5-9fa4-49efd0986b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C7"/>
    <w:rsid w:val="00073E06"/>
    <w:rsid w:val="00093CA5"/>
    <w:rsid w:val="000A0644"/>
    <w:rsid w:val="000B2484"/>
    <w:rsid w:val="000C3379"/>
    <w:rsid w:val="000D0990"/>
    <w:rsid w:val="00100D63"/>
    <w:rsid w:val="001175B8"/>
    <w:rsid w:val="00117A7F"/>
    <w:rsid w:val="00127D6F"/>
    <w:rsid w:val="0013128D"/>
    <w:rsid w:val="001320A0"/>
    <w:rsid w:val="00134197"/>
    <w:rsid w:val="001670B2"/>
    <w:rsid w:val="00172158"/>
    <w:rsid w:val="0017220E"/>
    <w:rsid w:val="00175FC5"/>
    <w:rsid w:val="00193184"/>
    <w:rsid w:val="001C370B"/>
    <w:rsid w:val="001C4310"/>
    <w:rsid w:val="001D4ED2"/>
    <w:rsid w:val="001F42E7"/>
    <w:rsid w:val="001F7A07"/>
    <w:rsid w:val="0021603D"/>
    <w:rsid w:val="00227F61"/>
    <w:rsid w:val="0024246E"/>
    <w:rsid w:val="002458ED"/>
    <w:rsid w:val="0025085F"/>
    <w:rsid w:val="00257D57"/>
    <w:rsid w:val="00265E83"/>
    <w:rsid w:val="00274C21"/>
    <w:rsid w:val="002968C7"/>
    <w:rsid w:val="002C751D"/>
    <w:rsid w:val="002E44EB"/>
    <w:rsid w:val="00313688"/>
    <w:rsid w:val="0031480C"/>
    <w:rsid w:val="00315837"/>
    <w:rsid w:val="00325926"/>
    <w:rsid w:val="00333E7D"/>
    <w:rsid w:val="00366108"/>
    <w:rsid w:val="003666DA"/>
    <w:rsid w:val="00385F82"/>
    <w:rsid w:val="003A30A0"/>
    <w:rsid w:val="003A75EF"/>
    <w:rsid w:val="003D4B46"/>
    <w:rsid w:val="003F4CE7"/>
    <w:rsid w:val="00413554"/>
    <w:rsid w:val="00417E4D"/>
    <w:rsid w:val="004204C1"/>
    <w:rsid w:val="00430D90"/>
    <w:rsid w:val="004734F0"/>
    <w:rsid w:val="004A2D45"/>
    <w:rsid w:val="004B12FA"/>
    <w:rsid w:val="004D42C6"/>
    <w:rsid w:val="005101B1"/>
    <w:rsid w:val="00512A83"/>
    <w:rsid w:val="0053147B"/>
    <w:rsid w:val="00535210"/>
    <w:rsid w:val="00584979"/>
    <w:rsid w:val="005854D6"/>
    <w:rsid w:val="00594FF8"/>
    <w:rsid w:val="005C18B2"/>
    <w:rsid w:val="005E00E4"/>
    <w:rsid w:val="005E5F83"/>
    <w:rsid w:val="006106CE"/>
    <w:rsid w:val="00633F04"/>
    <w:rsid w:val="006514D4"/>
    <w:rsid w:val="0065305A"/>
    <w:rsid w:val="0066484B"/>
    <w:rsid w:val="006B611C"/>
    <w:rsid w:val="006B6A31"/>
    <w:rsid w:val="006E52E4"/>
    <w:rsid w:val="006E5D98"/>
    <w:rsid w:val="006E620E"/>
    <w:rsid w:val="006E6650"/>
    <w:rsid w:val="00745C9E"/>
    <w:rsid w:val="0074617F"/>
    <w:rsid w:val="00752960"/>
    <w:rsid w:val="00757E83"/>
    <w:rsid w:val="0076758A"/>
    <w:rsid w:val="00780F38"/>
    <w:rsid w:val="0079026E"/>
    <w:rsid w:val="0079121A"/>
    <w:rsid w:val="007A1FC7"/>
    <w:rsid w:val="007B17DF"/>
    <w:rsid w:val="007B6132"/>
    <w:rsid w:val="007C16A8"/>
    <w:rsid w:val="007D52D4"/>
    <w:rsid w:val="007F6F7A"/>
    <w:rsid w:val="00830FCF"/>
    <w:rsid w:val="00837F54"/>
    <w:rsid w:val="00843824"/>
    <w:rsid w:val="00846269"/>
    <w:rsid w:val="00846DA1"/>
    <w:rsid w:val="00847C98"/>
    <w:rsid w:val="00852106"/>
    <w:rsid w:val="00862451"/>
    <w:rsid w:val="008D143E"/>
    <w:rsid w:val="008D5FC2"/>
    <w:rsid w:val="008F088A"/>
    <w:rsid w:val="009177BA"/>
    <w:rsid w:val="00926C10"/>
    <w:rsid w:val="00964BB5"/>
    <w:rsid w:val="0096651B"/>
    <w:rsid w:val="00966AA1"/>
    <w:rsid w:val="00977B21"/>
    <w:rsid w:val="009D7671"/>
    <w:rsid w:val="009F22D3"/>
    <w:rsid w:val="00A054DE"/>
    <w:rsid w:val="00A6647A"/>
    <w:rsid w:val="00A97FD1"/>
    <w:rsid w:val="00AA2EC1"/>
    <w:rsid w:val="00AC6BE2"/>
    <w:rsid w:val="00AD3818"/>
    <w:rsid w:val="00AF1F62"/>
    <w:rsid w:val="00B07393"/>
    <w:rsid w:val="00B076C6"/>
    <w:rsid w:val="00B10A53"/>
    <w:rsid w:val="00B37702"/>
    <w:rsid w:val="00B473B7"/>
    <w:rsid w:val="00B777DF"/>
    <w:rsid w:val="00B93E06"/>
    <w:rsid w:val="00BA014F"/>
    <w:rsid w:val="00BF30E4"/>
    <w:rsid w:val="00C06430"/>
    <w:rsid w:val="00C11C93"/>
    <w:rsid w:val="00C56456"/>
    <w:rsid w:val="00C66FAE"/>
    <w:rsid w:val="00C71421"/>
    <w:rsid w:val="00C87C0B"/>
    <w:rsid w:val="00C95663"/>
    <w:rsid w:val="00CA33DE"/>
    <w:rsid w:val="00CA50A8"/>
    <w:rsid w:val="00D06218"/>
    <w:rsid w:val="00D138FD"/>
    <w:rsid w:val="00D1583D"/>
    <w:rsid w:val="00D16781"/>
    <w:rsid w:val="00D23211"/>
    <w:rsid w:val="00D236C2"/>
    <w:rsid w:val="00D34108"/>
    <w:rsid w:val="00D43A70"/>
    <w:rsid w:val="00D51668"/>
    <w:rsid w:val="00D55267"/>
    <w:rsid w:val="00D84F6B"/>
    <w:rsid w:val="00D863EF"/>
    <w:rsid w:val="00DB4160"/>
    <w:rsid w:val="00DC0CAD"/>
    <w:rsid w:val="00DF014A"/>
    <w:rsid w:val="00DF7EC7"/>
    <w:rsid w:val="00E148D8"/>
    <w:rsid w:val="00E34B61"/>
    <w:rsid w:val="00E37D53"/>
    <w:rsid w:val="00E41E68"/>
    <w:rsid w:val="00E45B8D"/>
    <w:rsid w:val="00E66ECE"/>
    <w:rsid w:val="00E76BC2"/>
    <w:rsid w:val="00E86017"/>
    <w:rsid w:val="00E90F26"/>
    <w:rsid w:val="00E926A4"/>
    <w:rsid w:val="00E92BF6"/>
    <w:rsid w:val="00EB7255"/>
    <w:rsid w:val="00EC2436"/>
    <w:rsid w:val="00EF3128"/>
    <w:rsid w:val="00EF4DAD"/>
    <w:rsid w:val="00EF5058"/>
    <w:rsid w:val="00F0337E"/>
    <w:rsid w:val="00F07EDD"/>
    <w:rsid w:val="00F1632E"/>
    <w:rsid w:val="00F16BCC"/>
    <w:rsid w:val="00F37CE4"/>
    <w:rsid w:val="00F8299B"/>
    <w:rsid w:val="00F834E5"/>
    <w:rsid w:val="00F91D45"/>
    <w:rsid w:val="00FA62CA"/>
    <w:rsid w:val="00FB0E74"/>
    <w:rsid w:val="00FC1E25"/>
    <w:rsid w:val="00FC62C3"/>
    <w:rsid w:val="00FD7CC7"/>
    <w:rsid w:val="00FE22A0"/>
    <w:rsid w:val="00FE2956"/>
    <w:rsid w:val="00FE52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C6C2"/>
  <w15:chartTrackingRefBased/>
  <w15:docId w15:val="{C0F7931E-369E-44AA-B663-C4666FE7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960"/>
    <w:pPr>
      <w:spacing w:after="120"/>
    </w:pPr>
    <w:rPr>
      <w:rFonts w:ascii="Times New Roman" w:hAnsi="Times New Roman"/>
      <w:lang w:val="en-US"/>
    </w:rPr>
  </w:style>
  <w:style w:type="paragraph" w:styleId="Heading1">
    <w:name w:val="heading 1"/>
    <w:basedOn w:val="Normal"/>
    <w:next w:val="Normal"/>
    <w:link w:val="Heading1Char"/>
    <w:uiPriority w:val="9"/>
    <w:qFormat/>
    <w:rsid w:val="00FC1E25"/>
    <w:pPr>
      <w:keepNext/>
      <w:keepLines/>
      <w:numPr>
        <w:numId w:val="29"/>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E25"/>
    <w:pPr>
      <w:keepNext/>
      <w:keepLines/>
      <w:numPr>
        <w:ilvl w:val="1"/>
        <w:numId w:val="29"/>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8C7"/>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1F62"/>
    <w:pPr>
      <w:keepNext/>
      <w:keepLines/>
      <w:numPr>
        <w:ilvl w:val="3"/>
        <w:numId w:val="29"/>
      </w:numPr>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296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E25"/>
    <w:rPr>
      <w:rFonts w:ascii="Times New Roman" w:eastAsiaTheme="majorEastAsia" w:hAnsi="Times New Roman"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C1E25"/>
    <w:rPr>
      <w:rFonts w:ascii="Times New Roman" w:eastAsiaTheme="majorEastAsia" w:hAnsi="Times New Roman"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296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1F62"/>
    <w:rPr>
      <w:rFonts w:ascii="Times New Roman" w:eastAsiaTheme="majorEastAsia" w:hAnsi="Times New Roman" w:cstheme="majorBidi"/>
      <w:iCs/>
      <w:color w:val="0F4761" w:themeColor="accent1" w:themeShade="BF"/>
      <w:lang w:val="en-US"/>
    </w:rPr>
  </w:style>
  <w:style w:type="character" w:customStyle="1" w:styleId="Heading5Char">
    <w:name w:val="Heading 5 Char"/>
    <w:basedOn w:val="DefaultParagraphFont"/>
    <w:link w:val="Heading5"/>
    <w:uiPriority w:val="9"/>
    <w:semiHidden/>
    <w:rsid w:val="00296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8C7"/>
    <w:rPr>
      <w:rFonts w:eastAsiaTheme="majorEastAsia" w:cstheme="majorBidi"/>
      <w:color w:val="272727" w:themeColor="text1" w:themeTint="D8"/>
    </w:rPr>
  </w:style>
  <w:style w:type="paragraph" w:styleId="Title">
    <w:name w:val="Title"/>
    <w:basedOn w:val="Normal"/>
    <w:next w:val="Normal"/>
    <w:link w:val="TitleChar"/>
    <w:uiPriority w:val="10"/>
    <w:qFormat/>
    <w:rsid w:val="0013128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3128D"/>
    <w:rPr>
      <w:rFonts w:ascii="Times New Roman" w:eastAsiaTheme="majorEastAsia" w:hAnsi="Times New Roman" w:cstheme="majorBidi"/>
      <w:spacing w:val="-10"/>
      <w:kern w:val="28"/>
      <w:sz w:val="56"/>
      <w:szCs w:val="56"/>
      <w:lang w:val="en-US"/>
    </w:rPr>
  </w:style>
  <w:style w:type="paragraph" w:styleId="Subtitle">
    <w:name w:val="Subtitle"/>
    <w:basedOn w:val="Normal"/>
    <w:next w:val="Normal"/>
    <w:link w:val="SubtitleChar"/>
    <w:uiPriority w:val="11"/>
    <w:qFormat/>
    <w:rsid w:val="00296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8C7"/>
    <w:pPr>
      <w:spacing w:before="160"/>
      <w:jc w:val="center"/>
    </w:pPr>
    <w:rPr>
      <w:i/>
      <w:iCs/>
      <w:color w:val="404040" w:themeColor="text1" w:themeTint="BF"/>
    </w:rPr>
  </w:style>
  <w:style w:type="character" w:customStyle="1" w:styleId="QuoteChar">
    <w:name w:val="Quote Char"/>
    <w:basedOn w:val="DefaultParagraphFont"/>
    <w:link w:val="Quote"/>
    <w:uiPriority w:val="29"/>
    <w:rsid w:val="002968C7"/>
    <w:rPr>
      <w:i/>
      <w:iCs/>
      <w:color w:val="404040" w:themeColor="text1" w:themeTint="BF"/>
    </w:rPr>
  </w:style>
  <w:style w:type="paragraph" w:styleId="ListParagraph">
    <w:name w:val="List Paragraph"/>
    <w:basedOn w:val="Normal"/>
    <w:uiPriority w:val="34"/>
    <w:qFormat/>
    <w:rsid w:val="00FC1E25"/>
    <w:pPr>
      <w:ind w:left="720"/>
    </w:pPr>
  </w:style>
  <w:style w:type="character" w:styleId="IntenseEmphasis">
    <w:name w:val="Intense Emphasis"/>
    <w:basedOn w:val="DefaultParagraphFont"/>
    <w:uiPriority w:val="21"/>
    <w:qFormat/>
    <w:rsid w:val="002968C7"/>
    <w:rPr>
      <w:i/>
      <w:iCs/>
      <w:color w:val="0F4761" w:themeColor="accent1" w:themeShade="BF"/>
    </w:rPr>
  </w:style>
  <w:style w:type="paragraph" w:styleId="IntenseQuote">
    <w:name w:val="Intense Quote"/>
    <w:basedOn w:val="Normal"/>
    <w:next w:val="Normal"/>
    <w:link w:val="IntenseQuoteChar"/>
    <w:uiPriority w:val="30"/>
    <w:qFormat/>
    <w:rsid w:val="00296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8C7"/>
    <w:rPr>
      <w:i/>
      <w:iCs/>
      <w:color w:val="0F4761" w:themeColor="accent1" w:themeShade="BF"/>
    </w:rPr>
  </w:style>
  <w:style w:type="character" w:styleId="IntenseReference">
    <w:name w:val="Intense Reference"/>
    <w:basedOn w:val="DefaultParagraphFont"/>
    <w:uiPriority w:val="32"/>
    <w:qFormat/>
    <w:rsid w:val="002968C7"/>
    <w:rPr>
      <w:b/>
      <w:bCs/>
      <w:smallCaps/>
      <w:color w:val="0F4761" w:themeColor="accent1" w:themeShade="BF"/>
      <w:spacing w:val="5"/>
    </w:rPr>
  </w:style>
  <w:style w:type="character" w:styleId="PlaceholderText">
    <w:name w:val="Placeholder Text"/>
    <w:basedOn w:val="DefaultParagraphFont"/>
    <w:uiPriority w:val="99"/>
    <w:semiHidden/>
    <w:rsid w:val="004D42C6"/>
    <w:rPr>
      <w:color w:val="666666"/>
    </w:rPr>
  </w:style>
  <w:style w:type="table" w:styleId="GridTable3">
    <w:name w:val="Grid Table 3"/>
    <w:basedOn w:val="TableNormal"/>
    <w:uiPriority w:val="48"/>
    <w:rsid w:val="00100D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100D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hesisTableCustomStyle">
    <w:name w:val="Thesis Table Custom Style"/>
    <w:basedOn w:val="TableGrid"/>
    <w:uiPriority w:val="99"/>
    <w:rsid w:val="00385F82"/>
    <w:tblPr>
      <w:tblCellMar>
        <w:top w:w="28" w:type="dxa"/>
        <w:left w:w="85" w:type="dxa"/>
        <w:bottom w:w="28" w:type="dxa"/>
        <w:right w:w="85" w:type="dxa"/>
      </w:tblCellMar>
    </w:tblPr>
    <w:tblStylePr w:type="firstRow">
      <w:pPr>
        <w:jc w:val="center"/>
      </w:pPr>
      <w:rPr>
        <w:b/>
        <w:i w:val="0"/>
        <w:color w:val="auto"/>
      </w:rPr>
      <w:tblPr/>
      <w:tcPr>
        <w:shd w:val="clear" w:color="auto" w:fill="F2F2F2" w:themeFill="background1" w:themeFillShade="F2"/>
        <w:vAlign w:val="center"/>
      </w:tcPr>
    </w:tblStylePr>
  </w:style>
  <w:style w:type="table" w:styleId="TableGrid">
    <w:name w:val="Table Grid"/>
    <w:basedOn w:val="TableNormal"/>
    <w:uiPriority w:val="39"/>
    <w:rsid w:val="00134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66108"/>
    <w:rPr>
      <w:sz w:val="16"/>
      <w:szCs w:val="16"/>
    </w:rPr>
  </w:style>
  <w:style w:type="paragraph" w:styleId="CommentText">
    <w:name w:val="annotation text"/>
    <w:basedOn w:val="Normal"/>
    <w:link w:val="CommentTextChar"/>
    <w:uiPriority w:val="99"/>
    <w:unhideWhenUsed/>
    <w:rsid w:val="00366108"/>
    <w:pPr>
      <w:spacing w:line="240" w:lineRule="auto"/>
    </w:pPr>
    <w:rPr>
      <w:sz w:val="20"/>
      <w:szCs w:val="20"/>
    </w:rPr>
  </w:style>
  <w:style w:type="character" w:customStyle="1" w:styleId="CommentTextChar">
    <w:name w:val="Comment Text Char"/>
    <w:basedOn w:val="DefaultParagraphFont"/>
    <w:link w:val="CommentText"/>
    <w:uiPriority w:val="99"/>
    <w:rsid w:val="00366108"/>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366108"/>
    <w:rPr>
      <w:b/>
      <w:bCs/>
    </w:rPr>
  </w:style>
  <w:style w:type="character" w:customStyle="1" w:styleId="CommentSubjectChar">
    <w:name w:val="Comment Subject Char"/>
    <w:basedOn w:val="CommentTextChar"/>
    <w:link w:val="CommentSubject"/>
    <w:uiPriority w:val="99"/>
    <w:semiHidden/>
    <w:rsid w:val="00366108"/>
    <w:rPr>
      <w:rFonts w:ascii="Times New Roman" w:hAnsi="Times New Roman"/>
      <w:b/>
      <w:bCs/>
      <w:sz w:val="20"/>
      <w:szCs w:val="20"/>
      <w:lang w:val="en-US"/>
    </w:rPr>
  </w:style>
  <w:style w:type="paragraph" w:styleId="NormalWeb">
    <w:name w:val="Normal (Web)"/>
    <w:basedOn w:val="Normal"/>
    <w:uiPriority w:val="99"/>
    <w:semiHidden/>
    <w:unhideWhenUsed/>
    <w:rsid w:val="00D51668"/>
    <w:rPr>
      <w:rFonts w:cs="Times New Roman"/>
    </w:rPr>
  </w:style>
  <w:style w:type="character" w:styleId="Hyperlink">
    <w:name w:val="Hyperlink"/>
    <w:basedOn w:val="DefaultParagraphFont"/>
    <w:uiPriority w:val="99"/>
    <w:unhideWhenUsed/>
    <w:rsid w:val="00D51668"/>
    <w:rPr>
      <w:color w:val="467886" w:themeColor="hyperlink"/>
      <w:u w:val="single"/>
    </w:rPr>
  </w:style>
  <w:style w:type="character" w:styleId="UnresolvedMention">
    <w:name w:val="Unresolved Mention"/>
    <w:basedOn w:val="DefaultParagraphFont"/>
    <w:uiPriority w:val="99"/>
    <w:semiHidden/>
    <w:unhideWhenUsed/>
    <w:rsid w:val="00D51668"/>
    <w:rPr>
      <w:color w:val="605E5C"/>
      <w:shd w:val="clear" w:color="auto" w:fill="E1DFDD"/>
    </w:rPr>
  </w:style>
  <w:style w:type="paragraph" w:customStyle="1" w:styleId="font-claude-response-body">
    <w:name w:val="font-claude-response-body"/>
    <w:basedOn w:val="Normal"/>
    <w:rsid w:val="00417E4D"/>
    <w:pPr>
      <w:spacing w:before="100" w:beforeAutospacing="1" w:after="100" w:afterAutospacing="1" w:line="240" w:lineRule="auto"/>
    </w:pPr>
    <w:rPr>
      <w:rFonts w:eastAsia="Times New Roman" w:cs="Times New Roman"/>
      <w:kern w:val="0"/>
      <w:lang w:val="it-IT" w:eastAsia="it-IT"/>
      <w14:ligatures w14:val="none"/>
    </w:rPr>
  </w:style>
  <w:style w:type="character" w:styleId="Strong">
    <w:name w:val="Strong"/>
    <w:basedOn w:val="DefaultParagraphFont"/>
    <w:uiPriority w:val="22"/>
    <w:qFormat/>
    <w:rsid w:val="00417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schiphol.nl/nl/cargo/smart-cargo-mainport-progra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orums.developer.nvidia.com/t/fmadd-non-deterministic/8146"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thinkingmachines.ai/blog/defeating-nondeterminism-in-llm-inference/" TargetMode="External"/><Relationship Id="rId10" Type="http://schemas.openxmlformats.org/officeDocument/2006/relationships/hyperlink" Target="https://github.com/SnappierCape/ds-marl-air-cargo"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machinelearningmastery.com/exploding-gradients-in-neural-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5C57C-660E-448D-99E3-C5534D21C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2026</TotalTime>
  <Pages>39</Pages>
  <Words>14946</Words>
  <Characters>85195</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Ulrico Nava</dc:creator>
  <cp:keywords/>
  <dc:description/>
  <cp:lastModifiedBy>Ulrico Nava</cp:lastModifiedBy>
  <cp:revision>77</cp:revision>
  <dcterms:created xsi:type="dcterms:W3CDTF">2026-01-11T10:37:00Z</dcterms:created>
  <dcterms:modified xsi:type="dcterms:W3CDTF">2026-06-17T16:24:00Z</dcterms:modified>
</cp:coreProperties>
</file>