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E5F" w:rsidRPr="00170E5F" w:rsidRDefault="00170E5F" w:rsidP="00170E5F">
      <w:pPr>
        <w:pStyle w:val="NormalWeb"/>
        <w:shd w:val="clear" w:color="auto" w:fill="FFFFFF"/>
        <w:spacing w:before="120" w:beforeAutospacing="0" w:after="120" w:afterAutospacing="0"/>
        <w:rPr>
          <w:rFonts w:ascii="Arial" w:hAnsi="Arial" w:cs="Arial"/>
          <w:color w:val="222222"/>
          <w:sz w:val="28"/>
          <w:szCs w:val="28"/>
          <w:lang w:val="en-US"/>
        </w:rPr>
      </w:pPr>
      <w:r w:rsidRPr="00170E5F">
        <w:rPr>
          <w:rFonts w:ascii="Arial" w:hAnsi="Arial" w:cs="Arial"/>
          <w:color w:val="222222"/>
          <w:sz w:val="28"/>
          <w:szCs w:val="28"/>
          <w:lang w:val="en-US"/>
        </w:rPr>
        <w:t>A </w:t>
      </w:r>
      <w:r w:rsidRPr="00170E5F">
        <w:rPr>
          <w:rFonts w:ascii="Arial" w:hAnsi="Arial" w:cs="Arial"/>
          <w:b/>
          <w:bCs/>
          <w:color w:val="222222"/>
          <w:sz w:val="28"/>
          <w:szCs w:val="28"/>
          <w:lang w:val="en-US"/>
        </w:rPr>
        <w:t>cryptocurrency</w:t>
      </w:r>
      <w:r w:rsidRPr="00170E5F">
        <w:rPr>
          <w:rFonts w:ascii="Arial" w:hAnsi="Arial" w:cs="Arial"/>
          <w:color w:val="222222"/>
          <w:sz w:val="28"/>
          <w:szCs w:val="28"/>
          <w:lang w:val="en-US"/>
        </w:rPr>
        <w:t> (or </w:t>
      </w:r>
      <w:r w:rsidRPr="00170E5F">
        <w:rPr>
          <w:rFonts w:ascii="Arial" w:hAnsi="Arial" w:cs="Arial"/>
          <w:b/>
          <w:bCs/>
          <w:color w:val="222222"/>
          <w:sz w:val="28"/>
          <w:szCs w:val="28"/>
          <w:lang w:val="en-US"/>
        </w:rPr>
        <w:t>crypto currency</w:t>
      </w:r>
      <w:r w:rsidRPr="00170E5F">
        <w:rPr>
          <w:rFonts w:ascii="Arial" w:hAnsi="Arial" w:cs="Arial"/>
          <w:color w:val="222222"/>
          <w:sz w:val="28"/>
          <w:szCs w:val="28"/>
          <w:lang w:val="en-US"/>
        </w:rPr>
        <w:t>) is a </w:t>
      </w:r>
      <w:hyperlink r:id="rId4" w:tooltip="Digital asset" w:history="1">
        <w:r w:rsidRPr="00170E5F">
          <w:rPr>
            <w:rStyle w:val="Hyperlink"/>
            <w:rFonts w:ascii="Arial" w:hAnsi="Arial" w:cs="Arial"/>
            <w:color w:val="0B0080"/>
            <w:sz w:val="28"/>
            <w:szCs w:val="28"/>
            <w:lang w:val="en-US"/>
          </w:rPr>
          <w:t>digital asset</w:t>
        </w:r>
      </w:hyperlink>
      <w:r w:rsidRPr="00170E5F">
        <w:rPr>
          <w:rFonts w:ascii="Arial" w:hAnsi="Arial" w:cs="Arial"/>
          <w:color w:val="222222"/>
          <w:sz w:val="28"/>
          <w:szCs w:val="28"/>
          <w:lang w:val="en-US"/>
        </w:rPr>
        <w:t> designed to work as a </w:t>
      </w:r>
      <w:hyperlink r:id="rId5" w:tooltip="Medium of exchange" w:history="1">
        <w:r w:rsidRPr="00170E5F">
          <w:rPr>
            <w:rStyle w:val="Hyperlink"/>
            <w:rFonts w:ascii="Arial" w:hAnsi="Arial" w:cs="Arial"/>
            <w:color w:val="0B0080"/>
            <w:sz w:val="28"/>
            <w:szCs w:val="28"/>
            <w:lang w:val="en-US"/>
          </w:rPr>
          <w:t>medium of exchange</w:t>
        </w:r>
      </w:hyperlink>
      <w:r w:rsidRPr="00170E5F">
        <w:rPr>
          <w:rFonts w:ascii="Arial" w:hAnsi="Arial" w:cs="Arial"/>
          <w:color w:val="222222"/>
          <w:sz w:val="28"/>
          <w:szCs w:val="28"/>
          <w:lang w:val="en-US"/>
        </w:rPr>
        <w:t> that uses </w:t>
      </w:r>
      <w:hyperlink r:id="rId6" w:tooltip="Strong cryptography" w:history="1">
        <w:r w:rsidRPr="00170E5F">
          <w:rPr>
            <w:rStyle w:val="Hyperlink"/>
            <w:rFonts w:ascii="Arial" w:hAnsi="Arial" w:cs="Arial"/>
            <w:color w:val="0B0080"/>
            <w:sz w:val="28"/>
            <w:szCs w:val="28"/>
            <w:lang w:val="en-US"/>
          </w:rPr>
          <w:t>strong cryptography</w:t>
        </w:r>
      </w:hyperlink>
      <w:r w:rsidRPr="00170E5F">
        <w:rPr>
          <w:rFonts w:ascii="Arial" w:hAnsi="Arial" w:cs="Arial"/>
          <w:color w:val="222222"/>
          <w:sz w:val="28"/>
          <w:szCs w:val="28"/>
          <w:lang w:val="en-US"/>
        </w:rPr>
        <w:t> to secure financial transactions, control the creation of additional units, and verify the transfer of assets.</w:t>
      </w:r>
      <w:hyperlink r:id="rId7" w:anchor="cite_note-crypto_currency-1" w:history="1">
        <w:r w:rsidRPr="00170E5F">
          <w:rPr>
            <w:rStyle w:val="Hyperlink"/>
            <w:rFonts w:ascii="Arial" w:hAnsi="Arial" w:cs="Arial"/>
            <w:color w:val="0B0080"/>
            <w:sz w:val="28"/>
            <w:szCs w:val="28"/>
            <w:vertAlign w:val="superscript"/>
            <w:lang w:val="en-US"/>
          </w:rPr>
          <w:t>[1]</w:t>
        </w:r>
      </w:hyperlink>
      <w:hyperlink r:id="rId8" w:anchor="cite_note-2" w:history="1">
        <w:r w:rsidRPr="00170E5F">
          <w:rPr>
            <w:rStyle w:val="Hyperlink"/>
            <w:rFonts w:ascii="Arial" w:hAnsi="Arial" w:cs="Arial"/>
            <w:color w:val="0B0080"/>
            <w:sz w:val="28"/>
            <w:szCs w:val="28"/>
            <w:vertAlign w:val="superscript"/>
            <w:lang w:val="en-US"/>
          </w:rPr>
          <w:t>[2]</w:t>
        </w:r>
      </w:hyperlink>
      <w:hyperlink r:id="rId9" w:anchor="cite_note-3" w:history="1">
        <w:r w:rsidRPr="00170E5F">
          <w:rPr>
            <w:rStyle w:val="Hyperlink"/>
            <w:rFonts w:ascii="Arial" w:hAnsi="Arial" w:cs="Arial"/>
            <w:color w:val="0B0080"/>
            <w:sz w:val="28"/>
            <w:szCs w:val="28"/>
            <w:vertAlign w:val="superscript"/>
            <w:lang w:val="en-US"/>
          </w:rPr>
          <w:t>[3]</w:t>
        </w:r>
      </w:hyperlink>
      <w:r w:rsidRPr="00170E5F">
        <w:rPr>
          <w:rFonts w:ascii="Arial" w:hAnsi="Arial" w:cs="Arial"/>
          <w:color w:val="222222"/>
          <w:sz w:val="28"/>
          <w:szCs w:val="28"/>
          <w:lang w:val="en-US"/>
        </w:rPr>
        <w:t> Cryptocurrencies are a kind of </w:t>
      </w:r>
      <w:hyperlink r:id="rId10" w:tooltip="Alternative currency" w:history="1">
        <w:r w:rsidRPr="00170E5F">
          <w:rPr>
            <w:rStyle w:val="Hyperlink"/>
            <w:rFonts w:ascii="Arial" w:hAnsi="Arial" w:cs="Arial"/>
            <w:color w:val="0B0080"/>
            <w:sz w:val="28"/>
            <w:szCs w:val="28"/>
            <w:lang w:val="en-US"/>
          </w:rPr>
          <w:t>alternative currency</w:t>
        </w:r>
      </w:hyperlink>
      <w:r w:rsidRPr="00170E5F">
        <w:rPr>
          <w:rFonts w:ascii="Arial" w:hAnsi="Arial" w:cs="Arial"/>
          <w:color w:val="222222"/>
          <w:sz w:val="28"/>
          <w:szCs w:val="28"/>
          <w:lang w:val="en-US"/>
        </w:rPr>
        <w:t> and </w:t>
      </w:r>
      <w:hyperlink r:id="rId11" w:tooltip="Digital currency" w:history="1">
        <w:r w:rsidRPr="00170E5F">
          <w:rPr>
            <w:rStyle w:val="Hyperlink"/>
            <w:rFonts w:ascii="Arial" w:hAnsi="Arial" w:cs="Arial"/>
            <w:color w:val="0B0080"/>
            <w:sz w:val="28"/>
            <w:szCs w:val="28"/>
            <w:lang w:val="en-US"/>
          </w:rPr>
          <w:t>digital currency</w:t>
        </w:r>
      </w:hyperlink>
      <w:r w:rsidRPr="00170E5F">
        <w:rPr>
          <w:rFonts w:ascii="Arial" w:hAnsi="Arial" w:cs="Arial"/>
          <w:color w:val="222222"/>
          <w:sz w:val="28"/>
          <w:szCs w:val="28"/>
          <w:lang w:val="en-US"/>
        </w:rPr>
        <w:t> (of which </w:t>
      </w:r>
      <w:hyperlink r:id="rId12" w:tooltip="Virtual currency" w:history="1">
        <w:r w:rsidRPr="00170E5F">
          <w:rPr>
            <w:rStyle w:val="Hyperlink"/>
            <w:rFonts w:ascii="Arial" w:hAnsi="Arial" w:cs="Arial"/>
            <w:color w:val="0B0080"/>
            <w:sz w:val="28"/>
            <w:szCs w:val="28"/>
            <w:lang w:val="en-US"/>
          </w:rPr>
          <w:t>virtual currency</w:t>
        </w:r>
      </w:hyperlink>
      <w:r w:rsidRPr="00170E5F">
        <w:rPr>
          <w:rFonts w:ascii="Arial" w:hAnsi="Arial" w:cs="Arial"/>
          <w:color w:val="222222"/>
          <w:sz w:val="28"/>
          <w:szCs w:val="28"/>
          <w:lang w:val="en-US"/>
        </w:rPr>
        <w:t> is a subset). Cryptocurrencies use </w:t>
      </w:r>
      <w:hyperlink r:id="rId13" w:tooltip="Decentralization" w:history="1">
        <w:r w:rsidRPr="00170E5F">
          <w:rPr>
            <w:rStyle w:val="Hyperlink"/>
            <w:rFonts w:ascii="Arial" w:hAnsi="Arial" w:cs="Arial"/>
            <w:color w:val="0B0080"/>
            <w:sz w:val="28"/>
            <w:szCs w:val="28"/>
            <w:lang w:val="en-US"/>
          </w:rPr>
          <w:t xml:space="preserve">decentralized </w:t>
        </w:r>
        <w:proofErr w:type="gramStart"/>
        <w:r w:rsidRPr="00170E5F">
          <w:rPr>
            <w:rStyle w:val="Hyperlink"/>
            <w:rFonts w:ascii="Arial" w:hAnsi="Arial" w:cs="Arial"/>
            <w:color w:val="0B0080"/>
            <w:sz w:val="28"/>
            <w:szCs w:val="28"/>
            <w:lang w:val="en-US"/>
          </w:rPr>
          <w:t>control</w:t>
        </w:r>
        <w:proofErr w:type="gramEnd"/>
      </w:hyperlink>
      <w:hyperlink r:id="rId14" w:anchor="cite_note-4" w:history="1">
        <w:r w:rsidRPr="00170E5F">
          <w:rPr>
            <w:rStyle w:val="Hyperlink"/>
            <w:rFonts w:ascii="Arial" w:hAnsi="Arial" w:cs="Arial"/>
            <w:color w:val="0B0080"/>
            <w:sz w:val="28"/>
            <w:szCs w:val="28"/>
            <w:vertAlign w:val="superscript"/>
            <w:lang w:val="en-US"/>
          </w:rPr>
          <w:t>[4]</w:t>
        </w:r>
      </w:hyperlink>
      <w:r w:rsidRPr="00170E5F">
        <w:rPr>
          <w:rFonts w:ascii="Arial" w:hAnsi="Arial" w:cs="Arial"/>
          <w:color w:val="222222"/>
          <w:sz w:val="28"/>
          <w:szCs w:val="28"/>
          <w:lang w:val="en-US"/>
        </w:rPr>
        <w:t> as opposed to centralized digital currency and </w:t>
      </w:r>
      <w:hyperlink r:id="rId15" w:tooltip="Central bank" w:history="1">
        <w:r w:rsidRPr="00170E5F">
          <w:rPr>
            <w:rStyle w:val="Hyperlink"/>
            <w:rFonts w:ascii="Arial" w:hAnsi="Arial" w:cs="Arial"/>
            <w:color w:val="0B0080"/>
            <w:sz w:val="28"/>
            <w:szCs w:val="28"/>
            <w:lang w:val="en-US"/>
          </w:rPr>
          <w:t>central banking</w:t>
        </w:r>
      </w:hyperlink>
      <w:r w:rsidRPr="00170E5F">
        <w:rPr>
          <w:rFonts w:ascii="Arial" w:hAnsi="Arial" w:cs="Arial"/>
          <w:color w:val="222222"/>
          <w:sz w:val="28"/>
          <w:szCs w:val="28"/>
          <w:lang w:val="en-US"/>
        </w:rPr>
        <w:t> systems.</w:t>
      </w:r>
      <w:hyperlink r:id="rId16" w:anchor="cite_note-5" w:history="1">
        <w:r w:rsidRPr="00170E5F">
          <w:rPr>
            <w:rStyle w:val="Hyperlink"/>
            <w:rFonts w:ascii="Arial" w:hAnsi="Arial" w:cs="Arial"/>
            <w:color w:val="0B0080"/>
            <w:sz w:val="28"/>
            <w:szCs w:val="28"/>
            <w:vertAlign w:val="superscript"/>
            <w:lang w:val="en-US"/>
          </w:rPr>
          <w:t>[5]</w:t>
        </w:r>
      </w:hyperlink>
      <w:r w:rsidRPr="00170E5F">
        <w:rPr>
          <w:rFonts w:ascii="Arial" w:hAnsi="Arial" w:cs="Arial"/>
          <w:color w:val="222222"/>
          <w:sz w:val="28"/>
          <w:szCs w:val="28"/>
          <w:lang w:val="en-US"/>
        </w:rPr>
        <w:t> The decentralized control of each cryptocurrency works through </w:t>
      </w:r>
      <w:hyperlink r:id="rId17" w:tooltip="Distributed ledger" w:history="1">
        <w:r w:rsidRPr="00170E5F">
          <w:rPr>
            <w:rStyle w:val="Hyperlink"/>
            <w:rFonts w:ascii="Arial" w:hAnsi="Arial" w:cs="Arial"/>
            <w:color w:val="0B0080"/>
            <w:sz w:val="28"/>
            <w:szCs w:val="28"/>
            <w:lang w:val="en-US"/>
          </w:rPr>
          <w:t>distributed ledger</w:t>
        </w:r>
      </w:hyperlink>
      <w:r w:rsidRPr="00170E5F">
        <w:rPr>
          <w:rFonts w:ascii="Arial" w:hAnsi="Arial" w:cs="Arial"/>
          <w:color w:val="222222"/>
          <w:sz w:val="28"/>
          <w:szCs w:val="28"/>
          <w:lang w:val="en-US"/>
        </w:rPr>
        <w:t> technology, typically a </w:t>
      </w:r>
      <w:proofErr w:type="spellStart"/>
      <w:r w:rsidRPr="00170E5F">
        <w:rPr>
          <w:rFonts w:ascii="Arial" w:hAnsi="Arial" w:cs="Arial"/>
          <w:color w:val="222222"/>
          <w:sz w:val="28"/>
          <w:szCs w:val="28"/>
        </w:rPr>
        <w:fldChar w:fldCharType="begin"/>
      </w:r>
      <w:r w:rsidRPr="00170E5F">
        <w:rPr>
          <w:rFonts w:ascii="Arial" w:hAnsi="Arial" w:cs="Arial"/>
          <w:color w:val="222222"/>
          <w:sz w:val="28"/>
          <w:szCs w:val="28"/>
          <w:lang w:val="en-US"/>
        </w:rPr>
        <w:instrText xml:space="preserve"> HYPERLINK "https://en.wikipedia.org/wiki/Blockchain" \o "Blockchain" </w:instrText>
      </w:r>
      <w:r w:rsidRPr="00170E5F">
        <w:rPr>
          <w:rFonts w:ascii="Arial" w:hAnsi="Arial" w:cs="Arial"/>
          <w:color w:val="222222"/>
          <w:sz w:val="28"/>
          <w:szCs w:val="28"/>
        </w:rPr>
        <w:fldChar w:fldCharType="separate"/>
      </w:r>
      <w:r w:rsidRPr="00170E5F">
        <w:rPr>
          <w:rStyle w:val="Hyperlink"/>
          <w:rFonts w:ascii="Arial" w:hAnsi="Arial" w:cs="Arial"/>
          <w:color w:val="0B0080"/>
          <w:sz w:val="28"/>
          <w:szCs w:val="28"/>
          <w:lang w:val="en-US"/>
        </w:rPr>
        <w:t>blockchain</w:t>
      </w:r>
      <w:proofErr w:type="spellEnd"/>
      <w:r w:rsidRPr="00170E5F">
        <w:rPr>
          <w:rFonts w:ascii="Arial" w:hAnsi="Arial" w:cs="Arial"/>
          <w:color w:val="222222"/>
          <w:sz w:val="28"/>
          <w:szCs w:val="28"/>
        </w:rPr>
        <w:fldChar w:fldCharType="end"/>
      </w:r>
      <w:proofErr w:type="gramStart"/>
      <w:r w:rsidRPr="00170E5F">
        <w:rPr>
          <w:rFonts w:ascii="Arial" w:hAnsi="Arial" w:cs="Arial"/>
          <w:color w:val="222222"/>
          <w:sz w:val="28"/>
          <w:szCs w:val="28"/>
          <w:lang w:val="en-US"/>
        </w:rPr>
        <w:t>, that</w:t>
      </w:r>
      <w:proofErr w:type="gramEnd"/>
      <w:r w:rsidRPr="00170E5F">
        <w:rPr>
          <w:rFonts w:ascii="Arial" w:hAnsi="Arial" w:cs="Arial"/>
          <w:color w:val="222222"/>
          <w:sz w:val="28"/>
          <w:szCs w:val="28"/>
          <w:lang w:val="en-US"/>
        </w:rPr>
        <w:t xml:space="preserve"> serves as a public financial transaction database.</w:t>
      </w:r>
      <w:hyperlink r:id="rId18" w:anchor="cite_note-CCW180521B-6" w:history="1">
        <w:r w:rsidRPr="00170E5F">
          <w:rPr>
            <w:rStyle w:val="Hyperlink"/>
            <w:rFonts w:ascii="Arial" w:hAnsi="Arial" w:cs="Arial"/>
            <w:color w:val="0B0080"/>
            <w:sz w:val="28"/>
            <w:szCs w:val="28"/>
            <w:vertAlign w:val="superscript"/>
            <w:lang w:val="en-US"/>
          </w:rPr>
          <w:t>[6</w:t>
        </w:r>
        <w:proofErr w:type="gramStart"/>
        <w:r w:rsidRPr="00170E5F">
          <w:rPr>
            <w:rStyle w:val="Hyperlink"/>
            <w:rFonts w:ascii="Arial" w:hAnsi="Arial" w:cs="Arial"/>
            <w:color w:val="0B0080"/>
            <w:sz w:val="28"/>
            <w:szCs w:val="28"/>
            <w:vertAlign w:val="superscript"/>
            <w:lang w:val="en-US"/>
          </w:rPr>
          <w:t>]</w:t>
        </w:r>
        <w:proofErr w:type="gramEnd"/>
      </w:hyperlink>
      <w:hyperlink r:id="rId19" w:anchor="cite_note-7" w:history="1">
        <w:r w:rsidRPr="00170E5F">
          <w:rPr>
            <w:rStyle w:val="Hyperlink"/>
            <w:rFonts w:ascii="Arial" w:hAnsi="Arial" w:cs="Arial"/>
            <w:color w:val="0B0080"/>
            <w:sz w:val="28"/>
            <w:szCs w:val="28"/>
            <w:vertAlign w:val="superscript"/>
            <w:lang w:val="en-US"/>
          </w:rPr>
          <w:t>[7]</w:t>
        </w:r>
      </w:hyperlink>
    </w:p>
    <w:p w:rsidR="00170E5F" w:rsidRPr="00170E5F" w:rsidRDefault="00170E5F" w:rsidP="00170E5F">
      <w:pPr>
        <w:pStyle w:val="NormalWeb"/>
        <w:shd w:val="clear" w:color="auto" w:fill="FFFFFF"/>
        <w:spacing w:before="120" w:beforeAutospacing="0" w:after="120" w:afterAutospacing="0"/>
        <w:rPr>
          <w:rFonts w:ascii="Arial" w:hAnsi="Arial" w:cs="Arial"/>
          <w:color w:val="222222"/>
          <w:sz w:val="28"/>
          <w:szCs w:val="28"/>
          <w:lang w:val="en-US"/>
        </w:rPr>
      </w:pPr>
      <w:hyperlink r:id="rId20" w:tooltip="Bitcoin" w:history="1">
        <w:r w:rsidRPr="00170E5F">
          <w:rPr>
            <w:rStyle w:val="Hyperlink"/>
            <w:rFonts w:ascii="Arial" w:hAnsi="Arial" w:cs="Arial"/>
            <w:color w:val="0B0080"/>
            <w:sz w:val="28"/>
            <w:szCs w:val="28"/>
            <w:lang w:val="en-US"/>
          </w:rPr>
          <w:t>Bitcoin</w:t>
        </w:r>
      </w:hyperlink>
      <w:r w:rsidRPr="00170E5F">
        <w:rPr>
          <w:rFonts w:ascii="Arial" w:hAnsi="Arial" w:cs="Arial"/>
          <w:color w:val="222222"/>
          <w:sz w:val="28"/>
          <w:szCs w:val="28"/>
          <w:lang w:val="en-US"/>
        </w:rPr>
        <w:t>, first released as open-source software in 2009, is generally considered the first decentralized cryptocurrency.</w:t>
      </w:r>
      <w:hyperlink r:id="rId21" w:anchor="cite_note-8" w:history="1">
        <w:r w:rsidRPr="00170E5F">
          <w:rPr>
            <w:rStyle w:val="Hyperlink"/>
            <w:rFonts w:ascii="Arial" w:hAnsi="Arial" w:cs="Arial"/>
            <w:color w:val="0B0080"/>
            <w:sz w:val="28"/>
            <w:szCs w:val="28"/>
            <w:vertAlign w:val="superscript"/>
            <w:lang w:val="en-US"/>
          </w:rPr>
          <w:t>[8]</w:t>
        </w:r>
      </w:hyperlink>
      <w:r w:rsidRPr="00170E5F">
        <w:rPr>
          <w:rFonts w:ascii="Arial" w:hAnsi="Arial" w:cs="Arial"/>
          <w:color w:val="222222"/>
          <w:sz w:val="28"/>
          <w:szCs w:val="28"/>
          <w:lang w:val="en-US"/>
        </w:rPr>
        <w:t> Since the release of Bitcoin, over 4,000 </w:t>
      </w:r>
      <w:r w:rsidRPr="00170E5F">
        <w:rPr>
          <w:rFonts w:ascii="Arial" w:hAnsi="Arial" w:cs="Arial"/>
          <w:i/>
          <w:iCs/>
          <w:color w:val="222222"/>
          <w:sz w:val="28"/>
          <w:szCs w:val="28"/>
          <w:lang w:val="en-US"/>
        </w:rPr>
        <w:t>altcoins</w:t>
      </w:r>
      <w:r w:rsidRPr="00170E5F">
        <w:rPr>
          <w:rFonts w:ascii="Arial" w:hAnsi="Arial" w:cs="Arial"/>
          <w:color w:val="222222"/>
          <w:sz w:val="28"/>
          <w:szCs w:val="28"/>
          <w:lang w:val="en-US"/>
        </w:rPr>
        <w:t> (alternative variants of Bitcoin, or other cryptocurrencies) have been created.</w:t>
      </w:r>
    </w:p>
    <w:p w:rsidR="00170E5F" w:rsidRDefault="00170E5F">
      <w:pPr>
        <w:rPr>
          <w:sz w:val="28"/>
          <w:szCs w:val="28"/>
          <w:lang w:val="en-US"/>
        </w:rPr>
      </w:pPr>
      <w:r>
        <w:rPr>
          <w:sz w:val="28"/>
          <w:szCs w:val="28"/>
          <w:lang w:val="en-US"/>
        </w:rPr>
        <w:t xml:space="preserve"> </w:t>
      </w:r>
    </w:p>
    <w:p w:rsidR="00170E5F" w:rsidRDefault="00170E5F">
      <w:pPr>
        <w:rPr>
          <w:sz w:val="28"/>
          <w:szCs w:val="28"/>
          <w:lang w:val="en-US"/>
        </w:rPr>
      </w:pPr>
      <w:r>
        <w:rPr>
          <w:sz w:val="28"/>
          <w:szCs w:val="28"/>
          <w:lang w:val="en-US"/>
        </w:rPr>
        <w:t>Wikipedia</w:t>
      </w:r>
    </w:p>
    <w:p w:rsidR="00170E5F" w:rsidRDefault="00170E5F">
      <w:pPr>
        <w:rPr>
          <w:sz w:val="28"/>
          <w:szCs w:val="28"/>
          <w:lang w:val="en-US"/>
        </w:rPr>
      </w:pPr>
    </w:p>
    <w:p w:rsidR="00170E5F" w:rsidRDefault="00170E5F">
      <w:pPr>
        <w:rPr>
          <w:sz w:val="28"/>
          <w:szCs w:val="28"/>
          <w:lang w:val="en-US"/>
        </w:rPr>
      </w:pPr>
    </w:p>
    <w:p w:rsidR="00170E5F" w:rsidRDefault="00170E5F">
      <w:pPr>
        <w:rPr>
          <w:rFonts w:ascii="Georgia" w:hAnsi="Georgia"/>
          <w:color w:val="333333"/>
          <w:spacing w:val="2"/>
          <w:sz w:val="26"/>
          <w:szCs w:val="26"/>
          <w:shd w:val="clear" w:color="auto" w:fill="FCFCFC"/>
          <w:lang w:val="en-US"/>
        </w:rPr>
      </w:pPr>
      <w:r w:rsidRPr="00170E5F">
        <w:rPr>
          <w:rFonts w:ascii="Georgia" w:hAnsi="Georgia"/>
          <w:color w:val="333333"/>
          <w:spacing w:val="2"/>
          <w:sz w:val="26"/>
          <w:szCs w:val="26"/>
          <w:shd w:val="clear" w:color="auto" w:fill="FCFCFC"/>
          <w:lang w:val="en-US"/>
        </w:rPr>
        <w:t>Completely decentralized cryptocurrencies like Bitcoin [</w:t>
      </w:r>
      <w:hyperlink r:id="rId22" w:anchor="CR18" w:tooltip="View reference" w:history="1">
        <w:r w:rsidRPr="00170E5F">
          <w:rPr>
            <w:rStyle w:val="Hyperlink"/>
            <w:rFonts w:ascii="Source Sans Pro" w:hAnsi="Source Sans Pro"/>
            <w:color w:val="8E2555"/>
            <w:spacing w:val="2"/>
            <w:sz w:val="26"/>
            <w:szCs w:val="26"/>
            <w:lang w:val="en-US"/>
          </w:rPr>
          <w:t>18</w:t>
        </w:r>
      </w:hyperlink>
      <w:r w:rsidRPr="00170E5F">
        <w:rPr>
          <w:rFonts w:ascii="Georgia" w:hAnsi="Georgia"/>
          <w:color w:val="333333"/>
          <w:spacing w:val="2"/>
          <w:sz w:val="26"/>
          <w:szCs w:val="26"/>
          <w:shd w:val="clear" w:color="auto" w:fill="FCFCFC"/>
          <w:lang w:val="en-US"/>
        </w:rPr>
        <w:t>] and other altcoins [</w:t>
      </w:r>
      <w:hyperlink r:id="rId23" w:anchor="CR5" w:tooltip="View reference" w:history="1">
        <w:r w:rsidRPr="00170E5F">
          <w:rPr>
            <w:rStyle w:val="Hyperlink"/>
            <w:rFonts w:ascii="Source Sans Pro" w:hAnsi="Source Sans Pro"/>
            <w:color w:val="8E2555"/>
            <w:spacing w:val="2"/>
            <w:sz w:val="26"/>
            <w:szCs w:val="26"/>
            <w:lang w:val="en-US"/>
          </w:rPr>
          <w:t>5</w:t>
        </w:r>
      </w:hyperlink>
      <w:r w:rsidRPr="00170E5F">
        <w:rPr>
          <w:rFonts w:ascii="Georgia" w:hAnsi="Georgia"/>
          <w:color w:val="333333"/>
          <w:spacing w:val="2"/>
          <w:sz w:val="26"/>
          <w:szCs w:val="26"/>
          <w:shd w:val="clear" w:color="auto" w:fill="FCFCFC"/>
          <w:lang w:val="en-US"/>
        </w:rPr>
        <w:t>] have captured the public’s attention and interest, and have been much more successful than any prior incarnations of electronic cash. Many would call the rise of these electronic currencies a technological revolution, and the “wave of the future” [</w:t>
      </w:r>
      <w:hyperlink r:id="rId24" w:anchor="CR3" w:tooltip="View reference" w:history="1">
        <w:r w:rsidRPr="00170E5F">
          <w:rPr>
            <w:rStyle w:val="Hyperlink"/>
            <w:rFonts w:ascii="Source Sans Pro" w:hAnsi="Source Sans Pro"/>
            <w:color w:val="8E2555"/>
            <w:spacing w:val="2"/>
            <w:sz w:val="26"/>
            <w:szCs w:val="26"/>
            <w:lang w:val="en-US"/>
          </w:rPr>
          <w:t>3</w:t>
        </w:r>
      </w:hyperlink>
      <w:r w:rsidRPr="00170E5F">
        <w:rPr>
          <w:rFonts w:ascii="Georgia" w:hAnsi="Georgia"/>
          <w:color w:val="333333"/>
          <w:spacing w:val="2"/>
          <w:sz w:val="26"/>
          <w:szCs w:val="26"/>
          <w:shd w:val="clear" w:color="auto" w:fill="FCFCFC"/>
          <w:lang w:val="en-US"/>
        </w:rPr>
        <w:t xml:space="preserve">]. Emerging altcoins such as </w:t>
      </w:r>
      <w:proofErr w:type="spellStart"/>
      <w:r w:rsidRPr="00170E5F">
        <w:rPr>
          <w:rFonts w:ascii="Georgia" w:hAnsi="Georgia"/>
          <w:color w:val="333333"/>
          <w:spacing w:val="2"/>
          <w:sz w:val="26"/>
          <w:szCs w:val="26"/>
          <w:shd w:val="clear" w:color="auto" w:fill="FCFCFC"/>
          <w:lang w:val="en-US"/>
        </w:rPr>
        <w:t>Ethereum</w:t>
      </w:r>
      <w:proofErr w:type="spellEnd"/>
      <w:r w:rsidRPr="00170E5F">
        <w:rPr>
          <w:rFonts w:ascii="Georgia" w:hAnsi="Georgia"/>
          <w:color w:val="333333"/>
          <w:spacing w:val="2"/>
          <w:sz w:val="26"/>
          <w:szCs w:val="26"/>
          <w:shd w:val="clear" w:color="auto" w:fill="FCFCFC"/>
          <w:lang w:val="en-US"/>
        </w:rPr>
        <w:t> [</w:t>
      </w:r>
      <w:hyperlink r:id="rId25" w:anchor="CR23" w:tooltip="View reference" w:history="1">
        <w:r w:rsidRPr="00170E5F">
          <w:rPr>
            <w:rStyle w:val="Hyperlink"/>
            <w:rFonts w:ascii="Source Sans Pro" w:hAnsi="Source Sans Pro"/>
            <w:color w:val="8E2555"/>
            <w:spacing w:val="2"/>
            <w:sz w:val="26"/>
            <w:szCs w:val="26"/>
            <w:lang w:val="en-US"/>
          </w:rPr>
          <w:t>23</w:t>
        </w:r>
      </w:hyperlink>
      <w:r w:rsidRPr="00170E5F">
        <w:rPr>
          <w:rFonts w:ascii="Georgia" w:hAnsi="Georgia"/>
          <w:color w:val="333333"/>
          <w:spacing w:val="2"/>
          <w:sz w:val="26"/>
          <w:szCs w:val="26"/>
          <w:shd w:val="clear" w:color="auto" w:fill="FCFCFC"/>
          <w:lang w:val="en-US"/>
        </w:rPr>
        <w:t>] and Counterparty [</w:t>
      </w:r>
      <w:hyperlink r:id="rId26" w:anchor="CR14" w:tooltip="View reference" w:history="1">
        <w:r w:rsidRPr="00170E5F">
          <w:rPr>
            <w:rStyle w:val="Hyperlink"/>
            <w:rFonts w:ascii="Source Sans Pro" w:hAnsi="Source Sans Pro"/>
            <w:color w:val="8E2555"/>
            <w:spacing w:val="2"/>
            <w:sz w:val="26"/>
            <w:szCs w:val="26"/>
            <w:lang w:val="en-US"/>
          </w:rPr>
          <w:t>14</w:t>
        </w:r>
      </w:hyperlink>
      <w:r w:rsidRPr="00170E5F">
        <w:rPr>
          <w:rFonts w:ascii="Georgia" w:hAnsi="Georgia"/>
          <w:color w:val="333333"/>
          <w:spacing w:val="2"/>
          <w:sz w:val="26"/>
          <w:szCs w:val="26"/>
          <w:shd w:val="clear" w:color="auto" w:fill="FCFCFC"/>
          <w:lang w:val="en-US"/>
        </w:rPr>
        <w:t>] extend Bitcoin’s design by offering a rich programming language for writing “smart contracts.” Smart contracts are user-defined programs that specify rules governing transactions, and that are enforced by a network of peers (assuming the underlying cryptocurrency is secure). In comparison with traditional financial contracts, smart contracts carry the promise of low legal and transaction costs, and can lower the bar of entry for users.</w:t>
      </w:r>
    </w:p>
    <w:p w:rsidR="00170E5F" w:rsidRDefault="00170E5F">
      <w:pPr>
        <w:rPr>
          <w:rFonts w:ascii="Georgia" w:hAnsi="Georgia"/>
          <w:color w:val="333333"/>
          <w:spacing w:val="2"/>
          <w:sz w:val="26"/>
          <w:szCs w:val="26"/>
          <w:shd w:val="clear" w:color="auto" w:fill="FCFCFC"/>
          <w:lang w:val="en-US"/>
        </w:rPr>
      </w:pPr>
    </w:p>
    <w:p w:rsidR="00170E5F" w:rsidRDefault="00170E5F">
      <w:pPr>
        <w:rPr>
          <w:sz w:val="28"/>
          <w:szCs w:val="28"/>
          <w:lang w:val="en-US"/>
        </w:rPr>
      </w:pPr>
      <w:hyperlink r:id="rId27" w:history="1">
        <w:r w:rsidRPr="00915B6F">
          <w:rPr>
            <w:rStyle w:val="Hyperlink"/>
            <w:sz w:val="28"/>
            <w:szCs w:val="28"/>
            <w:lang w:val="en-US"/>
          </w:rPr>
          <w:t>https://link.springer.com/chapter/10.1007/978-3-662-53357-4_6</w:t>
        </w:r>
      </w:hyperlink>
    </w:p>
    <w:p w:rsidR="00170E5F" w:rsidRPr="00170E5F" w:rsidRDefault="00170E5F">
      <w:pPr>
        <w:rPr>
          <w:sz w:val="28"/>
          <w:szCs w:val="28"/>
          <w:lang w:val="en-US"/>
        </w:rPr>
      </w:pPr>
      <w:bookmarkStart w:id="0" w:name="_GoBack"/>
      <w:bookmarkEnd w:id="0"/>
    </w:p>
    <w:p w:rsidR="00170E5F" w:rsidRDefault="00170E5F">
      <w:pPr>
        <w:rPr>
          <w:sz w:val="28"/>
          <w:szCs w:val="28"/>
          <w:lang w:val="en-US"/>
        </w:rPr>
      </w:pPr>
    </w:p>
    <w:p w:rsidR="00170E5F" w:rsidRDefault="00170E5F">
      <w:pPr>
        <w:rPr>
          <w:sz w:val="28"/>
          <w:szCs w:val="28"/>
          <w:lang w:val="en-US"/>
        </w:rPr>
      </w:pPr>
    </w:p>
    <w:p w:rsidR="00170E5F" w:rsidRDefault="00170E5F">
      <w:pPr>
        <w:rPr>
          <w:sz w:val="28"/>
          <w:szCs w:val="28"/>
          <w:lang w:val="en-US"/>
        </w:rPr>
      </w:pPr>
    </w:p>
    <w:p w:rsidR="00170E5F" w:rsidRPr="00170E5F" w:rsidRDefault="00170E5F">
      <w:pPr>
        <w:rPr>
          <w:sz w:val="28"/>
          <w:szCs w:val="28"/>
          <w:lang w:val="en-US"/>
        </w:rPr>
      </w:pPr>
    </w:p>
    <w:sectPr w:rsidR="00170E5F" w:rsidRPr="00170E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E5F"/>
    <w:rsid w:val="00170E5F"/>
    <w:rsid w:val="008B540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6589"/>
  <w15:chartTrackingRefBased/>
  <w15:docId w15:val="{A45CF623-79D9-455C-8E15-4E46E0388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0E5F"/>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yperlink">
    <w:name w:val="Hyperlink"/>
    <w:basedOn w:val="DefaultParagraphFont"/>
    <w:uiPriority w:val="99"/>
    <w:unhideWhenUsed/>
    <w:rsid w:val="00170E5F"/>
    <w:rPr>
      <w:color w:val="0000FF"/>
      <w:u w:val="single"/>
    </w:rPr>
  </w:style>
  <w:style w:type="character" w:customStyle="1" w:styleId="citationref">
    <w:name w:val="citationref"/>
    <w:basedOn w:val="DefaultParagraphFont"/>
    <w:rsid w:val="00170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91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yptocurrency" TargetMode="External"/><Relationship Id="rId13" Type="http://schemas.openxmlformats.org/officeDocument/2006/relationships/hyperlink" Target="https://en.wikipedia.org/wiki/Decentralization" TargetMode="External"/><Relationship Id="rId18" Type="http://schemas.openxmlformats.org/officeDocument/2006/relationships/hyperlink" Target="https://en.wikipedia.org/wiki/Cryptocurrency" TargetMode="External"/><Relationship Id="rId26" Type="http://schemas.openxmlformats.org/officeDocument/2006/relationships/hyperlink" Target="https://link.springer.com/chapter/10.1007/978-3-662-53357-4_6" TargetMode="External"/><Relationship Id="rId3" Type="http://schemas.openxmlformats.org/officeDocument/2006/relationships/webSettings" Target="webSettings.xml"/><Relationship Id="rId21" Type="http://schemas.openxmlformats.org/officeDocument/2006/relationships/hyperlink" Target="https://en.wikipedia.org/wiki/Cryptocurrency" TargetMode="External"/><Relationship Id="rId7" Type="http://schemas.openxmlformats.org/officeDocument/2006/relationships/hyperlink" Target="https://en.wikipedia.org/wiki/Cryptocurrency" TargetMode="External"/><Relationship Id="rId12" Type="http://schemas.openxmlformats.org/officeDocument/2006/relationships/hyperlink" Target="https://en.wikipedia.org/wiki/Virtual_currency" TargetMode="External"/><Relationship Id="rId17" Type="http://schemas.openxmlformats.org/officeDocument/2006/relationships/hyperlink" Target="https://en.wikipedia.org/wiki/Distributed_ledger" TargetMode="External"/><Relationship Id="rId25" Type="http://schemas.openxmlformats.org/officeDocument/2006/relationships/hyperlink" Target="https://link.springer.com/chapter/10.1007/978-3-662-53357-4_6" TargetMode="External"/><Relationship Id="rId2" Type="http://schemas.openxmlformats.org/officeDocument/2006/relationships/settings" Target="settings.xml"/><Relationship Id="rId16" Type="http://schemas.openxmlformats.org/officeDocument/2006/relationships/hyperlink" Target="https://en.wikipedia.org/wiki/Cryptocurrency" TargetMode="External"/><Relationship Id="rId20" Type="http://schemas.openxmlformats.org/officeDocument/2006/relationships/hyperlink" Target="https://en.wikipedia.org/wiki/Bitcoin"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Strong_cryptography" TargetMode="External"/><Relationship Id="rId11" Type="http://schemas.openxmlformats.org/officeDocument/2006/relationships/hyperlink" Target="https://en.wikipedia.org/wiki/Digital_currency" TargetMode="External"/><Relationship Id="rId24" Type="http://schemas.openxmlformats.org/officeDocument/2006/relationships/hyperlink" Target="https://link.springer.com/chapter/10.1007/978-3-662-53357-4_6" TargetMode="External"/><Relationship Id="rId5" Type="http://schemas.openxmlformats.org/officeDocument/2006/relationships/hyperlink" Target="https://en.wikipedia.org/wiki/Medium_of_exchange" TargetMode="External"/><Relationship Id="rId15" Type="http://schemas.openxmlformats.org/officeDocument/2006/relationships/hyperlink" Target="https://en.wikipedia.org/wiki/Central_bank" TargetMode="External"/><Relationship Id="rId23" Type="http://schemas.openxmlformats.org/officeDocument/2006/relationships/hyperlink" Target="https://link.springer.com/chapter/10.1007/978-3-662-53357-4_6" TargetMode="External"/><Relationship Id="rId28" Type="http://schemas.openxmlformats.org/officeDocument/2006/relationships/fontTable" Target="fontTable.xml"/><Relationship Id="rId10" Type="http://schemas.openxmlformats.org/officeDocument/2006/relationships/hyperlink" Target="https://en.wikipedia.org/wiki/Alternative_currency" TargetMode="External"/><Relationship Id="rId19" Type="http://schemas.openxmlformats.org/officeDocument/2006/relationships/hyperlink" Target="https://en.wikipedia.org/wiki/Cryptocurrency" TargetMode="External"/><Relationship Id="rId4" Type="http://schemas.openxmlformats.org/officeDocument/2006/relationships/hyperlink" Target="https://en.wikipedia.org/wiki/Digital_asset" TargetMode="External"/><Relationship Id="rId9" Type="http://schemas.openxmlformats.org/officeDocument/2006/relationships/hyperlink" Target="https://en.wikipedia.org/wiki/Cryptocurrency" TargetMode="External"/><Relationship Id="rId14" Type="http://schemas.openxmlformats.org/officeDocument/2006/relationships/hyperlink" Target="https://en.wikipedia.org/wiki/Cryptocurrency" TargetMode="External"/><Relationship Id="rId22" Type="http://schemas.openxmlformats.org/officeDocument/2006/relationships/hyperlink" Target="https://link.springer.com/chapter/10.1007/978-3-662-53357-4_6" TargetMode="External"/><Relationship Id="rId27" Type="http://schemas.openxmlformats.org/officeDocument/2006/relationships/hyperlink" Target="https://link.springer.com/chapter/10.1007/978-3-662-53357-4_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627</Words>
  <Characters>3389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Universidade do Porto</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Rafael dos Santos Borralho</dc:creator>
  <cp:keywords/>
  <dc:description/>
  <cp:lastModifiedBy>Francisco Rafael dos Santos Borralho</cp:lastModifiedBy>
  <cp:revision>1</cp:revision>
  <dcterms:created xsi:type="dcterms:W3CDTF">2018-10-03T15:51:00Z</dcterms:created>
  <dcterms:modified xsi:type="dcterms:W3CDTF">2018-10-03T16:37:00Z</dcterms:modified>
</cp:coreProperties>
</file>