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aps/>
          <w:color w:val="C0392B"/>
          <w:sz w:val="22"/>
          <w:szCs w:val="22"/>
        </w:rPr>
        <w:t xml:space="preserve">CONFIDENTIAL</w:t>
      </w:r>
    </w:p>
    <w:p>
      <w:pPr>
        <w:spacing w:after="200"/>
      </w:pPr>
    </w:p>
    <w:p>
      <w:pPr>
        <w:spacing w:after="40"/>
        <w:jc w:val="center"/>
      </w:pPr>
      <w:r>
        <w:rPr>
          <w:rFonts w:ascii="Arial" w:cs="Arial" w:eastAsia="Arial" w:hAnsi="Arial"/>
          <w:b/>
          <w:bCs/>
          <w:color w:val="1B2A4A"/>
          <w:sz w:val="52"/>
          <w:szCs w:val="52"/>
        </w:rPr>
        <w:t xml:space="preserve">Stripe Integration</w:t>
      </w:r>
    </w:p>
    <w:p>
      <w:pPr>
        <w:spacing w:after="40"/>
        <w:jc w:val="center"/>
      </w:pPr>
      <w:r>
        <w:rPr>
          <w:rFonts w:ascii="Arial" w:cs="Arial" w:eastAsia="Arial" w:hAnsi="Arial"/>
          <w:b/>
          <w:bCs/>
          <w:color w:val="1B2A4A"/>
          <w:sz w:val="40"/>
          <w:szCs w:val="40"/>
        </w:rPr>
        <w:t xml:space="preserve">Security &amp; Production Readiness Audit</w:t>
      </w:r>
    </w:p>
    <w:p>
      <w:pPr>
        <w:spacing w:after="100"/>
      </w:pPr>
    </w:p>
    <w:p>
      <w:pPr>
        <w:spacing w:after="40"/>
        <w:jc w:val="center"/>
      </w:pPr>
      <w:r>
        <w:rPr>
          <w:rFonts w:ascii="Arial" w:cs="Arial" w:eastAsia="Arial" w:hAnsi="Arial"/>
          <w:color w:val="666666"/>
          <w:sz w:val="24"/>
          <w:szCs w:val="24"/>
        </w:rPr>
        <w:t xml:space="preserve">SnatchIt — React Native + Supabase Marketplace</w:t>
      </w:r>
    </w:p>
    <w:p>
      <w:pPr>
        <w:spacing w:after="200"/>
      </w:pPr>
    </w:p>
    <w:p>
      <w:pPr>
        <w:pBdr>
          <w:bottom w:val="single" w:color="2E75B6" w:sz="4" w:space="1"/>
        </w:pBdr>
        <w:spacing w:before="200" w:after="2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666666"/>
                <w:sz w:val="20"/>
                <w:szCs w:val="20"/>
              </w:rPr>
              <w:t xml:space="preserve">Date</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March 3, 2026</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666666"/>
                <w:sz w:val="20"/>
                <w:szCs w:val="20"/>
              </w:rPr>
              <w:t xml:space="preserve">Classification</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Confidential</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666666"/>
                <w:sz w:val="20"/>
                <w:szCs w:val="20"/>
              </w:rPr>
              <w:t xml:space="preserve">Auditor</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Principal Software Engineer</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666666"/>
                <w:sz w:val="20"/>
                <w:szCs w:val="20"/>
              </w:rPr>
              <w:t xml:space="preserve">Scope</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Full Stripe payment flow</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666666"/>
                <w:sz w:val="20"/>
                <w:szCs w:val="20"/>
              </w:rPr>
              <w:t xml:space="preserve">Version</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1.0</w:t>
            </w:r>
          </w:p>
        </w:tc>
      </w:tr>
    </w:tbl>
    <w:p>
      <w:r>
        <w:br w:type="page"/>
      </w:r>
    </w:p>
    <w:p>
      <w:pPr>
        <w:pStyle w:val="Heading1"/>
      </w:pPr>
      <w:r>
        <w:t xml:space="preserve">Table of Contents</w:t>
      </w:r>
    </w:p>
    <w:p>
      <w:pPr>
        <w:spacing w:after="80"/>
      </w:pPr>
    </w:p>
    <w:p>
      <w:pPr>
        <w:spacing w:after="100"/>
      </w:pPr>
      <w:r>
        <w:rPr>
          <w:rFonts w:ascii="Arial" w:cs="Arial" w:eastAsia="Arial" w:hAnsi="Arial"/>
          <w:color w:val="2E75B6"/>
          <w:sz w:val="21"/>
          <w:szCs w:val="21"/>
        </w:rPr>
        <w:t xml:space="preserve">1. Architecture Summary</w:t>
      </w:r>
    </w:p>
    <w:p>
      <w:pPr>
        <w:spacing w:after="100"/>
      </w:pPr>
      <w:r>
        <w:rPr>
          <w:rFonts w:ascii="Arial" w:cs="Arial" w:eastAsia="Arial" w:hAnsi="Arial"/>
          <w:color w:val="2E75B6"/>
          <w:sz w:val="21"/>
          <w:szCs w:val="21"/>
        </w:rPr>
        <w:t xml:space="preserve">2. Security Analysis</w:t>
      </w:r>
    </w:p>
    <w:p>
      <w:pPr>
        <w:spacing w:after="100"/>
      </w:pPr>
      <w:r>
        <w:rPr>
          <w:rFonts w:ascii="Arial" w:cs="Arial" w:eastAsia="Arial" w:hAnsi="Arial"/>
          <w:color w:val="2E75B6"/>
          <w:sz w:val="21"/>
          <w:szCs w:val="21"/>
        </w:rPr>
        <w:t xml:space="preserve">3. Correctness Risks</w:t>
      </w:r>
    </w:p>
    <w:p>
      <w:pPr>
        <w:spacing w:after="100"/>
      </w:pPr>
      <w:r>
        <w:rPr>
          <w:rFonts w:ascii="Arial" w:cs="Arial" w:eastAsia="Arial" w:hAnsi="Arial"/>
          <w:color w:val="2E75B6"/>
          <w:sz w:val="21"/>
          <w:szCs w:val="21"/>
        </w:rPr>
        <w:t xml:space="preserve">4. Production Readiness Score</w:t>
      </w:r>
    </w:p>
    <w:p>
      <w:pPr>
        <w:spacing w:after="100"/>
      </w:pPr>
      <w:r>
        <w:rPr>
          <w:rFonts w:ascii="Arial" w:cs="Arial" w:eastAsia="Arial" w:hAnsi="Arial"/>
          <w:color w:val="2E75B6"/>
          <w:sz w:val="21"/>
          <w:szCs w:val="21"/>
        </w:rPr>
        <w:t xml:space="preserve">5. High Priority Fixes</w:t>
      </w:r>
    </w:p>
    <w:p>
      <w:pPr>
        <w:spacing w:after="100"/>
      </w:pPr>
      <w:r>
        <w:rPr>
          <w:rFonts w:ascii="Arial" w:cs="Arial" w:eastAsia="Arial" w:hAnsi="Arial"/>
          <w:color w:val="2E75B6"/>
          <w:sz w:val="21"/>
          <w:szCs w:val="21"/>
        </w:rPr>
        <w:t xml:space="preserve">6. Medium Priority Fixes</w:t>
      </w:r>
    </w:p>
    <w:p>
      <w:pPr>
        <w:spacing w:after="100"/>
      </w:pPr>
      <w:r>
        <w:rPr>
          <w:rFonts w:ascii="Arial" w:cs="Arial" w:eastAsia="Arial" w:hAnsi="Arial"/>
          <w:color w:val="2E75B6"/>
          <w:sz w:val="21"/>
          <w:szCs w:val="21"/>
        </w:rPr>
        <w:t xml:space="preserve">7. Low Priority Improvements</w:t>
      </w:r>
    </w:p>
    <w:p>
      <w:pPr>
        <w:spacing w:after="100"/>
      </w:pPr>
      <w:r>
        <w:rPr>
          <w:rFonts w:ascii="Arial" w:cs="Arial" w:eastAsia="Arial" w:hAnsi="Arial"/>
          <w:color w:val="2E75B6"/>
          <w:sz w:val="21"/>
          <w:szCs w:val="21"/>
        </w:rPr>
        <w:t xml:space="preserve">8. Scalability Analysis</w:t>
      </w:r>
    </w:p>
    <w:p>
      <w:pPr>
        <w:spacing w:after="100"/>
      </w:pPr>
      <w:r>
        <w:rPr>
          <w:rFonts w:ascii="Arial" w:cs="Arial" w:eastAsia="Arial" w:hAnsi="Arial"/>
          <w:color w:val="2E75B6"/>
          <w:sz w:val="21"/>
          <w:szCs w:val="21"/>
        </w:rPr>
        <w:t xml:space="preserve">9. Requirements for Real Money Launch</w:t>
      </w:r>
    </w:p>
    <w:p>
      <w:pPr>
        <w:spacing w:after="100"/>
      </w:pPr>
      <w:r>
        <w:rPr>
          <w:rFonts w:ascii="Arial" w:cs="Arial" w:eastAsia="Arial" w:hAnsi="Arial"/>
          <w:color w:val="2E75B6"/>
          <w:sz w:val="21"/>
          <w:szCs w:val="21"/>
        </w:rPr>
        <w:t xml:space="preserve">10. Final Verdict</w:t>
      </w:r>
    </w:p>
    <w:p>
      <w:r>
        <w:br w:type="page"/>
      </w:r>
    </w:p>
    <w:p>
      <w:pPr>
        <w:pStyle w:val="Heading1"/>
      </w:pPr>
      <w:r>
        <w:t xml:space="preserve">1. Architecture Summary</w:t>
      </w:r>
    </w:p>
    <w:p>
      <w:pPr>
        <w:spacing w:after="40"/>
      </w:pPr>
    </w:p>
    <w:p>
      <w:pPr>
        <w:pStyle w:val="Heading2"/>
      </w:pPr>
      <w:r>
        <w:t xml:space="preserve">Payment Flow</w:t>
      </w:r>
    </w:p>
    <w:p>
      <w:pPr>
        <w:spacing w:after="120"/>
      </w:pPr>
      <w:r>
        <w:rPr>
          <w:rFonts w:ascii="Arial" w:cs="Arial" w:eastAsia="Arial" w:hAnsi="Arial"/>
          <w:color w:val="333333"/>
          <w:sz w:val="21"/>
          <w:szCs w:val="21"/>
        </w:rPr>
        <w:t xml:space="preserve">The SnatchIt payment system follows a client-initiated, edge-function-mediated Stripe PaymentSheet pattern with two distinct modes: Buy Now and Auction Winner payment.</w:t>
      </w:r>
    </w:p>
    <w:p>
      <w:pPr>
        <w:spacing w:after="40"/>
      </w:pPr>
    </w:p>
    <w:p>
      <w:pPr>
        <w:pStyle w:val="Heading3"/>
      </w:pPr>
      <w:r>
        <w:t xml:space="preserve">Buy Now Flow</w:t>
      </w:r>
    </w:p>
    <w:p>
      <w:pPr>
        <w:pStyle w:val="ListParagraph"/>
        <w:numPr>
          <w:ilvl w:val="0"/>
          <w:numId w:val="2"/>
        </w:numPr>
        <w:spacing w:after="80"/>
      </w:pPr>
      <w:r>
        <w:rPr>
          <w:rFonts w:ascii="Arial" w:cs="Arial" w:eastAsia="Arial" w:hAnsi="Arial"/>
          <w:b/>
          <w:bCs/>
          <w:color w:val="333333"/>
          <w:sz w:val="21"/>
          <w:szCs w:val="21"/>
        </w:rPr>
        <w:t xml:space="preserve">Navigation: </w:t>
      </w:r>
      <w:r>
        <w:rPr>
          <w:rFonts w:ascii="Arial" w:cs="Arial" w:eastAsia="Arial" w:hAnsi="Arial"/>
          <w:color w:val="333333"/>
          <w:sz w:val="21"/>
          <w:szCs w:val="21"/>
        </w:rPr>
        <w:t xml:space="preserve">User enters CheckoutScreen with listing ID, mode, bid amount, and total as URL search params from the previous screen.</w:t>
      </w:r>
    </w:p>
    <w:p>
      <w:pPr>
        <w:pStyle w:val="ListParagraph"/>
        <w:numPr>
          <w:ilvl w:val="0"/>
          <w:numId w:val="2"/>
        </w:numPr>
        <w:spacing w:after="80"/>
      </w:pPr>
      <w:r>
        <w:rPr>
          <w:rFonts w:ascii="Arial" w:cs="Arial" w:eastAsia="Arial" w:hAnsi="Arial"/>
          <w:b/>
          <w:bCs/>
          <w:color w:val="333333"/>
          <w:sz w:val="21"/>
          <w:szCs w:val="21"/>
        </w:rPr>
        <w:t xml:space="preserve">Auth Hydration: </w:t>
      </w:r>
      <w:r>
        <w:rPr>
          <w:rFonts w:ascii="Arial" w:cs="Arial" w:eastAsia="Arial" w:hAnsi="Arial"/>
          <w:color w:val="333333"/>
          <w:sz w:val="21"/>
          <w:szCs w:val="21"/>
        </w:rPr>
        <w:t xml:space="preserve">useAuth() hydrates the Supabase session from AsyncStorage. The checkout screen waits for auth to complete before proceeding.</w:t>
      </w:r>
    </w:p>
    <w:p>
      <w:pPr>
        <w:pStyle w:val="ListParagraph"/>
        <w:numPr>
          <w:ilvl w:val="0"/>
          <w:numId w:val="2"/>
        </w:numPr>
        <w:spacing w:after="80"/>
      </w:pPr>
      <w:r>
        <w:rPr>
          <w:rFonts w:ascii="Arial" w:cs="Arial" w:eastAsia="Arial" w:hAnsi="Arial"/>
          <w:b/>
          <w:bCs/>
          <w:color w:val="333333"/>
          <w:sz w:val="21"/>
          <w:szCs w:val="21"/>
        </w:rPr>
        <w:t xml:space="preserve">PaymentIntent Creation: </w:t>
      </w:r>
      <w:r>
        <w:rPr>
          <w:rFonts w:ascii="Arial" w:cs="Arial" w:eastAsia="Arial" w:hAnsi="Arial"/>
          <w:color w:val="333333"/>
          <w:sz w:val="21"/>
          <w:szCs w:val="21"/>
        </w:rPr>
        <w:t xml:space="preserve">Client calls createPaymentIntent(), which fetches the current JWT and POSTs to the create-payment-intent Edge Function with listing_id, buyer_id, and mode.</w:t>
      </w:r>
    </w:p>
    <w:p>
      <w:pPr>
        <w:pStyle w:val="ListParagraph"/>
        <w:numPr>
          <w:ilvl w:val="0"/>
          <w:numId w:val="2"/>
        </w:numPr>
        <w:spacing w:after="80"/>
      </w:pPr>
      <w:r>
        <w:rPr>
          <w:rFonts w:ascii="Arial" w:cs="Arial" w:eastAsia="Arial" w:hAnsi="Arial"/>
          <w:b/>
          <w:bCs/>
          <w:color w:val="333333"/>
          <w:sz w:val="21"/>
          <w:szCs w:val="21"/>
        </w:rPr>
        <w:t xml:space="preserve">Server Validation: </w:t>
      </w:r>
      <w:r>
        <w:rPr>
          <w:rFonts w:ascii="Arial" w:cs="Arial" w:eastAsia="Arial" w:hAnsi="Arial"/>
          <w:color w:val="333333"/>
          <w:sz w:val="21"/>
          <w:szCs w:val="21"/>
        </w:rPr>
        <w:t xml:space="preserve">The Edge Function validates listing state (status = 'reserved' for Buy Now), computes the amount from the database record, calculates the 5% service fee, and creates a Stripe PaymentIntent.</w:t>
      </w:r>
    </w:p>
    <w:p>
      <w:pPr>
        <w:pStyle w:val="ListParagraph"/>
        <w:numPr>
          <w:ilvl w:val="0"/>
          <w:numId w:val="2"/>
        </w:numPr>
        <w:spacing w:after="80"/>
      </w:pPr>
      <w:r>
        <w:rPr>
          <w:rFonts w:ascii="Arial" w:cs="Arial" w:eastAsia="Arial" w:hAnsi="Arial"/>
          <w:b/>
          <w:bCs/>
          <w:color w:val="333333"/>
          <w:sz w:val="21"/>
          <w:szCs w:val="21"/>
        </w:rPr>
        <w:t xml:space="preserve">DB Record: </w:t>
      </w:r>
      <w:r>
        <w:rPr>
          <w:rFonts w:ascii="Arial" w:cs="Arial" w:eastAsia="Arial" w:hAnsi="Arial"/>
          <w:color w:val="333333"/>
          <w:sz w:val="21"/>
          <w:szCs w:val="21"/>
        </w:rPr>
        <w:t xml:space="preserve">A payments row is inserted with status 'pending', storing the Stripe payment intent ID and client secret.</w:t>
      </w:r>
    </w:p>
    <w:p>
      <w:pPr>
        <w:pStyle w:val="ListParagraph"/>
        <w:numPr>
          <w:ilvl w:val="0"/>
          <w:numId w:val="2"/>
        </w:numPr>
        <w:spacing w:after="80"/>
      </w:pPr>
      <w:r>
        <w:rPr>
          <w:rFonts w:ascii="Arial" w:cs="Arial" w:eastAsia="Arial" w:hAnsi="Arial"/>
          <w:b/>
          <w:bCs/>
          <w:color w:val="333333"/>
          <w:sz w:val="21"/>
          <w:szCs w:val="21"/>
        </w:rPr>
        <w:t xml:space="preserve">PaymentSheet Init: </w:t>
      </w:r>
      <w:r>
        <w:rPr>
          <w:rFonts w:ascii="Arial" w:cs="Arial" w:eastAsia="Arial" w:hAnsi="Arial"/>
          <w:color w:val="333333"/>
          <w:sz w:val="21"/>
          <w:szCs w:val="21"/>
        </w:rPr>
        <w:t xml:space="preserve">The client receives the clientSecret and initializes Stripe's native PaymentSheet UI.</w:t>
      </w:r>
    </w:p>
    <w:p>
      <w:pPr>
        <w:pStyle w:val="ListParagraph"/>
        <w:numPr>
          <w:ilvl w:val="0"/>
          <w:numId w:val="2"/>
        </w:numPr>
        <w:spacing w:after="80"/>
      </w:pPr>
      <w:r>
        <w:rPr>
          <w:rFonts w:ascii="Arial" w:cs="Arial" w:eastAsia="Arial" w:hAnsi="Arial"/>
          <w:b/>
          <w:bCs/>
          <w:color w:val="333333"/>
          <w:sz w:val="21"/>
          <w:szCs w:val="21"/>
        </w:rPr>
        <w:t xml:space="preserve">User Payment: </w:t>
      </w:r>
      <w:r>
        <w:rPr>
          <w:rFonts w:ascii="Arial" w:cs="Arial" w:eastAsia="Arial" w:hAnsi="Arial"/>
          <w:color w:val="333333"/>
          <w:sz w:val="21"/>
          <w:szCs w:val="21"/>
        </w:rPr>
        <w:t xml:space="preserve">User taps Pay, Stripe's native UI handles card entry, 3DS challenges, and payment confirmation.</w:t>
      </w:r>
    </w:p>
    <w:p>
      <w:pPr>
        <w:pStyle w:val="ListParagraph"/>
        <w:numPr>
          <w:ilvl w:val="0"/>
          <w:numId w:val="2"/>
        </w:numPr>
        <w:spacing w:after="80"/>
      </w:pPr>
      <w:r>
        <w:rPr>
          <w:rFonts w:ascii="Arial" w:cs="Arial" w:eastAsia="Arial" w:hAnsi="Arial"/>
          <w:b/>
          <w:bCs/>
          <w:color w:val="333333"/>
          <w:sz w:val="21"/>
          <w:szCs w:val="21"/>
        </w:rPr>
        <w:t xml:space="preserve">Confirmation: </w:t>
      </w:r>
      <w:r>
        <w:rPr>
          <w:rFonts w:ascii="Arial" w:cs="Arial" w:eastAsia="Arial" w:hAnsi="Arial"/>
          <w:color w:val="333333"/>
          <w:sz w:val="21"/>
          <w:szCs w:val="21"/>
        </w:rPr>
        <w:t xml:space="preserve">On success, confirmPaymentSuccess() is called (best-effort) to update the payments table, followed by the mark_listing_sold RPC to finalize the sale.</w:t>
      </w:r>
    </w:p>
    <w:p>
      <w:pPr>
        <w:pStyle w:val="ListParagraph"/>
        <w:numPr>
          <w:ilvl w:val="0"/>
          <w:numId w:val="2"/>
        </w:numPr>
        <w:spacing w:after="80"/>
      </w:pPr>
      <w:r>
        <w:rPr>
          <w:rFonts w:ascii="Arial" w:cs="Arial" w:eastAsia="Arial" w:hAnsi="Arial"/>
          <w:b/>
          <w:bCs/>
          <w:color w:val="333333"/>
          <w:sz w:val="21"/>
          <w:szCs w:val="21"/>
        </w:rPr>
        <w:t xml:space="preserve">Cleanup: </w:t>
      </w:r>
      <w:r>
        <w:rPr>
          <w:rFonts w:ascii="Arial" w:cs="Arial" w:eastAsia="Arial" w:hAnsi="Arial"/>
          <w:color w:val="333333"/>
          <w:sz w:val="21"/>
          <w:szCs w:val="21"/>
        </w:rPr>
        <w:t xml:space="preserve">If the user navigates away without completing payment, release_reservation fires on unmount to return the listing to active status.</w:t>
      </w:r>
    </w:p>
    <w:p>
      <w:pPr>
        <w:spacing w:after="40"/>
      </w:pPr>
    </w:p>
    <w:p>
      <w:pPr>
        <w:pStyle w:val="Heading3"/>
      </w:pPr>
      <w:r>
        <w:t xml:space="preserve">Auction Winner Flow</w:t>
      </w:r>
    </w:p>
    <w:p>
      <w:pPr>
        <w:spacing w:after="120"/>
      </w:pPr>
      <w:r>
        <w:rPr>
          <w:rFonts w:ascii="Arial" w:cs="Arial" w:eastAsia="Arial" w:hAnsi="Arial"/>
          <w:color w:val="333333"/>
          <w:sz w:val="21"/>
          <w:szCs w:val="21"/>
        </w:rPr>
        <w:t xml:space="preserve">Identical to Buy Now except: the Edge Function validates auction_status = 'ended' and winner_user_id matches the buyer, uses winning_bid_amount for pricing, and the complete_auction_payment RPC is called instead of mark_listing_sold.</w:t>
      </w:r>
    </w:p>
    <w:p>
      <w:pPr>
        <w:spacing w:after="40"/>
      </w:pPr>
    </w:p>
    <w:p>
      <w:pPr>
        <w:pStyle w:val="Heading3"/>
      </w:pPr>
      <w: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src/config/app.ts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Stripe publishable key, SERVICE_FEE_RATE</w:t>
            </w:r>
          </w:p>
        </w:tc>
      </w:tr>
      <w:tr>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Provider</w:t>
            </w:r>
          </w:p>
        </w:tc>
        <w:tc>
          <w:tcPr>
            <w:tcW w:type="dxa" w:w="3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app/_layout.tsx</w:t>
            </w:r>
          </w:p>
        </w:tc>
        <w:tc>
          <w:tcPr>
            <w:tcW w:type="dxa" w:w="44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StripeProvider wraps entire app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Client Lib</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src/lib/payments.ts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createPaymentIntent(), confirmPaymentSuccess()</w:t>
            </w:r>
          </w:p>
        </w:tc>
      </w:tr>
      <w:tr>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Checkout UI</w:t>
            </w:r>
          </w:p>
        </w:tc>
        <w:tc>
          <w:tcPr>
            <w:tcW w:type="dxa" w:w="3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app/checkout/[id].tsx</w:t>
            </w:r>
          </w:p>
        </w:tc>
        <w:tc>
          <w:tcPr>
            <w:tcW w:type="dxa" w:w="44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Full checkout screen with PaymentSheet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Edge Function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create-payment-intent/index.ts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Creates Stripe PaymentIntent, inserts payment row</w:t>
            </w:r>
          </w:p>
        </w:tc>
      </w:tr>
      <w:tr>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Edge Function</w:t>
            </w:r>
          </w:p>
        </w:tc>
        <w:tc>
          <w:tcPr>
            <w:tcW w:type="dxa" w:w="3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confirm-payment/index.ts</w:t>
            </w:r>
          </w:p>
        </w:tc>
        <w:tc>
          <w:tcPr>
            <w:tcW w:type="dxa" w:w="44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Verifies with Stripe, updates payment status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schema.sql (payments table)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Payment record storage with RLS</w:t>
            </w:r>
          </w:p>
        </w:tc>
      </w:tr>
      <w:tr>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DB RPCs</w:t>
            </w:r>
          </w:p>
        </w:tc>
        <w:tc>
          <w:tcPr>
            <w:tcW w:type="dxa" w:w="3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mark_listing_sold, complete_auction_payment</w:t>
            </w:r>
          </w:p>
        </w:tc>
        <w:tc>
          <w:tcPr>
            <w:tcW w:type="dxa" w:w="44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Atomic listing state transitions</w:t>
            </w:r>
          </w:p>
        </w:tc>
      </w:tr>
    </w:tbl>
    <w:p>
      <w:r>
        <w:br w:type="page"/>
      </w:r>
    </w:p>
    <w:p>
      <w:pPr>
        <w:pStyle w:val="Heading1"/>
      </w:pPr>
      <w:r>
        <w:t xml:space="preserve">2. Security Analysis</w:t>
      </w:r>
    </w:p>
    <w:p>
      <w:pPr>
        <w:spacing w:after="40"/>
      </w:pPr>
    </w:p>
    <w:p>
      <w:pPr>
        <w:pStyle w:val="Heading2"/>
      </w:pPr>
      <w:r>
        <w:t xml:space="preserve">2.1 Authentication Risks</w:t>
      </w:r>
    </w:p>
    <w:p>
      <w:pPr>
        <w:spacing w:after="20"/>
      </w:pPr>
    </w:p>
    <w:p>
      <w:pPr>
        <w:spacing w:after="120"/>
      </w:pPr>
      <w:r>
        <w:rPr>
          <w:rFonts w:ascii="Arial" w:cs="Arial" w:eastAsia="Arial" w:hAnsi="Arial"/>
          <w:b/>
          <w:bCs/>
          <w:color w:val="C0392B"/>
          <w:sz w:val="20"/>
          <w:szCs w:val="20"/>
        </w:rPr>
        <w:t xml:space="preserve"> [CRITICAL] </w:t>
      </w:r>
      <w:r>
        <w:rPr>
          <w:rFonts w:ascii="Arial" w:cs="Arial" w:eastAsia="Arial" w:hAnsi="Arial"/>
          <w:b/>
          <w:bCs/>
          <w:color w:val="333333"/>
          <w:sz w:val="21"/>
          <w:szCs w:val="21"/>
        </w:rPr>
        <w:t xml:space="preserve"> Edge Functions Do Not Verify JWT Identity</w:t>
      </w:r>
    </w:p>
    <w:p>
      <w:pPr>
        <w:spacing w:after="120"/>
      </w:pPr>
      <w:r>
        <w:rPr>
          <w:rFonts w:ascii="Arial" w:cs="Arial" w:eastAsia="Arial" w:hAnsi="Arial"/>
          <w:color w:val="333333"/>
          <w:sz w:val="21"/>
          <w:szCs w:val="21"/>
        </w:rPr>
        <w:t xml:space="preserve">The create-payment-intent Edge Function receives buyer_id from the request body but never verifies that the JWT bearer token belongs to that buyer_id. The function creates a Supabase client with the service role key (bypassing RLS entirely) and trusts the client-supplied buyer_id without any validation.</w:t>
      </w:r>
    </w:p>
    <w:p>
      <w:pPr>
        <w:spacing w:after="120"/>
      </w:pPr>
      <w:r>
        <w:rPr>
          <w:rFonts w:ascii="Arial" w:cs="Arial" w:eastAsia="Arial" w:hAnsi="Arial"/>
          <w:color w:val="333333"/>
          <w:sz w:val="21"/>
          <w:szCs w:val="21"/>
        </w:rPr>
        <w:t xml:space="preserve">An attacker with a valid JWT for User A could pass buyer_id: &lt;User B's UUID&gt; and create a PaymentIntent attributed to User B. While this would not directly charge User B (Stripe charges the card presented in the PaymentSheet), it creates a fraudulent payments record exploitable for social engineering or dispute attacks.</w:t>
      </w:r>
    </w:p>
    <w:p>
      <w:pPr>
        <w:spacing w:after="40"/>
      </w:pPr>
    </w:p>
    <w:p>
      <w:pPr>
        <w:spacing w:after="120"/>
      </w:pPr>
      <w:r>
        <w:rPr>
          <w:rFonts w:ascii="Arial" w:cs="Arial" w:eastAsia="Arial" w:hAnsi="Arial"/>
          <w:b/>
          <w:bCs/>
          <w:color w:val="C0392B"/>
          <w:sz w:val="20"/>
          <w:szCs w:val="20"/>
        </w:rPr>
        <w:t xml:space="preserve"> [CRITICAL] </w:t>
      </w:r>
      <w:r>
        <w:rPr>
          <w:rFonts w:ascii="Arial" w:cs="Arial" w:eastAsia="Arial" w:hAnsi="Arial"/>
          <w:b/>
          <w:bCs/>
          <w:color w:val="333333"/>
          <w:sz w:val="21"/>
          <w:szCs w:val="21"/>
        </w:rPr>
        <w:t xml:space="preserve"> confirm-payment Has No Auth Check At All</w:t>
      </w:r>
    </w:p>
    <w:p>
      <w:pPr>
        <w:spacing w:after="120"/>
      </w:pPr>
      <w:r>
        <w:rPr>
          <w:rFonts w:ascii="Arial" w:cs="Arial" w:eastAsia="Arial" w:hAnsi="Arial"/>
          <w:color w:val="333333"/>
          <w:sz w:val="21"/>
          <w:szCs w:val="21"/>
        </w:rPr>
        <w:t xml:space="preserve">The confirm-payment Edge Function accepts payment_intent_id in the body and updates the payment record. While it verifies with Stripe that the payment succeeded, anyone who knows a payment_intent_id can trigger the status update. The JWT Authorization header is sent by the client but never read or validated by the function.</w:t>
      </w:r>
    </w:p>
    <w:p>
      <w:pPr>
        <w:spacing w:after="40"/>
      </w:pPr>
    </w:p>
    <w:p>
      <w:pPr>
        <w:pStyle w:val="Heading2"/>
      </w:pPr>
      <w:r>
        <w:t xml:space="preserve">2.2 Authorization Risks</w:t>
      </w:r>
    </w:p>
    <w:p>
      <w:pPr>
        <w:spacing w:after="20"/>
      </w:pPr>
    </w:p>
    <w:p>
      <w:pPr>
        <w:spacing w:after="120"/>
      </w:pPr>
      <w:r>
        <w:rPr>
          <w:rFonts w:ascii="Arial" w:cs="Arial" w:eastAsia="Arial" w:hAnsi="Arial"/>
          <w:b/>
          <w:bCs/>
          <w:color w:val="C0392B"/>
          <w:sz w:val="20"/>
          <w:szCs w:val="20"/>
        </w:rPr>
        <w:t xml:space="preserve"> [CRITICAL] </w:t>
      </w:r>
      <w:r>
        <w:rPr>
          <w:rFonts w:ascii="Arial" w:cs="Arial" w:eastAsia="Arial" w:hAnsi="Arial"/>
          <w:b/>
          <w:bCs/>
          <w:color w:val="333333"/>
          <w:sz w:val="21"/>
          <w:szCs w:val="21"/>
        </w:rPr>
        <w:t xml:space="preserve"> No Server-Side Buyer Identity Verification</w:t>
      </w:r>
    </w:p>
    <w:p>
      <w:pPr>
        <w:spacing w:after="120"/>
      </w:pPr>
      <w:r>
        <w:rPr>
          <w:rFonts w:ascii="Arial" w:cs="Arial" w:eastAsia="Arial" w:hAnsi="Arial"/>
          <w:color w:val="333333"/>
          <w:sz w:val="21"/>
          <w:szCs w:val="21"/>
        </w:rPr>
        <w:t xml:space="preserve">Because buyer_id comes from the client body and the service role key bypasses RLS, there is no server-side enforcement that the authenticated user is the one making the purchase. The Edge Function should decode the JWT, extract the sub claim (user ID), and use that as the buyer_id, ignoring the client-supplied value entirely.</w:t>
      </w:r>
    </w:p>
    <w:p>
      <w:pPr>
        <w:spacing w:after="40"/>
      </w:pPr>
    </w:p>
    <w:p>
      <w:pPr>
        <w:spacing w:after="120"/>
      </w:pPr>
      <w:r>
        <w:rPr>
          <w:rFonts w:ascii="Arial" w:cs="Arial" w:eastAsia="Arial" w:hAnsi="Arial"/>
          <w:b/>
          <w:bCs/>
          <w:color w:val="F39C12"/>
          <w:sz w:val="20"/>
          <w:szCs w:val="20"/>
        </w:rPr>
        <w:t xml:space="preserve"> [MEDIUM] </w:t>
      </w:r>
      <w:r>
        <w:rPr>
          <w:rFonts w:ascii="Arial" w:cs="Arial" w:eastAsia="Arial" w:hAnsi="Arial"/>
          <w:b/>
          <w:bCs/>
          <w:color w:val="333333"/>
          <w:sz w:val="21"/>
          <w:szCs w:val="21"/>
        </w:rPr>
        <w:t xml:space="preserve"> No Check That Buyer Is Not The Seller</w:t>
      </w:r>
    </w:p>
    <w:p>
      <w:pPr>
        <w:spacing w:after="120"/>
      </w:pPr>
      <w:r>
        <w:rPr>
          <w:rFonts w:ascii="Arial" w:cs="Arial" w:eastAsia="Arial" w:hAnsi="Arial"/>
          <w:color w:val="333333"/>
          <w:sz w:val="21"/>
          <w:szCs w:val="21"/>
        </w:rPr>
        <w:t xml:space="preserve">The create-payment-intent function does not verify that buyer_id is different from listing.seller_id. A seller could buy their own listing, which could be exploited for money laundering or metric inflation.</w:t>
      </w:r>
    </w:p>
    <w:p>
      <w:pPr>
        <w:spacing w:after="40"/>
      </w:pPr>
    </w:p>
    <w:p>
      <w:pPr>
        <w:pStyle w:val="Heading2"/>
      </w:pPr>
      <w:r>
        <w:t xml:space="preserve">2.3 Secret Leakage Risks</w:t>
      </w:r>
    </w:p>
    <w:p>
      <w:pPr>
        <w:spacing w:after="20"/>
      </w:pPr>
    </w:p>
    <w:p>
      <w:pPr>
        <w:spacing w:after="120"/>
      </w:pPr>
      <w:r>
        <w:rPr>
          <w:rFonts w:ascii="Arial" w:cs="Arial" w:eastAsia="Arial" w:hAnsi="Arial"/>
          <w:b/>
          <w:bCs/>
          <w:color w:val="C0392B"/>
          <w:sz w:val="20"/>
          <w:szCs w:val="20"/>
        </w:rPr>
        <w:t xml:space="preserve"> [CRITICAL] </w:t>
      </w:r>
      <w:r>
        <w:rPr>
          <w:rFonts w:ascii="Arial" w:cs="Arial" w:eastAsia="Arial" w:hAnsi="Arial"/>
          <w:b/>
          <w:bCs/>
          <w:color w:val="333333"/>
          <w:sz w:val="21"/>
          <w:szCs w:val="21"/>
        </w:rPr>
        <w:t xml:space="preserve"> Stripe Key Contains Mixed Test/Live Fragments</w:t>
      </w:r>
    </w:p>
    <w:p>
      <w:pPr>
        <w:spacing w:after="120"/>
      </w:pPr>
      <w:r>
        <w:rPr>
          <w:rFonts w:ascii="Arial" w:cs="Arial" w:eastAsia="Arial" w:hAnsi="Arial"/>
          <w:color w:val="333333"/>
          <w:sz w:val="21"/>
          <w:szCs w:val="21"/>
        </w:rPr>
        <w:t xml:space="preserve">The STRIPE_PUBLISHABLE_KEY in src/config/app.ts contains what appears to be concatenated fragments of test keys, live keys, and a merchant key with a _REPLACE_ME suffix. The presence of partial live key material (pk_live_...) in source code is a serious concern. If this file is committed to version control, live key fragments are permanently exposed in git history.</w:t>
      </w:r>
    </w:p>
    <w:p>
      <w:pPr>
        <w:spacing w:after="40"/>
      </w:pPr>
    </w:p>
    <w:p>
      <w:pPr>
        <w:spacing w:after="120"/>
      </w:pPr>
      <w:r>
        <w:rPr>
          <w:rFonts w:ascii="Arial" w:cs="Arial" w:eastAsia="Arial" w:hAnsi="Arial"/>
          <w:b/>
          <w:bCs/>
          <w:color w:val="E67E22"/>
          <w:sz w:val="20"/>
          <w:szCs w:val="20"/>
        </w:rPr>
        <w:t xml:space="preserve"> [HIGH] </w:t>
      </w:r>
      <w:r>
        <w:rPr>
          <w:rFonts w:ascii="Arial" w:cs="Arial" w:eastAsia="Arial" w:hAnsi="Arial"/>
          <w:b/>
          <w:bCs/>
          <w:color w:val="333333"/>
          <w:sz w:val="21"/>
          <w:szCs w:val="21"/>
        </w:rPr>
        <w:t xml:space="preserve"> stripe_client_secret Stored in Database</w:t>
      </w:r>
    </w:p>
    <w:p>
      <w:pPr>
        <w:spacing w:after="120"/>
      </w:pPr>
      <w:r>
        <w:rPr>
          <w:rFonts w:ascii="Arial" w:cs="Arial" w:eastAsia="Arial" w:hAnsi="Arial"/>
          <w:color w:val="333333"/>
          <w:sz w:val="21"/>
          <w:szCs w:val="21"/>
        </w:rPr>
        <w:t xml:space="preserve">The payments table stores stripe_client_secret permanently. The client secret is only needed transiently for PaymentSheet initialization. Storing it creates unnecessary exposure. Anyone with database read access (admin, compromised service role key, SQL injection elsewhere) can retrieve secrets usable to confirm payments outside the application flow.</w:t>
      </w:r>
    </w:p>
    <w:p>
      <w:pPr>
        <w:spacing w:after="40"/>
      </w:pPr>
    </w:p>
    <w:p>
      <w:pPr>
        <w:spacing w:after="120"/>
      </w:pPr>
      <w:r>
        <w:rPr>
          <w:rFonts w:ascii="Arial" w:cs="Arial" w:eastAsia="Arial" w:hAnsi="Arial"/>
          <w:b/>
          <w:bCs/>
          <w:color w:val="2980B9"/>
          <w:sz w:val="20"/>
          <w:szCs w:val="20"/>
        </w:rPr>
        <w:t xml:space="preserve"> [LOW] </w:t>
      </w:r>
      <w:r>
        <w:rPr>
          <w:rFonts w:ascii="Arial" w:cs="Arial" w:eastAsia="Arial" w:hAnsi="Arial"/>
          <w:b/>
          <w:bCs/>
          <w:color w:val="333333"/>
          <w:sz w:val="21"/>
          <w:szCs w:val="21"/>
        </w:rPr>
        <w:t xml:space="preserve"> Console Logging of Auth Metadata</w:t>
      </w:r>
    </w:p>
    <w:p>
      <w:pPr>
        <w:spacing w:after="120"/>
      </w:pPr>
      <w:r>
        <w:rPr>
          <w:rFonts w:ascii="Arial" w:cs="Arial" w:eastAsia="Arial" w:hAnsi="Arial"/>
          <w:color w:val="333333"/>
          <w:sz w:val="21"/>
          <w:szCs w:val="21"/>
        </w:rPr>
        <w:t xml:space="preserve">payments.ts logs hasAuth, tokenLength, hasApiKey, and url to the console. In production React Native builds, console.log output may appear in device logs (e.g., adb logcat on Android), exposing metadata about auth state.</w:t>
      </w:r>
    </w:p>
    <w:p>
      <w:pPr>
        <w:spacing w:after="40"/>
      </w:pPr>
    </w:p>
    <w:p>
      <w:pPr>
        <w:pStyle w:val="Heading2"/>
      </w:pPr>
      <w:r>
        <w:t xml:space="preserve">2.4 Payment Tampering Risks</w:t>
      </w:r>
    </w:p>
    <w:p>
      <w:pPr>
        <w:spacing w:after="20"/>
      </w:pPr>
    </w:p>
    <w:p>
      <w:pPr>
        <w:spacing w:after="120"/>
      </w:pPr>
      <w:r>
        <w:rPr>
          <w:rFonts w:ascii="Arial" w:cs="Arial" w:eastAsia="Arial" w:hAnsi="Arial"/>
          <w:b/>
          <w:bCs/>
          <w:color w:val="27AE60"/>
          <w:sz w:val="20"/>
          <w:szCs w:val="20"/>
        </w:rPr>
        <w:t xml:space="preserve"> [GOOD] </w:t>
      </w:r>
      <w:r>
        <w:rPr>
          <w:rFonts w:ascii="Arial" w:cs="Arial" w:eastAsia="Arial" w:hAnsi="Arial"/>
          <w:b/>
          <w:bCs/>
          <w:color w:val="333333"/>
          <w:sz w:val="21"/>
          <w:szCs w:val="21"/>
        </w:rPr>
        <w:t xml:space="preserve"> Amount is Server-Authoritative</w:t>
      </w:r>
    </w:p>
    <w:p>
      <w:pPr>
        <w:spacing w:after="120"/>
      </w:pPr>
      <w:r>
        <w:rPr>
          <w:rFonts w:ascii="Arial" w:cs="Arial" w:eastAsia="Arial" w:hAnsi="Arial"/>
          <w:color w:val="333333"/>
          <w:sz w:val="21"/>
          <w:szCs w:val="21"/>
        </w:rPr>
        <w:t xml:space="preserve">The Edge Function calculates the amount from the listing's database record (buy_now_price or winning_bid_amount), not from client-supplied values. The client sends bidAmount and total as URL params only for display purposes. The actual charge amount is determined server-side. This is correct.</w:t>
      </w:r>
    </w:p>
    <w:p>
      <w:pPr>
        <w:spacing w:after="40"/>
      </w:pPr>
    </w:p>
    <w:p>
      <w:pPr>
        <w:spacing w:after="120"/>
      </w:pPr>
      <w:r>
        <w:rPr>
          <w:rFonts w:ascii="Arial" w:cs="Arial" w:eastAsia="Arial" w:hAnsi="Arial"/>
          <w:b/>
          <w:bCs/>
          <w:color w:val="F39C12"/>
          <w:sz w:val="20"/>
          <w:szCs w:val="20"/>
        </w:rPr>
        <w:t xml:space="preserve"> [MEDIUM] </w:t>
      </w:r>
      <w:r>
        <w:rPr>
          <w:rFonts w:ascii="Arial" w:cs="Arial" w:eastAsia="Arial" w:hAnsi="Arial"/>
          <w:b/>
          <w:bCs/>
          <w:color w:val="333333"/>
          <w:sz w:val="21"/>
          <w:szCs w:val="21"/>
        </w:rPr>
        <w:t xml:space="preserve"> Display Amount vs. Actual Amount Mismatch Possible</w:t>
      </w:r>
    </w:p>
    <w:p>
      <w:pPr>
        <w:spacing w:after="120"/>
      </w:pPr>
      <w:r>
        <w:rPr>
          <w:rFonts w:ascii="Arial" w:cs="Arial" w:eastAsia="Arial" w:hAnsi="Arial"/>
          <w:color w:val="333333"/>
          <w:sz w:val="21"/>
          <w:szCs w:val="21"/>
        </w:rPr>
        <w:t xml:space="preserve">The client displays bidAmount and total from URL params (passed by the previous screen), but the Edge Function may calculate a different total if the listing price changed between screen navigation and PaymentIntent creation. The PaymentSheet itself shows the correct Stripe amount, partially mitigating this issue.</w:t>
      </w:r>
    </w:p>
    <w:p>
      <w:pPr>
        <w:spacing w:after="40"/>
      </w:pPr>
    </w:p>
    <w:p>
      <w:pPr>
        <w:pStyle w:val="Heading2"/>
      </w:pPr>
      <w:r>
        <w:t xml:space="preserve">2.5 Replay and Duplicate Charge Risks</w:t>
      </w:r>
    </w:p>
    <w:p>
      <w:pPr>
        <w:spacing w:after="20"/>
      </w:pPr>
    </w:p>
    <w:p>
      <w:pPr>
        <w:spacing w:after="120"/>
      </w:pPr>
      <w:r>
        <w:rPr>
          <w:rFonts w:ascii="Arial" w:cs="Arial" w:eastAsia="Arial" w:hAnsi="Arial"/>
          <w:b/>
          <w:bCs/>
          <w:color w:val="C0392B"/>
          <w:sz w:val="20"/>
          <w:szCs w:val="20"/>
        </w:rPr>
        <w:t xml:space="preserve"> [CRITICAL] </w:t>
      </w:r>
      <w:r>
        <w:rPr>
          <w:rFonts w:ascii="Arial" w:cs="Arial" w:eastAsia="Arial" w:hAnsi="Arial"/>
          <w:b/>
          <w:bCs/>
          <w:color w:val="333333"/>
          <w:sz w:val="21"/>
          <w:szCs w:val="21"/>
        </w:rPr>
        <w:t xml:space="preserve"> No Idempotency Keys on Stripe PaymentIntent Creation</w:t>
      </w:r>
    </w:p>
    <w:p>
      <w:pPr>
        <w:spacing w:after="120"/>
      </w:pPr>
      <w:r>
        <w:rPr>
          <w:rFonts w:ascii="Arial" w:cs="Arial" w:eastAsia="Arial" w:hAnsi="Arial"/>
          <w:color w:val="333333"/>
          <w:sz w:val="21"/>
          <w:szCs w:val="21"/>
        </w:rPr>
        <w:t xml:space="preserve">The create-payment-intent Edge Function does not pass an Idempotency-Key header to the Stripe API. If a network retry, double-tap, or React re-render causes createPaymentIntent() to fire twice, two separate PaymentIntents and two payments rows are created for the same listing. The Stripe automatic_payment_methods flow would then allow the user to be charged twice.</w:t>
      </w:r>
    </w:p>
    <w:p>
      <w:pPr>
        <w:spacing w:after="40"/>
      </w:pPr>
    </w:p>
    <w:p>
      <w:pPr>
        <w:spacing w:after="120"/>
      </w:pPr>
      <w:r>
        <w:rPr>
          <w:rFonts w:ascii="Arial" w:cs="Arial" w:eastAsia="Arial" w:hAnsi="Arial"/>
          <w:b/>
          <w:bCs/>
          <w:color w:val="E67E22"/>
          <w:sz w:val="20"/>
          <w:szCs w:val="20"/>
        </w:rPr>
        <w:t xml:space="preserve"> [HIGH] </w:t>
      </w:r>
      <w:r>
        <w:rPr>
          <w:rFonts w:ascii="Arial" w:cs="Arial" w:eastAsia="Arial" w:hAnsi="Arial"/>
          <w:b/>
          <w:bCs/>
          <w:color w:val="333333"/>
          <w:sz w:val="21"/>
          <w:szCs w:val="21"/>
        </w:rPr>
        <w:t xml:space="preserve"> No Duplicate Payment Prevention Per Listing</w:t>
      </w:r>
    </w:p>
    <w:p>
      <w:pPr>
        <w:spacing w:after="120"/>
      </w:pPr>
      <w:r>
        <w:rPr>
          <w:rFonts w:ascii="Arial" w:cs="Arial" w:eastAsia="Arial" w:hAnsi="Arial"/>
          <w:color w:val="333333"/>
          <w:sz w:val="21"/>
          <w:szCs w:val="21"/>
        </w:rPr>
        <w:t xml:space="preserve">There is no unique constraint on (listing_id, buyer_id, mode) in the payments table and no check in the Edge Function for an existing pending payment for the same listing. A rapidly tapping user or a network-triggered retry could create multiple PaymentIntents.</w:t>
      </w:r>
    </w:p>
    <w:p>
      <w:r>
        <w:br w:type="page"/>
      </w:r>
    </w:p>
    <w:p>
      <w:pPr>
        <w:pStyle w:val="Heading1"/>
      </w:pPr>
      <w:r>
        <w:t xml:space="preserve">3. Correctness Risks</w:t>
      </w:r>
    </w:p>
    <w:p>
      <w:pPr>
        <w:spacing w:after="40"/>
      </w:pPr>
    </w:p>
    <w:p>
      <w:pPr>
        <w:pStyle w:val="Heading2"/>
      </w:pPr>
      <w:r>
        <w:t xml:space="preserve">3.1 Race Conditions</w:t>
      </w:r>
    </w:p>
    <w:p>
      <w:pPr>
        <w:spacing w:after="20"/>
      </w:pPr>
    </w:p>
    <w:p>
      <w:pPr>
        <w:spacing w:after="120"/>
      </w:pPr>
      <w:r>
        <w:rPr>
          <w:rFonts w:ascii="Arial" w:cs="Arial" w:eastAsia="Arial" w:hAnsi="Arial"/>
          <w:b/>
          <w:bCs/>
          <w:color w:val="E67E22"/>
          <w:sz w:val="20"/>
          <w:szCs w:val="20"/>
        </w:rPr>
        <w:t xml:space="preserve"> [HIGH] </w:t>
      </w:r>
      <w:r>
        <w:rPr>
          <w:rFonts w:ascii="Arial" w:cs="Arial" w:eastAsia="Arial" w:hAnsi="Arial"/>
          <w:b/>
          <w:bCs/>
          <w:color w:val="333333"/>
          <w:sz w:val="21"/>
          <w:szCs w:val="21"/>
        </w:rPr>
        <w:t xml:space="preserve"> Payment Succeeded but mark_listing_sold Fails</w:t>
      </w:r>
    </w:p>
    <w:p>
      <w:pPr>
        <w:spacing w:after="120"/>
      </w:pPr>
      <w:r>
        <w:rPr>
          <w:rFonts w:ascii="Arial" w:cs="Arial" w:eastAsia="Arial" w:hAnsi="Arial"/>
          <w:color w:val="333333"/>
          <w:sz w:val="21"/>
          <w:szCs w:val="21"/>
        </w:rPr>
        <w:t xml:space="preserve">After presentPaymentSheet() succeeds (Stripe has charged the card), the code calls confirmPaymentSuccess() (best-effort, non-throwing) and then mark_listing_sold RPC. If the RPC fails due to a network error, reservation expiry, or concurrent database issue, the user is charged but the listing is not marked sold. The error message instructs the user to contact support, but there is no automated reconciliation mechanism.</w:t>
      </w:r>
    </w:p>
    <w:p>
      <w:pPr>
        <w:spacing w:after="40"/>
      </w:pPr>
    </w:p>
    <w:p>
      <w:pPr>
        <w:spacing w:after="120"/>
      </w:pPr>
      <w:r>
        <w:rPr>
          <w:rFonts w:ascii="Arial" w:cs="Arial" w:eastAsia="Arial" w:hAnsi="Arial"/>
          <w:b/>
          <w:bCs/>
          <w:color w:val="E67E22"/>
          <w:sz w:val="20"/>
          <w:szCs w:val="20"/>
        </w:rPr>
        <w:t xml:space="preserve"> [HIGH] </w:t>
      </w:r>
      <w:r>
        <w:rPr>
          <w:rFonts w:ascii="Arial" w:cs="Arial" w:eastAsia="Arial" w:hAnsi="Arial"/>
          <w:b/>
          <w:bCs/>
          <w:color w:val="333333"/>
          <w:sz w:val="21"/>
          <w:szCs w:val="21"/>
        </w:rPr>
        <w:t xml:space="preserve"> Reservation Expiry During Payment</w:t>
      </w:r>
    </w:p>
    <w:p>
      <w:pPr>
        <w:spacing w:after="120"/>
      </w:pPr>
      <w:r>
        <w:rPr>
          <w:rFonts w:ascii="Arial" w:cs="Arial" w:eastAsia="Arial" w:hAnsi="Arial"/>
          <w:color w:val="333333"/>
          <w:sz w:val="21"/>
          <w:szCs w:val="21"/>
        </w:rPr>
        <w:t xml:space="preserve">The reservation window is 10 minutes. If the user takes 9 minutes to enter card details in the PaymentSheet, the reservation could expire between presentPaymentSheet() returning success and mark_listing_sold executing. The RPC would fail with 'Your reservation has expired' and reset the listing to active, allowing another buyer to purchase it while the first buyer has already been charged.</w:t>
      </w:r>
    </w:p>
    <w:p>
      <w:pPr>
        <w:spacing w:after="40"/>
      </w:pPr>
    </w:p>
    <w:p>
      <w:pPr>
        <w:spacing w:after="120"/>
      </w:pPr>
      <w:r>
        <w:rPr>
          <w:rFonts w:ascii="Arial" w:cs="Arial" w:eastAsia="Arial" w:hAnsi="Arial"/>
          <w:b/>
          <w:bCs/>
          <w:color w:val="F39C12"/>
          <w:sz w:val="20"/>
          <w:szCs w:val="20"/>
        </w:rPr>
        <w:t xml:space="preserve"> [MEDIUM] </w:t>
      </w:r>
      <w:r>
        <w:rPr>
          <w:rFonts w:ascii="Arial" w:cs="Arial" w:eastAsia="Arial" w:hAnsi="Arial"/>
          <w:b/>
          <w:bCs/>
          <w:color w:val="333333"/>
          <w:sz w:val="21"/>
          <w:szCs w:val="21"/>
        </w:rPr>
        <w:t xml:space="preserve"> No Transaction Wrapping Between Payment and Listing Update</w:t>
      </w:r>
    </w:p>
    <w:p>
      <w:pPr>
        <w:spacing w:after="120"/>
      </w:pPr>
      <w:r>
        <w:rPr>
          <w:rFonts w:ascii="Arial" w:cs="Arial" w:eastAsia="Arial" w:hAnsi="Arial"/>
          <w:color w:val="333333"/>
          <w:sz w:val="21"/>
          <w:szCs w:val="21"/>
        </w:rPr>
        <w:t xml:space="preserve">Steps of confirm payment and mark listing sold are two separate operations with no saga pattern or compensating transaction. If the app crashes between these steps, the payment is collected but the listing remains unsold.</w:t>
      </w:r>
    </w:p>
    <w:p>
      <w:pPr>
        <w:spacing w:after="40"/>
      </w:pPr>
    </w:p>
    <w:p>
      <w:pPr>
        <w:pStyle w:val="Heading2"/>
      </w:pPr>
      <w:r>
        <w:t xml:space="preserve">3.2 Amount Consistency</w:t>
      </w:r>
    </w:p>
    <w:p>
      <w:pPr>
        <w:spacing w:after="20"/>
      </w:pPr>
    </w:p>
    <w:p>
      <w:pPr>
        <w:spacing w:after="120"/>
      </w:pPr>
      <w:r>
        <w:rPr>
          <w:rFonts w:ascii="Arial" w:cs="Arial" w:eastAsia="Arial" w:hAnsi="Arial"/>
          <w:b/>
          <w:bCs/>
          <w:color w:val="2980B9"/>
          <w:sz w:val="20"/>
          <w:szCs w:val="20"/>
        </w:rPr>
        <w:t xml:space="preserve"> [LOW] </w:t>
      </w:r>
      <w:r>
        <w:rPr>
          <w:rFonts w:ascii="Arial" w:cs="Arial" w:eastAsia="Arial" w:hAnsi="Arial"/>
          <w:b/>
          <w:bCs/>
          <w:color w:val="333333"/>
          <w:sz w:val="21"/>
          <w:szCs w:val="21"/>
        </w:rPr>
        <w:t xml:space="preserve"> Dollar vs. Cent Ambiguity</w:t>
      </w:r>
    </w:p>
    <w:p>
      <w:pPr>
        <w:spacing w:after="120"/>
      </w:pPr>
      <w:r>
        <w:rPr>
          <w:rFonts w:ascii="Arial" w:cs="Arial" w:eastAsia="Arial" w:hAnsi="Arial"/>
          <w:color w:val="333333"/>
          <w:sz w:val="21"/>
          <w:szCs w:val="21"/>
        </w:rPr>
        <w:t xml:space="preserve">The amount field in the payments table is documented as 'in cents,' and the schema enforces amount &gt; 0. However, there is potential confusion about whether listing prices (buy_now_price, winning_bid_amount) are stored in dollars or cents. If listing prices are in dollars and passed directly to Stripe (which expects cents), charges would be 100x too low. The checkout screen's fmt$() function treats the URL param value as dollars, adding to the ambiguity.</w:t>
      </w:r>
    </w:p>
    <w:p>
      <w:pPr>
        <w:spacing w:after="40"/>
      </w:pPr>
    </w:p>
    <w:p>
      <w:pPr>
        <w:pStyle w:val="Heading2"/>
      </w:pPr>
      <w:r>
        <w:t xml:space="preserve">3.3 Listing State Integrity</w:t>
      </w:r>
    </w:p>
    <w:p>
      <w:pPr>
        <w:spacing w:after="20"/>
      </w:pPr>
    </w:p>
    <w:p>
      <w:pPr>
        <w:spacing w:after="120"/>
      </w:pPr>
      <w:r>
        <w:rPr>
          <w:rFonts w:ascii="Arial" w:cs="Arial" w:eastAsia="Arial" w:hAnsi="Arial"/>
          <w:b/>
          <w:bCs/>
          <w:color w:val="27AE60"/>
          <w:sz w:val="20"/>
          <w:szCs w:val="20"/>
        </w:rPr>
        <w:t xml:space="preserve"> [GOOD] </w:t>
      </w:r>
      <w:r>
        <w:rPr>
          <w:rFonts w:ascii="Arial" w:cs="Arial" w:eastAsia="Arial" w:hAnsi="Arial"/>
          <w:b/>
          <w:bCs/>
          <w:color w:val="333333"/>
          <w:sz w:val="21"/>
          <w:szCs w:val="21"/>
        </w:rPr>
        <w:t xml:space="preserve"> PL/pgSQL RPCs Use FOR UPDATE Locking</w:t>
      </w:r>
    </w:p>
    <w:p>
      <w:pPr>
        <w:spacing w:after="120"/>
      </w:pPr>
      <w:r>
        <w:rPr>
          <w:rFonts w:ascii="Arial" w:cs="Arial" w:eastAsia="Arial" w:hAnsi="Arial"/>
          <w:color w:val="333333"/>
          <w:sz w:val="21"/>
          <w:szCs w:val="21"/>
        </w:rPr>
        <w:t xml:space="preserve">Both mark_listing_sold and complete_auction_payment acquire row-level locks, preventing concurrent state mutations. Both RPCs return silently if the listing is already sold, providing idempotent behavior. This is properly implemented.</w:t>
      </w:r>
    </w:p>
    <w:p>
      <w:pPr>
        <w:spacing w:after="40"/>
      </w:pPr>
    </w:p>
    <w:p>
      <w:pPr>
        <w:pStyle w:val="Heading2"/>
      </w:pPr>
      <w:r>
        <w:t xml:space="preserve">3.4 Edge Function Reliability</w:t>
      </w:r>
    </w:p>
    <w:p>
      <w:pPr>
        <w:spacing w:after="20"/>
      </w:pPr>
    </w:p>
    <w:p>
      <w:pPr>
        <w:spacing w:after="120"/>
      </w:pPr>
      <w:r>
        <w:rPr>
          <w:rFonts w:ascii="Arial" w:cs="Arial" w:eastAsia="Arial" w:hAnsi="Arial"/>
          <w:b/>
          <w:bCs/>
          <w:color w:val="F39C12"/>
          <w:sz w:val="20"/>
          <w:szCs w:val="20"/>
        </w:rPr>
        <w:t xml:space="preserve"> [MEDIUM] </w:t>
      </w:r>
      <w:r>
        <w:rPr>
          <w:rFonts w:ascii="Arial" w:cs="Arial" w:eastAsia="Arial" w:hAnsi="Arial"/>
          <w:b/>
          <w:bCs/>
          <w:color w:val="333333"/>
          <w:sz w:val="21"/>
          <w:szCs w:val="21"/>
        </w:rPr>
        <w:t xml:space="preserve"> No Retry Logic for Stripe API Calls</w:t>
      </w:r>
    </w:p>
    <w:p>
      <w:pPr>
        <w:spacing w:after="120"/>
      </w:pPr>
      <w:r>
        <w:rPr>
          <w:rFonts w:ascii="Arial" w:cs="Arial" w:eastAsia="Arial" w:hAnsi="Arial"/>
          <w:color w:val="333333"/>
          <w:sz w:val="21"/>
          <w:szCs w:val="21"/>
        </w:rPr>
        <w:t xml:space="preserve">If the Stripe API returns a transient error (network timeout, 500), the Edge Function returns 500 to the client with no retry mechanism.</w:t>
      </w:r>
    </w:p>
    <w:p>
      <w:pPr>
        <w:spacing w:after="40"/>
      </w:pPr>
    </w:p>
    <w:p>
      <w:pPr>
        <w:spacing w:after="120"/>
      </w:pPr>
      <w:r>
        <w:rPr>
          <w:rFonts w:ascii="Arial" w:cs="Arial" w:eastAsia="Arial" w:hAnsi="Arial"/>
          <w:b/>
          <w:bCs/>
          <w:color w:val="F39C12"/>
          <w:sz w:val="20"/>
          <w:szCs w:val="20"/>
        </w:rPr>
        <w:t xml:space="preserve"> [MEDIUM] </w:t>
      </w:r>
      <w:r>
        <w:rPr>
          <w:rFonts w:ascii="Arial" w:cs="Arial" w:eastAsia="Arial" w:hAnsi="Arial"/>
          <w:b/>
          <w:bCs/>
          <w:color w:val="333333"/>
          <w:sz w:val="21"/>
          <w:szCs w:val="21"/>
        </w:rPr>
        <w:t xml:space="preserve"> DB Insert Failure Silently Swallowed</w:t>
      </w:r>
    </w:p>
    <w:p>
      <w:pPr>
        <w:spacing w:after="120"/>
      </w:pPr>
      <w:r>
        <w:rPr>
          <w:rFonts w:ascii="Arial" w:cs="Arial" w:eastAsia="Arial" w:hAnsi="Arial"/>
          <w:color w:val="333333"/>
          <w:sz w:val="21"/>
          <w:szCs w:val="21"/>
        </w:rPr>
        <w:t xml:space="preserve">In create-payment-intent, if the payments insert fails, the function logs the error but still returns success. This means a PaymentIntent exists in Stripe with no corresponding database record, making reconciliation extremely difficult.</w:t>
      </w:r>
    </w:p>
    <w:p>
      <w:r>
        <w:br w:type="page"/>
      </w:r>
    </w:p>
    <w:p>
      <w:pPr>
        <w:pStyle w:val="Heading1"/>
      </w:pPr>
      <w:r>
        <w:t xml:space="preserve">4. Production Readiness Score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2"/>
                <w:szCs w:val="22"/>
              </w:rPr>
              <w:t xml:space="preserve">Overall Score:  28 / 100  —  NOT READY FOR PRODUCTION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Max</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Auth / Identity Verification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JWT passed but never validated in edge functions</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Payment Integrity</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8</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20</w:t>
            </w:r>
          </w:p>
        </w:tc>
        <w:tc>
          <w:tcPr>
            <w:tcW w:type="dxa" w:w="5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Server-side amounts good, but no idempotency or duplicate prevention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Webhook / Reconciliation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 webhooks at all — single point of failure</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Error Recovery</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15</w:t>
            </w:r>
          </w:p>
        </w:tc>
        <w:tc>
          <w:tcPr>
            <w:tcW w:type="dxa" w:w="5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'Contact support' on critical failures, no automated recovery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Secret Management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Mixed test/live key in source, client_secret stored in DB</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PCI Compliance</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7</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5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Uses Stripe PaymentSheet (good), but logging concerns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Observability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Console.log only, no structured logging or alerting</w:t>
            </w:r>
          </w:p>
        </w:tc>
      </w:tr>
      <w:tr>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Env Separation</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5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r>
              <w:rPr>
                <w:rFonts w:ascii="Arial" w:cs="Arial" w:eastAsia="Arial" w:hAnsi="Arial"/>
                <w:color w:val="333333"/>
                <w:sz w:val="20"/>
                <w:szCs w:val="20"/>
              </w:rPr>
              <w:t xml:space="preserve">Hardcoded key with test/live mixed, no env-based switching</w:t>
            </w:r>
          </w:p>
        </w:tc>
      </w:tr>
    </w:tbl>
    <w:p>
      <w:r>
        <w:br w:type="page"/>
      </w:r>
    </w:p>
    <w:p>
      <w:pPr>
        <w:pStyle w:val="Heading1"/>
      </w:pPr>
      <w:r>
        <w:t xml:space="preserve">5. High Priority Fixes</w:t>
      </w:r>
    </w:p>
    <w:p>
      <w:pPr>
        <w:spacing w:after="40"/>
      </w:pPr>
    </w:p>
    <w:p>
      <w:pPr>
        <w:pStyle w:val="Heading3"/>
      </w:pPr>
      <w:r>
        <w:t xml:space="preserve">H1. Validate JWT and Extract User Identity Server-Side</w:t>
      </w:r>
    </w:p>
    <w:p>
      <w:pPr>
        <w:spacing w:after="120"/>
      </w:pPr>
      <w:r>
        <w:rPr>
          <w:rFonts w:ascii="Arial" w:cs="Arial" w:eastAsia="Arial" w:hAnsi="Arial"/>
          <w:color w:val="333333"/>
          <w:sz w:val="21"/>
          <w:szCs w:val="21"/>
        </w:rPr>
        <w:t xml:space="preserve">Both edge functions must decode the JWT from the Authorization header and use the sub claim as the authenticated user ID. The client-supplied buyer_id must be ignored entirely. Use supabase.auth.getUser(jwt) to verify the token and extract the user ID.</w:t>
      </w:r>
    </w:p>
    <w:p>
      <w:pPr>
        <w:spacing w:after="40"/>
      </w:pPr>
    </w:p>
    <w:p>
      <w:pPr>
        <w:pStyle w:val="Heading3"/>
      </w:pPr>
      <w:r>
        <w:t xml:space="preserve">H2. Implement Stripe Webhooks for Payment Confirmation</w:t>
      </w:r>
    </w:p>
    <w:p>
      <w:pPr>
        <w:spacing w:after="120"/>
      </w:pPr>
      <w:r>
        <w:rPr>
          <w:rFonts w:ascii="Arial" w:cs="Arial" w:eastAsia="Arial" w:hAnsi="Arial"/>
          <w:color w:val="333333"/>
          <w:sz w:val="21"/>
          <w:szCs w:val="21"/>
        </w:rPr>
        <w:t xml:space="preserve">Replace client-side confirmPaymentSuccess() with a Stripe webhook handler for payment_intent.succeeded. The webhook should update the payments table AND call the mark_listing_sold / complete_auction_payment RPC. This is the only reliable way to confirm a payment succeeded, as client-side confirmation is vulnerable to network failures and app crashes.</w:t>
      </w:r>
    </w:p>
    <w:p>
      <w:pPr>
        <w:spacing w:after="40"/>
      </w:pPr>
    </w:p>
    <w:p>
      <w:pPr>
        <w:pStyle w:val="Heading3"/>
      </w:pPr>
      <w:r>
        <w:t xml:space="preserve">H3. Add Idempotency Keys to Stripe PaymentIntent Creation</w:t>
      </w:r>
    </w:p>
    <w:p>
      <w:pPr>
        <w:spacing w:after="120"/>
      </w:pPr>
      <w:r>
        <w:rPr>
          <w:rFonts w:ascii="Arial" w:cs="Arial" w:eastAsia="Arial" w:hAnsi="Arial"/>
          <w:color w:val="333333"/>
          <w:sz w:val="21"/>
          <w:szCs w:val="21"/>
        </w:rPr>
        <w:t xml:space="preserve">Generate a deterministic idempotency key based on listing_id + buyer_id + mode and pass it as the Idempotency-Key header to Stripe. Also add a check for existing pending payments for the same listing before creating a new PaymentIntent.</w:t>
      </w:r>
    </w:p>
    <w:p>
      <w:pPr>
        <w:spacing w:after="40"/>
      </w:pPr>
    </w:p>
    <w:p>
      <w:pPr>
        <w:pStyle w:val="Heading3"/>
      </w:pPr>
      <w:r>
        <w:t xml:space="preserve">H4. Fix Stripe Publishable Key Configuration</w:t>
      </w:r>
    </w:p>
    <w:p>
      <w:pPr>
        <w:spacing w:after="120"/>
      </w:pPr>
      <w:r>
        <w:rPr>
          <w:rFonts w:ascii="Arial" w:cs="Arial" w:eastAsia="Arial" w:hAnsi="Arial"/>
          <w:color w:val="333333"/>
          <w:sz w:val="21"/>
          <w:szCs w:val="21"/>
        </w:rPr>
        <w:t xml:space="preserve">Remove the malformed key from source code immediately. Use environment variables (EXPO_PUBLIC_STRIPE_PUBLISHABLE_KEY) with separate .env.development and .env.production files. Ensure no live key material exists in git history; consider rotating the exposed key.</w:t>
      </w:r>
    </w:p>
    <w:p>
      <w:pPr>
        <w:spacing w:after="40"/>
      </w:pPr>
    </w:p>
    <w:p>
      <w:pPr>
        <w:pStyle w:val="Heading3"/>
      </w:pPr>
      <w:r>
        <w:t xml:space="preserve">H5. Handle Payment-Succeeded-but-Listing-Update-Failed</w:t>
      </w:r>
    </w:p>
    <w:p>
      <w:pPr>
        <w:spacing w:after="120"/>
      </w:pPr>
      <w:r>
        <w:rPr>
          <w:rFonts w:ascii="Arial" w:cs="Arial" w:eastAsia="Arial" w:hAnsi="Arial"/>
          <w:color w:val="333333"/>
          <w:sz w:val="21"/>
          <w:szCs w:val="21"/>
        </w:rPr>
        <w:t xml:space="preserve">If mark_listing_sold fails after payment, the system must either automatically refund via Stripe or queue a retry. With webhooks (H2), this becomes the webhook handler's responsibility and can be retried reliably.</w:t>
      </w:r>
    </w:p>
    <w:p>
      <w:pPr>
        <w:spacing w:after="40"/>
      </w:pPr>
    </w:p>
    <w:p>
      <w:pPr>
        <w:pStyle w:val="Heading3"/>
      </w:pPr>
      <w:r>
        <w:t xml:space="preserve">H6. Remove stripe_client_secret from Database Storage</w:t>
      </w:r>
    </w:p>
    <w:p>
      <w:pPr>
        <w:spacing w:after="120"/>
      </w:pPr>
      <w:r>
        <w:rPr>
          <w:rFonts w:ascii="Arial" w:cs="Arial" w:eastAsia="Arial" w:hAnsi="Arial"/>
          <w:color w:val="333333"/>
          <w:sz w:val="21"/>
          <w:szCs w:val="21"/>
        </w:rPr>
        <w:t xml:space="preserve">The client secret is only needed transiently for PaymentSheet initialization. Remove the column from the payments table to eliminate unnecessary secret exposure.</w:t>
      </w:r>
    </w:p>
    <w:p>
      <w:pPr>
        <w:spacing w:after="40"/>
      </w:pPr>
    </w:p>
    <w:p>
      <w:r>
        <w:br w:type="page"/>
      </w:r>
    </w:p>
    <w:p>
      <w:pPr>
        <w:pStyle w:val="Heading1"/>
      </w:pPr>
      <w:r>
        <w:t xml:space="preserve">6. Medium Priority Fixes</w:t>
      </w:r>
    </w:p>
    <w:p>
      <w:pPr>
        <w:spacing w:after="40"/>
      </w:pPr>
    </w:p>
    <w:p>
      <w:pPr>
        <w:pStyle w:val="Heading3"/>
      </w:pPr>
      <w:r>
        <w:t xml:space="preserve">M1. Add Buyer ≠ Seller Validation</w:t>
      </w:r>
    </w:p>
    <w:p>
      <w:pPr>
        <w:spacing w:after="120"/>
      </w:pPr>
      <w:r>
        <w:rPr>
          <w:rFonts w:ascii="Arial" w:cs="Arial" w:eastAsia="Arial" w:hAnsi="Arial"/>
          <w:color w:val="333333"/>
          <w:sz w:val="21"/>
          <w:szCs w:val="21"/>
        </w:rPr>
        <w:t xml:space="preserve">In create-payment-intent, verify that buyer_id is not equal to listing.seller_id and reject with HTTP 403.</w:t>
      </w:r>
    </w:p>
    <w:p>
      <w:pPr>
        <w:spacing w:after="20"/>
      </w:pPr>
    </w:p>
    <w:p>
      <w:pPr>
        <w:pStyle w:val="Heading3"/>
      </w:pPr>
      <w:r>
        <w:t xml:space="preserve">M2. Prevent Duplicate PaymentIntents Per Listing</w:t>
      </w:r>
    </w:p>
    <w:p>
      <w:pPr>
        <w:spacing w:after="120"/>
      </w:pPr>
      <w:r>
        <w:rPr>
          <w:rFonts w:ascii="Arial" w:cs="Arial" w:eastAsia="Arial" w:hAnsi="Arial"/>
          <w:color w:val="333333"/>
          <w:sz w:val="21"/>
          <w:szCs w:val="21"/>
        </w:rPr>
        <w:t xml:space="preserve">Before creating a new PaymentIntent, query the payments table for existing pending or processing payments for the same listing_id + buyer_id. Return the existing client_secret instead of creating a new one.</w:t>
      </w:r>
    </w:p>
    <w:p>
      <w:pPr>
        <w:spacing w:after="20"/>
      </w:pPr>
    </w:p>
    <w:p>
      <w:pPr>
        <w:pStyle w:val="Heading3"/>
      </w:pPr>
      <w:r>
        <w:t xml:space="preserve">M3. Extend Reservation Window or Validate Before Charge</w:t>
      </w:r>
    </w:p>
    <w:p>
      <w:pPr>
        <w:spacing w:after="120"/>
      </w:pPr>
      <w:r>
        <w:rPr>
          <w:rFonts w:ascii="Arial" w:cs="Arial" w:eastAsia="Arial" w:hAnsi="Arial"/>
          <w:color w:val="333333"/>
          <w:sz w:val="21"/>
          <w:szCs w:val="21"/>
        </w:rPr>
        <w:t xml:space="preserve">Either extend the reservation when a PaymentIntent is created, or move listing state validation to the webhook handler where timing can be controlled.</w:t>
      </w:r>
    </w:p>
    <w:p>
      <w:pPr>
        <w:spacing w:after="20"/>
      </w:pPr>
    </w:p>
    <w:p>
      <w:pPr>
        <w:pStyle w:val="Heading3"/>
      </w:pPr>
      <w:r>
        <w:t xml:space="preserve">M4. Add Retry Logic for Stripe API Calls</w:t>
      </w:r>
    </w:p>
    <w:p>
      <w:pPr>
        <w:spacing w:after="120"/>
      </w:pPr>
      <w:r>
        <w:rPr>
          <w:rFonts w:ascii="Arial" w:cs="Arial" w:eastAsia="Arial" w:hAnsi="Arial"/>
          <w:color w:val="333333"/>
          <w:sz w:val="21"/>
          <w:szCs w:val="21"/>
        </w:rPr>
        <w:t xml:space="preserve">Wrap Stripe API calls in a retry with exponential backoff for transient failures (HTTP 429, 500, 502, 503).</w:t>
      </w:r>
    </w:p>
    <w:p>
      <w:pPr>
        <w:spacing w:after="20"/>
      </w:pPr>
    </w:p>
    <w:p>
      <w:pPr>
        <w:pStyle w:val="Heading3"/>
      </w:pPr>
      <w:r>
        <w:t xml:space="preserve">M5. Do Not Swallow DB Insert Failures</w:t>
      </w:r>
    </w:p>
    <w:p>
      <w:pPr>
        <w:spacing w:after="120"/>
      </w:pPr>
      <w:r>
        <w:rPr>
          <w:rFonts w:ascii="Arial" w:cs="Arial" w:eastAsia="Arial" w:hAnsi="Arial"/>
          <w:color w:val="333333"/>
          <w:sz w:val="21"/>
          <w:szCs w:val="21"/>
        </w:rPr>
        <w:t xml:space="preserve">If the payments insert fails in create-payment-intent, cancel the Stripe PaymentIntent before returning an error. An orphaned PaymentIntent without a DB record is a reconciliation nightmare.</w:t>
      </w:r>
    </w:p>
    <w:p>
      <w:pPr>
        <w:spacing w:after="20"/>
      </w:pPr>
    </w:p>
    <w:p>
      <w:pPr>
        <w:pStyle w:val="Heading3"/>
      </w:pPr>
      <w:r>
        <w:t xml:space="preserve">M6. Add CORS Origin Restrictions</w:t>
      </w:r>
    </w:p>
    <w:p>
      <w:pPr>
        <w:spacing w:after="120"/>
      </w:pPr>
      <w:r>
        <w:rPr>
          <w:rFonts w:ascii="Arial" w:cs="Arial" w:eastAsia="Arial" w:hAnsi="Arial"/>
          <w:color w:val="333333"/>
          <w:sz w:val="21"/>
          <w:szCs w:val="21"/>
        </w:rPr>
        <w:t xml:space="preserve">Both edge functions return Access-Control-Allow-Origin: *. In production, restrict this to the application's domain or scheme.</w:t>
      </w:r>
    </w:p>
    <w:p>
      <w:pPr>
        <w:spacing w:after="20"/>
      </w:pPr>
    </w:p>
    <w:p>
      <w:pPr>
        <w:pStyle w:val="Heading3"/>
      </w:pPr>
      <w:r>
        <w:t xml:space="preserve">M7. Validate payment_intent_id Format</w:t>
      </w:r>
    </w:p>
    <w:p>
      <w:pPr>
        <w:spacing w:after="120"/>
      </w:pPr>
      <w:r>
        <w:rPr>
          <w:rFonts w:ascii="Arial" w:cs="Arial" w:eastAsia="Arial" w:hAnsi="Arial"/>
          <w:color w:val="333333"/>
          <w:sz w:val="21"/>
          <w:szCs w:val="21"/>
        </w:rPr>
        <w:t xml:space="preserve">The confirm-payment function passes user input directly into a Stripe API URL. Validate that it matches the pi_ prefix pattern to prevent injection.</w:t>
      </w:r>
    </w:p>
    <w:p>
      <w:pPr>
        <w:spacing w:after="20"/>
      </w:pPr>
    </w:p>
    <w:p>
      <w:r>
        <w:br w:type="page"/>
      </w:r>
    </w:p>
    <w:p>
      <w:pPr>
        <w:pStyle w:val="Heading1"/>
      </w:pPr>
      <w:r>
        <w:t xml:space="preserve">7. Low Priority Improvements</w:t>
      </w:r>
    </w:p>
    <w:p>
      <w:pPr>
        <w:spacing w:after="40"/>
      </w:pPr>
    </w:p>
    <w:p>
      <w:pPr>
        <w:pStyle w:val="Heading3"/>
      </w:pPr>
      <w:r>
        <w:t xml:space="preserve">L1. Remove Console Logging of Auth Metadata</w:t>
      </w:r>
    </w:p>
    <w:p>
      <w:pPr>
        <w:spacing w:after="120"/>
      </w:pPr>
      <w:r>
        <w:rPr>
          <w:rFonts w:ascii="Arial" w:cs="Arial" w:eastAsia="Arial" w:hAnsi="Arial"/>
          <w:color w:val="333333"/>
          <w:sz w:val="21"/>
          <w:szCs w:val="21"/>
        </w:rPr>
        <w:t xml:space="preserve">Strip console.log statements from payments.ts in production builds, or use a proper logging library with log levels.</w:t>
      </w:r>
    </w:p>
    <w:p>
      <w:pPr>
        <w:spacing w:after="20"/>
      </w:pPr>
    </w:p>
    <w:p>
      <w:pPr>
        <w:pStyle w:val="Heading3"/>
      </w:pPr>
      <w:r>
        <w:t xml:space="preserve">L2. Add Structured Logging in Edge Functions</w:t>
      </w:r>
    </w:p>
    <w:p>
      <w:pPr>
        <w:spacing w:after="120"/>
      </w:pPr>
      <w:r>
        <w:rPr>
          <w:rFonts w:ascii="Arial" w:cs="Arial" w:eastAsia="Arial" w:hAnsi="Arial"/>
          <w:color w:val="333333"/>
          <w:sz w:val="21"/>
          <w:szCs w:val="21"/>
        </w:rPr>
        <w:t xml:space="preserve">Replace console.error with structured JSON logging including listing_id, buyer_id, payment_intent_id, and timestamps for audit trail.</w:t>
      </w:r>
    </w:p>
    <w:p>
      <w:pPr>
        <w:spacing w:after="20"/>
      </w:pPr>
    </w:p>
    <w:p>
      <w:pPr>
        <w:pStyle w:val="Heading3"/>
      </w:pPr>
      <w:r>
        <w:t xml:space="preserve">L3. Add returnURL to initPaymentSheet</w:t>
      </w:r>
    </w:p>
    <w:p>
      <w:pPr>
        <w:spacing w:after="120"/>
      </w:pPr>
      <w:r>
        <w:rPr>
          <w:rFonts w:ascii="Arial" w:cs="Arial" w:eastAsia="Arial" w:hAnsi="Arial"/>
          <w:color w:val="333333"/>
          <w:sz w:val="21"/>
          <w:szCs w:val="21"/>
        </w:rPr>
        <w:t xml:space="preserve">The Stripe SDK warns about missing returnURL for iOS redirect-based payment methods. Adding it enables broader payment method support.</w:t>
      </w:r>
    </w:p>
    <w:p>
      <w:pPr>
        <w:spacing w:after="20"/>
      </w:pPr>
    </w:p>
    <w:p>
      <w:pPr>
        <w:pStyle w:val="Heading3"/>
      </w:pPr>
      <w:r>
        <w:t xml:space="preserve">L4. Track Payment Method More Accurately</w:t>
      </w:r>
    </w:p>
    <w:p>
      <w:pPr>
        <w:spacing w:after="120"/>
      </w:pPr>
      <w:r>
        <w:rPr>
          <w:rFonts w:ascii="Arial" w:cs="Arial" w:eastAsia="Arial" w:hAnsi="Arial"/>
          <w:color w:val="333333"/>
          <w:sz w:val="21"/>
          <w:szCs w:val="21"/>
        </w:rPr>
        <w:t xml:space="preserve">In confirm-payment, store the actual payment_method ID from Stripe rather than payment_method_types[0] for better dispute resolution data.</w:t>
      </w:r>
    </w:p>
    <w:p>
      <w:pPr>
        <w:spacing w:after="20"/>
      </w:pPr>
    </w:p>
    <w:p>
      <w:pPr>
        <w:pStyle w:val="Heading3"/>
      </w:pPr>
      <w:r>
        <w:t xml:space="preserve">L5. Add Payment Amount Verification on Confirmation</w:t>
      </w:r>
    </w:p>
    <w:p>
      <w:pPr>
        <w:spacing w:after="120"/>
      </w:pPr>
      <w:r>
        <w:rPr>
          <w:rFonts w:ascii="Arial" w:cs="Arial" w:eastAsia="Arial" w:hAnsi="Arial"/>
          <w:color w:val="333333"/>
          <w:sz w:val="21"/>
          <w:szCs w:val="21"/>
        </w:rPr>
        <w:t xml:space="preserve">In confirm-payment, after fetching the PaymentIntent from Stripe, verify that stripeData.amount matches the payments table total. This catches any theoretical tampering.</w:t>
      </w:r>
    </w:p>
    <w:p>
      <w:pPr>
        <w:spacing w:after="20"/>
      </w:pPr>
    </w:p>
    <w:p>
      <w:pPr>
        <w:pStyle w:val="Heading3"/>
      </w:pPr>
      <w:r>
        <w:t xml:space="preserve">L6. Add Rate Limiting to Edge Functions</w:t>
      </w:r>
    </w:p>
    <w:p>
      <w:pPr>
        <w:spacing w:after="120"/>
      </w:pPr>
      <w:r>
        <w:rPr>
          <w:rFonts w:ascii="Arial" w:cs="Arial" w:eastAsia="Arial" w:hAnsi="Arial"/>
          <w:color w:val="333333"/>
          <w:sz w:val="21"/>
          <w:szCs w:val="21"/>
        </w:rPr>
        <w:t xml:space="preserve">Protect against abuse by rate-limiting PaymentIntent creation per user (e.g., max 3 pending intents per user per hour).</w:t>
      </w:r>
    </w:p>
    <w:p>
      <w:pPr>
        <w:spacing w:after="20"/>
      </w:pPr>
    </w:p>
    <w:p>
      <w:r>
        <w:br w:type="page"/>
      </w:r>
    </w:p>
    <w:p>
      <w:pPr>
        <w:pStyle w:val="Heading1"/>
      </w:pPr>
      <w:r>
        <w:t xml:space="preserve">8. Scalability Analysis</w:t>
      </w:r>
    </w:p>
    <w:p>
      <w:pPr>
        <w:spacing w:after="40"/>
      </w:pPr>
    </w:p>
    <w:p>
      <w:pPr>
        <w:pStyle w:val="Heading2"/>
      </w:pPr>
      <w:r>
        <w:t xml:space="preserve">At 10,000 Users</w:t>
      </w:r>
    </w:p>
    <w:p>
      <w:pPr>
        <w:pStyle w:val="ListParagraph"/>
        <w:numPr>
          <w:ilvl w:val="0"/>
          <w:numId w:val="3"/>
        </w:numPr>
        <w:spacing w:after="60"/>
      </w:pPr>
      <w:r>
        <w:rPr>
          <w:rFonts w:ascii="Arial" w:cs="Arial" w:eastAsia="Arial" w:hAnsi="Arial"/>
          <w:b/>
          <w:bCs/>
          <w:color w:val="333333"/>
          <w:sz w:val="21"/>
          <w:szCs w:val="21"/>
        </w:rPr>
        <w:t xml:space="preserve">Orphaned PaymentIntents accumulate. </w:t>
      </w:r>
      <w:r>
        <w:rPr>
          <w:rFonts w:ascii="Arial" w:cs="Arial" w:eastAsia="Arial" w:hAnsi="Arial"/>
          <w:color w:val="333333"/>
          <w:sz w:val="21"/>
          <w:szCs w:val="21"/>
        </w:rPr>
        <w:t xml:space="preserve">Without webhooks, failed confirmations leave Stripe PaymentIntents in succeeded state with no corresponding DB update. Manual reconciliation becomes impossible.</w:t>
      </w:r>
    </w:p>
    <w:p>
      <w:pPr>
        <w:pStyle w:val="ListParagraph"/>
        <w:numPr>
          <w:ilvl w:val="0"/>
          <w:numId w:val="3"/>
        </w:numPr>
        <w:spacing w:after="60"/>
      </w:pPr>
      <w:r>
        <w:rPr>
          <w:rFonts w:ascii="Arial" w:cs="Arial" w:eastAsia="Arial" w:hAnsi="Arial"/>
          <w:b/>
          <w:bCs/>
          <w:color w:val="333333"/>
          <w:sz w:val="21"/>
          <w:szCs w:val="21"/>
        </w:rPr>
        <w:t xml:space="preserve">Support burden escalates. </w:t>
      </w:r>
      <w:r>
        <w:rPr>
          <w:rFonts w:ascii="Arial" w:cs="Arial" w:eastAsia="Arial" w:hAnsi="Arial"/>
          <w:color w:val="333333"/>
          <w:sz w:val="21"/>
          <w:szCs w:val="21"/>
        </w:rPr>
        <w:t xml:space="preserve">Even at a 1% failure rate for the 'Payment Received but listing update failed' scenario, that generates 100+ support tickets requiring manual intervention.</w:t>
      </w:r>
    </w:p>
    <w:p>
      <w:pPr>
        <w:pStyle w:val="ListParagraph"/>
        <w:numPr>
          <w:ilvl w:val="0"/>
          <w:numId w:val="3"/>
        </w:numPr>
        <w:spacing w:after="60"/>
      </w:pPr>
      <w:r>
        <w:rPr>
          <w:rFonts w:ascii="Arial" w:cs="Arial" w:eastAsia="Arial" w:hAnsi="Arial"/>
          <w:b/>
          <w:bCs/>
          <w:color w:val="333333"/>
          <w:sz w:val="21"/>
          <w:szCs w:val="21"/>
        </w:rPr>
        <w:t xml:space="preserve">Console logging becomes noise. </w:t>
      </w:r>
      <w:r>
        <w:rPr>
          <w:rFonts w:ascii="Arial" w:cs="Arial" w:eastAsia="Arial" w:hAnsi="Arial"/>
          <w:color w:val="333333"/>
          <w:sz w:val="21"/>
          <w:szCs w:val="21"/>
        </w:rPr>
        <w:t xml:space="preserve">No structured logging means debugging payment issues requires reading raw device logs.</w:t>
      </w:r>
    </w:p>
    <w:p>
      <w:pPr>
        <w:spacing w:after="40"/>
      </w:pPr>
    </w:p>
    <w:p>
      <w:pPr>
        <w:pStyle w:val="Heading2"/>
      </w:pPr>
      <w:r>
        <w:t xml:space="preserve">At 100,000 Users</w:t>
      </w:r>
    </w:p>
    <w:p>
      <w:pPr>
        <w:pStyle w:val="ListParagraph"/>
        <w:numPr>
          <w:ilvl w:val="0"/>
          <w:numId w:val="3"/>
        </w:numPr>
        <w:spacing w:after="60"/>
      </w:pPr>
      <w:r>
        <w:rPr>
          <w:rFonts w:ascii="Arial" w:cs="Arial" w:eastAsia="Arial" w:hAnsi="Arial"/>
          <w:b/>
          <w:bCs/>
          <w:color w:val="333333"/>
          <w:sz w:val="21"/>
          <w:szCs w:val="21"/>
        </w:rPr>
        <w:t xml:space="preserve">Duplicate PaymentIntents per listing </w:t>
      </w:r>
      <w:r>
        <w:rPr>
          <w:rFonts w:ascii="Arial" w:cs="Arial" w:eastAsia="Arial" w:hAnsi="Arial"/>
          <w:color w:val="333333"/>
          <w:sz w:val="21"/>
          <w:szCs w:val="21"/>
        </w:rPr>
        <w:t xml:space="preserve">become statistically certain. Multiple users hitting Pay simultaneously on popular listings create multiple charges for the same item.</w:t>
      </w:r>
    </w:p>
    <w:p>
      <w:pPr>
        <w:pStyle w:val="ListParagraph"/>
        <w:numPr>
          <w:ilvl w:val="0"/>
          <w:numId w:val="3"/>
        </w:numPr>
        <w:spacing w:after="60"/>
      </w:pPr>
      <w:r>
        <w:rPr>
          <w:rFonts w:ascii="Arial" w:cs="Arial" w:eastAsia="Arial" w:hAnsi="Arial"/>
          <w:b/>
          <w:bCs/>
          <w:color w:val="333333"/>
          <w:sz w:val="21"/>
          <w:szCs w:val="21"/>
        </w:rPr>
        <w:t xml:space="preserve">Reservation bottleneck. </w:t>
      </w:r>
      <w:r>
        <w:rPr>
          <w:rFonts w:ascii="Arial" w:cs="Arial" w:eastAsia="Arial" w:hAnsi="Arial"/>
          <w:color w:val="333333"/>
          <w:sz w:val="21"/>
          <w:szCs w:val="21"/>
        </w:rPr>
        <w:t xml:space="preserve">The 10-minute reservation window on hot listings means one user can block everyone else. At scale, this degrades the buying experience significantly.</w:t>
      </w:r>
    </w:p>
    <w:p>
      <w:pPr>
        <w:pStyle w:val="ListParagraph"/>
        <w:numPr>
          <w:ilvl w:val="0"/>
          <w:numId w:val="3"/>
        </w:numPr>
        <w:spacing w:after="60"/>
      </w:pPr>
      <w:r>
        <w:rPr>
          <w:rFonts w:ascii="Arial" w:cs="Arial" w:eastAsia="Arial" w:hAnsi="Arial"/>
          <w:b/>
          <w:bCs/>
          <w:color w:val="333333"/>
          <w:sz w:val="21"/>
          <w:szCs w:val="21"/>
        </w:rPr>
        <w:t xml:space="preserve">Edge Function cold starts </w:t>
      </w:r>
      <w:r>
        <w:rPr>
          <w:rFonts w:ascii="Arial" w:cs="Arial" w:eastAsia="Arial" w:hAnsi="Arial"/>
          <w:color w:val="333333"/>
          <w:sz w:val="21"/>
          <w:szCs w:val="21"/>
        </w:rPr>
        <w:t xml:space="preserve">add latency to payment creation. Under sustained load, users see extended 'Setting up payment...' spinners.</w:t>
      </w:r>
    </w:p>
    <w:p>
      <w:pPr>
        <w:pStyle w:val="ListParagraph"/>
        <w:numPr>
          <w:ilvl w:val="0"/>
          <w:numId w:val="3"/>
        </w:numPr>
        <w:spacing w:after="60"/>
      </w:pPr>
      <w:r>
        <w:rPr>
          <w:rFonts w:ascii="Arial" w:cs="Arial" w:eastAsia="Arial" w:hAnsi="Arial"/>
          <w:b/>
          <w:bCs/>
          <w:color w:val="333333"/>
          <w:sz w:val="21"/>
          <w:szCs w:val="21"/>
        </w:rPr>
        <w:t xml:space="preserve">Payments table growth. </w:t>
      </w:r>
      <w:r>
        <w:rPr>
          <w:rFonts w:ascii="Arial" w:cs="Arial" w:eastAsia="Arial" w:hAnsi="Arial"/>
          <w:color w:val="333333"/>
          <w:sz w:val="21"/>
          <w:szCs w:val="21"/>
        </w:rPr>
        <w:t xml:space="preserve">Without archival strategy or partitioning, query performance degrades as records accumulate.</w:t>
      </w:r>
    </w:p>
    <w:p>
      <w:pPr>
        <w:spacing w:after="40"/>
      </w:pPr>
    </w:p>
    <w:p>
      <w:pPr>
        <w:pStyle w:val="Heading2"/>
      </w:pPr>
      <w:r>
        <w:t xml:space="preserve">Payment Spikes (Flash Sales, Viral Events)</w:t>
      </w:r>
    </w:p>
    <w:p>
      <w:pPr>
        <w:pStyle w:val="ListParagraph"/>
        <w:numPr>
          <w:ilvl w:val="0"/>
          <w:numId w:val="3"/>
        </w:numPr>
        <w:spacing w:after="60"/>
      </w:pPr>
      <w:r>
        <w:rPr>
          <w:rFonts w:ascii="Arial" w:cs="Arial" w:eastAsia="Arial" w:hAnsi="Arial"/>
          <w:b/>
          <w:bCs/>
          <w:color w:val="333333"/>
          <w:sz w:val="21"/>
          <w:szCs w:val="21"/>
        </w:rPr>
        <w:t xml:space="preserve">Stripe rate limits </w:t>
      </w:r>
      <w:r>
        <w:rPr>
          <w:rFonts w:ascii="Arial" w:cs="Arial" w:eastAsia="Arial" w:hAnsi="Arial"/>
          <w:color w:val="333333"/>
          <w:sz w:val="21"/>
          <w:szCs w:val="21"/>
        </w:rPr>
        <w:t xml:space="preserve">(25 req/s on test, higher on live but still finite) could be hit without retry logic or queuing.</w:t>
      </w:r>
    </w:p>
    <w:p>
      <w:pPr>
        <w:pStyle w:val="ListParagraph"/>
        <w:numPr>
          <w:ilvl w:val="0"/>
          <w:numId w:val="3"/>
        </w:numPr>
        <w:spacing w:after="60"/>
      </w:pPr>
      <w:r>
        <w:rPr>
          <w:rFonts w:ascii="Arial" w:cs="Arial" w:eastAsia="Arial" w:hAnsi="Arial"/>
          <w:b/>
          <w:bCs/>
          <w:color w:val="333333"/>
          <w:sz w:val="21"/>
          <w:szCs w:val="21"/>
        </w:rPr>
        <w:t xml:space="preserve">Multiplied PaymentIntents. </w:t>
      </w:r>
      <w:r>
        <w:rPr>
          <w:rFonts w:ascii="Arial" w:cs="Arial" w:eastAsia="Arial" w:hAnsi="Arial"/>
          <w:color w:val="333333"/>
          <w:sz w:val="21"/>
          <w:szCs w:val="21"/>
        </w:rPr>
        <w:t xml:space="preserve">If 1,000 users try to buy the same listing, 1,000 PaymentIntents are created. Only 1 should exist.</w:t>
      </w:r>
    </w:p>
    <w:p>
      <w:pPr>
        <w:pStyle w:val="ListParagraph"/>
        <w:numPr>
          <w:ilvl w:val="0"/>
          <w:numId w:val="3"/>
        </w:numPr>
        <w:spacing w:after="60"/>
      </w:pPr>
      <w:r>
        <w:rPr>
          <w:rFonts w:ascii="Arial" w:cs="Arial" w:eastAsia="Arial" w:hAnsi="Arial"/>
          <w:b/>
          <w:bCs/>
          <w:color w:val="333333"/>
          <w:sz w:val="21"/>
          <w:szCs w:val="21"/>
        </w:rPr>
        <w:t xml:space="preserve">FOR UPDATE row locks </w:t>
      </w:r>
      <w:r>
        <w:rPr>
          <w:rFonts w:ascii="Arial" w:cs="Arial" w:eastAsia="Arial" w:hAnsi="Arial"/>
          <w:color w:val="333333"/>
          <w:sz w:val="21"/>
          <w:szCs w:val="21"/>
        </w:rPr>
        <w:t xml:space="preserve">on the listings table serialize mark_listing_sold calls. Correct for safety, but creates a throughput bottleneck under contention.</w:t>
      </w:r>
    </w:p>
    <w:p>
      <w:pPr>
        <w:spacing w:after="40"/>
      </w:pPr>
    </w:p>
    <w:p>
      <w:pPr>
        <w:pStyle w:val="Heading2"/>
      </w:pPr>
      <w:r>
        <w:t xml:space="preserve">Concurrency Edge Cases</w:t>
      </w:r>
    </w:p>
    <w:p>
      <w:pPr>
        <w:pStyle w:val="ListParagraph"/>
        <w:numPr>
          <w:ilvl w:val="0"/>
          <w:numId w:val="3"/>
        </w:numPr>
        <w:spacing w:after="60"/>
      </w:pPr>
      <w:r>
        <w:rPr>
          <w:rFonts w:ascii="Arial" w:cs="Arial" w:eastAsia="Arial" w:hAnsi="Arial"/>
          <w:b/>
          <w:bCs/>
          <w:color w:val="333333"/>
          <w:sz w:val="21"/>
          <w:szCs w:val="21"/>
        </w:rPr>
        <w:t xml:space="preserve">Dual-device attack: </w:t>
      </w:r>
      <w:r>
        <w:rPr>
          <w:rFonts w:ascii="Arial" w:cs="Arial" w:eastAsia="Arial" w:hAnsi="Arial"/>
          <w:color w:val="333333"/>
          <w:sz w:val="21"/>
          <w:szCs w:val="21"/>
        </w:rPr>
        <w:t xml:space="preserve">User opens checkout on two devices simultaneously, creating two PaymentIntents and potential double charge.</w:t>
      </w:r>
    </w:p>
    <w:p>
      <w:pPr>
        <w:pStyle w:val="ListParagraph"/>
        <w:numPr>
          <w:ilvl w:val="0"/>
          <w:numId w:val="3"/>
        </w:numPr>
        <w:spacing w:after="60"/>
      </w:pPr>
      <w:r>
        <w:rPr>
          <w:rFonts w:ascii="Arial" w:cs="Arial" w:eastAsia="Arial" w:hAnsi="Arial"/>
          <w:b/>
          <w:bCs/>
          <w:color w:val="333333"/>
          <w:sz w:val="21"/>
          <w:szCs w:val="21"/>
        </w:rPr>
        <w:t xml:space="preserve">Session expiry mid-payment: </w:t>
      </w:r>
      <w:r>
        <w:rPr>
          <w:rFonts w:ascii="Arial" w:cs="Arial" w:eastAsia="Arial" w:hAnsi="Arial"/>
          <w:color w:val="333333"/>
          <w:sz w:val="21"/>
          <w:szCs w:val="21"/>
        </w:rPr>
        <w:t xml:space="preserve">confirmPaymentSuccess() silently fails (no session), payment is charged but DB is never updated.</w:t>
      </w:r>
    </w:p>
    <w:p>
      <w:pPr>
        <w:pStyle w:val="ListParagraph"/>
        <w:numPr>
          <w:ilvl w:val="0"/>
          <w:numId w:val="3"/>
        </w:numPr>
        <w:spacing w:after="60"/>
      </w:pPr>
      <w:r>
        <w:rPr>
          <w:rFonts w:ascii="Arial" w:cs="Arial" w:eastAsia="Arial" w:hAnsi="Arial"/>
          <w:b/>
          <w:bCs/>
          <w:color w:val="333333"/>
          <w:sz w:val="21"/>
          <w:szCs w:val="21"/>
        </w:rPr>
        <w:t xml:space="preserve">Network disconnect after payment: </w:t>
      </w:r>
      <w:r>
        <w:rPr>
          <w:rFonts w:ascii="Arial" w:cs="Arial" w:eastAsia="Arial" w:hAnsi="Arial"/>
          <w:color w:val="333333"/>
          <w:sz w:val="21"/>
          <w:szCs w:val="21"/>
        </w:rPr>
        <w:t xml:space="preserve">Stripe charges the card, but confirmPaymentSuccess() and mark_listing_sold never fire. Without webhooks, this payment is permanently lost.</w:t>
      </w:r>
    </w:p>
    <w:p>
      <w:r>
        <w:br w:type="page"/>
      </w:r>
    </w:p>
    <w:p>
      <w:pPr>
        <w:pStyle w:val="Heading1"/>
      </w:pPr>
      <w:r>
        <w:t xml:space="preserve">9. Requirements for Real Money Launch</w:t>
      </w:r>
    </w:p>
    <w:p>
      <w:pPr>
        <w:spacing w:after="40"/>
      </w:pPr>
    </w:p>
    <w:p>
      <w:pPr>
        <w:pStyle w:val="ListParagraph"/>
        <w:numPr>
          <w:ilvl w:val="0"/>
          <w:numId w:val="4"/>
        </w:numPr>
        <w:spacing w:after="80"/>
      </w:pPr>
      <w:r>
        <w:rPr>
          <w:rFonts w:ascii="Arial" w:cs="Arial" w:eastAsia="Arial" w:hAnsi="Arial"/>
          <w:b/>
          <w:bCs/>
          <w:color w:val="333333"/>
          <w:sz w:val="21"/>
          <w:szCs w:val="21"/>
        </w:rPr>
        <w:t xml:space="preserve">Stripe Webhooks: </w:t>
      </w:r>
      <w:r>
        <w:rPr>
          <w:rFonts w:ascii="Arial" w:cs="Arial" w:eastAsia="Arial" w:hAnsi="Arial"/>
          <w:color w:val="333333"/>
          <w:sz w:val="21"/>
          <w:szCs w:val="21"/>
        </w:rPr>
        <w:t xml:space="preserve">The single most critical missing piece. Without payment_intent.succeeded, payment_intent.payment_failed, and charge.dispute.created webhooks, the system has no reliable payment confirmation path.</w:t>
      </w:r>
    </w:p>
    <w:p>
      <w:pPr>
        <w:pStyle w:val="ListParagraph"/>
        <w:numPr>
          <w:ilvl w:val="0"/>
          <w:numId w:val="4"/>
        </w:numPr>
        <w:spacing w:after="80"/>
      </w:pPr>
      <w:r>
        <w:rPr>
          <w:rFonts w:ascii="Arial" w:cs="Arial" w:eastAsia="Arial" w:hAnsi="Arial"/>
          <w:b/>
          <w:bCs/>
          <w:color w:val="333333"/>
          <w:sz w:val="21"/>
          <w:szCs w:val="21"/>
        </w:rPr>
        <w:t xml:space="preserve">Stripe Connect for Seller Payouts: </w:t>
      </w:r>
      <w:r>
        <w:rPr>
          <w:rFonts w:ascii="Arial" w:cs="Arial" w:eastAsia="Arial" w:hAnsi="Arial"/>
          <w:color w:val="333333"/>
          <w:sz w:val="21"/>
          <w:szCs w:val="21"/>
        </w:rPr>
        <w:t xml:space="preserve">There is no mechanism to pay sellers. The system collects money from buyers but has no Stripe Connect integration, no connected accounts, no transfer or payout logic.</w:t>
      </w:r>
    </w:p>
    <w:p>
      <w:pPr>
        <w:pStyle w:val="ListParagraph"/>
        <w:numPr>
          <w:ilvl w:val="0"/>
          <w:numId w:val="4"/>
        </w:numPr>
        <w:spacing w:after="80"/>
      </w:pPr>
      <w:r>
        <w:rPr>
          <w:rFonts w:ascii="Arial" w:cs="Arial" w:eastAsia="Arial" w:hAnsi="Arial"/>
          <w:b/>
          <w:bCs/>
          <w:color w:val="333333"/>
          <w:sz w:val="21"/>
          <w:szCs w:val="21"/>
        </w:rPr>
        <w:t xml:space="preserve">Refund Flow: </w:t>
      </w:r>
      <w:r>
        <w:rPr>
          <w:rFonts w:ascii="Arial" w:cs="Arial" w:eastAsia="Arial" w:hAnsi="Arial"/>
          <w:color w:val="333333"/>
          <w:sz w:val="21"/>
          <w:szCs w:val="21"/>
        </w:rPr>
        <w:t xml:space="preserve">The payments table has a refunded status and refunded_at timestamp, but there is no refund API endpoint, no admin interface, and no automated refund on failure scenarios.</w:t>
      </w:r>
    </w:p>
    <w:p>
      <w:pPr>
        <w:pStyle w:val="ListParagraph"/>
        <w:numPr>
          <w:ilvl w:val="0"/>
          <w:numId w:val="4"/>
        </w:numPr>
        <w:spacing w:after="80"/>
      </w:pPr>
      <w:r>
        <w:rPr>
          <w:rFonts w:ascii="Arial" w:cs="Arial" w:eastAsia="Arial" w:hAnsi="Arial"/>
          <w:b/>
          <w:bCs/>
          <w:color w:val="333333"/>
          <w:sz w:val="21"/>
          <w:szCs w:val="21"/>
        </w:rPr>
        <w:t xml:space="preserve">Dispute and Chargeback Handling: </w:t>
      </w:r>
      <w:r>
        <w:rPr>
          <w:rFonts w:ascii="Arial" w:cs="Arial" w:eastAsia="Arial" w:hAnsi="Arial"/>
          <w:color w:val="333333"/>
          <w:sz w:val="21"/>
          <w:szCs w:val="21"/>
        </w:rPr>
        <w:t xml:space="preserve">No webhook for charge.dispute.created. No evidence submission flow. No automatic listing status reversion on successful disputes.</w:t>
      </w:r>
    </w:p>
    <w:p>
      <w:pPr>
        <w:pStyle w:val="ListParagraph"/>
        <w:numPr>
          <w:ilvl w:val="0"/>
          <w:numId w:val="4"/>
        </w:numPr>
        <w:spacing w:after="80"/>
      </w:pPr>
      <w:r>
        <w:rPr>
          <w:rFonts w:ascii="Arial" w:cs="Arial" w:eastAsia="Arial" w:hAnsi="Arial"/>
          <w:b/>
          <w:bCs/>
          <w:color w:val="333333"/>
          <w:sz w:val="21"/>
          <w:szCs w:val="21"/>
        </w:rPr>
        <w:t xml:space="preserve">Receipt and Confirmation Emails: </w:t>
      </w:r>
      <w:r>
        <w:rPr>
          <w:rFonts w:ascii="Arial" w:cs="Arial" w:eastAsia="Arial" w:hAnsi="Arial"/>
          <w:color w:val="333333"/>
          <w:sz w:val="21"/>
          <w:szCs w:val="21"/>
        </w:rPr>
        <w:t xml:space="preserve">No email sent to buyer or seller after payment. Stripe can send automatic receipts if configured, but there is no evidence of this setup.</w:t>
      </w:r>
    </w:p>
    <w:p>
      <w:pPr>
        <w:pStyle w:val="ListParagraph"/>
        <w:numPr>
          <w:ilvl w:val="0"/>
          <w:numId w:val="4"/>
        </w:numPr>
        <w:spacing w:after="80"/>
      </w:pPr>
      <w:r>
        <w:rPr>
          <w:rFonts w:ascii="Arial" w:cs="Arial" w:eastAsia="Arial" w:hAnsi="Arial"/>
          <w:b/>
          <w:bCs/>
          <w:color w:val="333333"/>
          <w:sz w:val="21"/>
          <w:szCs w:val="21"/>
        </w:rPr>
        <w:t xml:space="preserve">Proper Environment Configuration: </w:t>
      </w:r>
      <w:r>
        <w:rPr>
          <w:rFonts w:ascii="Arial" w:cs="Arial" w:eastAsia="Arial" w:hAnsi="Arial"/>
          <w:color w:val="333333"/>
          <w:sz w:val="21"/>
          <w:szCs w:val="21"/>
        </w:rPr>
        <w:t xml:space="preserve">Separate Stripe accounts or API key sets for development, staging, and production. The current hardcoded key approach is untenable.</w:t>
      </w:r>
    </w:p>
    <w:p>
      <w:pPr>
        <w:pStyle w:val="ListParagraph"/>
        <w:numPr>
          <w:ilvl w:val="0"/>
          <w:numId w:val="4"/>
        </w:numPr>
        <w:spacing w:after="80"/>
      </w:pPr>
      <w:r>
        <w:rPr>
          <w:rFonts w:ascii="Arial" w:cs="Arial" w:eastAsia="Arial" w:hAnsi="Arial"/>
          <w:b/>
          <w:bCs/>
          <w:color w:val="333333"/>
          <w:sz w:val="21"/>
          <w:szCs w:val="21"/>
        </w:rPr>
        <w:t xml:space="preserve">PaymentIntent Expiration Cleanup: </w:t>
      </w:r>
      <w:r>
        <w:rPr>
          <w:rFonts w:ascii="Arial" w:cs="Arial" w:eastAsia="Arial" w:hAnsi="Arial"/>
          <w:color w:val="333333"/>
          <w:sz w:val="21"/>
          <w:szCs w:val="21"/>
        </w:rPr>
        <w:t xml:space="preserve">Stripe PaymentIntents expire after 24 hours by default. Need a cron job or scheduled function to clean up pending payment rows where the intent has expired.</w:t>
      </w:r>
    </w:p>
    <w:p>
      <w:pPr>
        <w:pStyle w:val="ListParagraph"/>
        <w:numPr>
          <w:ilvl w:val="0"/>
          <w:numId w:val="4"/>
        </w:numPr>
        <w:spacing w:after="80"/>
      </w:pPr>
      <w:r>
        <w:rPr>
          <w:rFonts w:ascii="Arial" w:cs="Arial" w:eastAsia="Arial" w:hAnsi="Arial"/>
          <w:b/>
          <w:bCs/>
          <w:color w:val="333333"/>
          <w:sz w:val="21"/>
          <w:szCs w:val="21"/>
        </w:rPr>
        <w:t xml:space="preserve">Currency Unit Validation: </w:t>
      </w:r>
      <w:r>
        <w:rPr>
          <w:rFonts w:ascii="Arial" w:cs="Arial" w:eastAsia="Arial" w:hAnsi="Arial"/>
          <w:color w:val="333333"/>
          <w:sz w:val="21"/>
          <w:szCs w:val="21"/>
        </w:rPr>
        <w:t xml:space="preserve">Verify whether listing amounts are stored in cents or dollars throughout the entire flow, with explicit conversion functions and unit tests.</w:t>
      </w:r>
    </w:p>
    <w:p>
      <w:pPr>
        <w:pStyle w:val="ListParagraph"/>
        <w:numPr>
          <w:ilvl w:val="0"/>
          <w:numId w:val="4"/>
        </w:numPr>
        <w:spacing w:after="80"/>
      </w:pPr>
      <w:r>
        <w:rPr>
          <w:rFonts w:ascii="Arial" w:cs="Arial" w:eastAsia="Arial" w:hAnsi="Arial"/>
          <w:b/>
          <w:bCs/>
          <w:color w:val="333333"/>
          <w:sz w:val="21"/>
          <w:szCs w:val="21"/>
        </w:rPr>
        <w:t xml:space="preserve">3D Secure / SCA Compliance: </w:t>
      </w:r>
      <w:r>
        <w:rPr>
          <w:rFonts w:ascii="Arial" w:cs="Arial" w:eastAsia="Arial" w:hAnsi="Arial"/>
          <w:color w:val="333333"/>
          <w:sz w:val="21"/>
          <w:szCs w:val="21"/>
        </w:rPr>
        <w:t xml:space="preserve">While automatic_payment_methods handles SCA for most cases, there is no testing evidence or handling for 3DS challenge flows. European transactions require SCA.</w:t>
      </w:r>
    </w:p>
    <w:p>
      <w:pPr>
        <w:pStyle w:val="ListParagraph"/>
        <w:numPr>
          <w:ilvl w:val="0"/>
          <w:numId w:val="4"/>
        </w:numPr>
        <w:spacing w:after="80"/>
      </w:pPr>
      <w:r>
        <w:rPr>
          <w:rFonts w:ascii="Arial" w:cs="Arial" w:eastAsia="Arial" w:hAnsi="Arial"/>
          <w:b/>
          <w:bCs/>
          <w:color w:val="333333"/>
          <w:sz w:val="21"/>
          <w:szCs w:val="21"/>
        </w:rPr>
        <w:t xml:space="preserve">Legal and Compliance: </w:t>
      </w:r>
      <w:r>
        <w:rPr>
          <w:rFonts w:ascii="Arial" w:cs="Arial" w:eastAsia="Arial" w:hAnsi="Arial"/>
          <w:color w:val="333333"/>
          <w:sz w:val="21"/>
          <w:szCs w:val="21"/>
        </w:rPr>
        <w:t xml:space="preserve">Terms of Service, refund policy disclosure at checkout, marketplace buyer/seller agreements, and PCI SAQ-A compliance documentation.</w:t>
      </w:r>
    </w:p>
    <w:p>
      <w:pPr>
        <w:pStyle w:val="ListParagraph"/>
        <w:numPr>
          <w:ilvl w:val="0"/>
          <w:numId w:val="4"/>
        </w:numPr>
        <w:spacing w:after="80"/>
      </w:pPr>
      <w:r>
        <w:rPr>
          <w:rFonts w:ascii="Arial" w:cs="Arial" w:eastAsia="Arial" w:hAnsi="Arial"/>
          <w:b/>
          <w:bCs/>
          <w:color w:val="333333"/>
          <w:sz w:val="21"/>
          <w:szCs w:val="21"/>
        </w:rPr>
        <w:t xml:space="preserve">Fraud Detection: </w:t>
      </w:r>
      <w:r>
        <w:rPr>
          <w:rFonts w:ascii="Arial" w:cs="Arial" w:eastAsia="Arial" w:hAnsi="Arial"/>
          <w:color w:val="333333"/>
          <w:sz w:val="21"/>
          <w:szCs w:val="21"/>
        </w:rPr>
        <w:t xml:space="preserve">No Stripe Radar rules configured, no velocity checks, no device fingerprinting. Metadata is passed to Stripe (good), but no proactive fraud prevention.</w:t>
      </w:r>
    </w:p>
    <w:p>
      <w:r>
        <w:br w:type="page"/>
      </w:r>
    </w:p>
    <w:p>
      <w:pPr>
        <w:pStyle w:val="Heading1"/>
      </w:pPr>
      <w:r>
        <w:t xml:space="preserve">10. Final Verdict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2"/>
                <w:szCs w:val="22"/>
              </w:rPr>
              <w:t xml:space="preserve">VERDICT:  This system cannot safely process real payments in its current state.</w:t>
            </w:r>
          </w:p>
        </w:tc>
      </w:tr>
    </w:tbl>
    <w:p>
      <w:pPr>
        <w:spacing w:after="80"/>
      </w:pPr>
    </w:p>
    <w:p>
      <w:pPr>
        <w:pStyle w:val="Heading2"/>
      </w:pPr>
      <w:r>
        <w:t xml:space="preserve">Non-Negotiable Fixes Before Enabling Live Stripe Keys</w:t>
      </w:r>
    </w:p>
    <w:p>
      <w:pPr>
        <w:spacing w:after="20"/>
      </w:pPr>
    </w:p>
    <w:p>
      <w:pPr>
        <w:pStyle w:val="ListParagraph"/>
        <w:numPr>
          <w:ilvl w:val="0"/>
          <w:numId w:val="5"/>
        </w:numPr>
        <w:spacing w:after="80"/>
      </w:pPr>
      <w:r>
        <w:rPr>
          <w:rFonts w:ascii="Arial" w:cs="Arial" w:eastAsia="Arial" w:hAnsi="Arial"/>
          <w:b/>
          <w:bCs/>
          <w:color w:val="333333"/>
          <w:sz w:val="21"/>
          <w:szCs w:val="21"/>
        </w:rPr>
        <w:t xml:space="preserve">JWT Validation in Both Edge Functions: </w:t>
      </w:r>
      <w:r>
        <w:rPr>
          <w:rFonts w:ascii="Arial" w:cs="Arial" w:eastAsia="Arial" w:hAnsi="Arial"/>
          <w:color w:val="333333"/>
          <w:sz w:val="21"/>
          <w:szCs w:val="21"/>
        </w:rPr>
        <w:t xml:space="preserve">The fact that edge functions do not verify caller identity is a fundamental security flaw. Any authenticated user can create payment intents attributed to any other user.</w:t>
      </w:r>
    </w:p>
    <w:p>
      <w:pPr>
        <w:pStyle w:val="ListParagraph"/>
        <w:numPr>
          <w:ilvl w:val="0"/>
          <w:numId w:val="5"/>
        </w:numPr>
        <w:spacing w:after="80"/>
      </w:pPr>
      <w:r>
        <w:rPr>
          <w:rFonts w:ascii="Arial" w:cs="Arial" w:eastAsia="Arial" w:hAnsi="Arial"/>
          <w:b/>
          <w:bCs/>
          <w:color w:val="333333"/>
          <w:sz w:val="21"/>
          <w:szCs w:val="21"/>
        </w:rPr>
        <w:t xml:space="preserve">Stripe Webhooks: </w:t>
      </w:r>
      <w:r>
        <w:rPr>
          <w:rFonts w:ascii="Arial" w:cs="Arial" w:eastAsia="Arial" w:hAnsi="Arial"/>
          <w:color w:val="333333"/>
          <w:sz w:val="21"/>
          <w:szCs w:val="21"/>
        </w:rPr>
        <w:t xml:space="preserve">Client-side payment confirmation as the sole path is architecturally unsound. Network failures, app crashes, and race conditions all lead to money collected with no DB record. This is lawsuit territory.</w:t>
      </w:r>
    </w:p>
    <w:p>
      <w:pPr>
        <w:pStyle w:val="ListParagraph"/>
        <w:numPr>
          <w:ilvl w:val="0"/>
          <w:numId w:val="5"/>
        </w:numPr>
        <w:spacing w:after="80"/>
      </w:pPr>
      <w:r>
        <w:rPr>
          <w:rFonts w:ascii="Arial" w:cs="Arial" w:eastAsia="Arial" w:hAnsi="Arial"/>
          <w:b/>
          <w:bCs/>
          <w:color w:val="333333"/>
          <w:sz w:val="21"/>
          <w:szCs w:val="21"/>
        </w:rPr>
        <w:t xml:space="preserve">Idempotency Keys: </w:t>
      </w:r>
      <w:r>
        <w:rPr>
          <w:rFonts w:ascii="Arial" w:cs="Arial" w:eastAsia="Arial" w:hAnsi="Arial"/>
          <w:color w:val="333333"/>
          <w:sz w:val="21"/>
          <w:szCs w:val="21"/>
        </w:rPr>
        <w:t xml:space="preserve">Without them, duplicate charges are inevitable at any meaningful scale.</w:t>
      </w:r>
    </w:p>
    <w:p>
      <w:pPr>
        <w:pStyle w:val="ListParagraph"/>
        <w:numPr>
          <w:ilvl w:val="0"/>
          <w:numId w:val="5"/>
        </w:numPr>
        <w:spacing w:after="80"/>
      </w:pPr>
      <w:r>
        <w:rPr>
          <w:rFonts w:ascii="Arial" w:cs="Arial" w:eastAsia="Arial" w:hAnsi="Arial"/>
          <w:b/>
          <w:bCs/>
          <w:color w:val="333333"/>
          <w:sz w:val="21"/>
          <w:szCs w:val="21"/>
        </w:rPr>
        <w:t xml:space="preserve">Stripe Publishable Key Management: </w:t>
      </w:r>
      <w:r>
        <w:rPr>
          <w:rFonts w:ascii="Arial" w:cs="Arial" w:eastAsia="Arial" w:hAnsi="Arial"/>
          <w:color w:val="333333"/>
          <w:sz w:val="21"/>
          <w:szCs w:val="21"/>
        </w:rPr>
        <w:t xml:space="preserve">Remove the hardcoded key (especially the live key fragment) from source code. Use environment variables with proper separation.</w:t>
      </w:r>
    </w:p>
    <w:p>
      <w:pPr>
        <w:pStyle w:val="ListParagraph"/>
        <w:numPr>
          <w:ilvl w:val="0"/>
          <w:numId w:val="5"/>
        </w:numPr>
        <w:spacing w:after="80"/>
      </w:pPr>
      <w:r>
        <w:rPr>
          <w:rFonts w:ascii="Arial" w:cs="Arial" w:eastAsia="Arial" w:hAnsi="Arial"/>
          <w:b/>
          <w:bCs/>
          <w:color w:val="333333"/>
          <w:sz w:val="21"/>
          <w:szCs w:val="21"/>
        </w:rPr>
        <w:t xml:space="preserve">Seller Payout Mechanism: </w:t>
      </w:r>
      <w:r>
        <w:rPr>
          <w:rFonts w:ascii="Arial" w:cs="Arial" w:eastAsia="Arial" w:hAnsi="Arial"/>
          <w:color w:val="333333"/>
          <w:sz w:val="21"/>
          <w:szCs w:val="21"/>
        </w:rPr>
        <w:t xml:space="preserve">Collecting buyer payments without a way to pay sellers is not a viable marketplace.</w:t>
      </w:r>
    </w:p>
    <w:p>
      <w:pPr>
        <w:pStyle w:val="ListParagraph"/>
        <w:numPr>
          <w:ilvl w:val="0"/>
          <w:numId w:val="5"/>
        </w:numPr>
        <w:spacing w:after="80"/>
      </w:pPr>
      <w:r>
        <w:rPr>
          <w:rFonts w:ascii="Arial" w:cs="Arial" w:eastAsia="Arial" w:hAnsi="Arial"/>
          <w:b/>
          <w:bCs/>
          <w:color w:val="333333"/>
          <w:sz w:val="21"/>
          <w:szCs w:val="21"/>
        </w:rPr>
        <w:t xml:space="preserve">Refund Capability: </w:t>
      </w:r>
      <w:r>
        <w:rPr>
          <w:rFonts w:ascii="Arial" w:cs="Arial" w:eastAsia="Arial" w:hAnsi="Arial"/>
          <w:color w:val="333333"/>
          <w:sz w:val="21"/>
          <w:szCs w:val="21"/>
        </w:rPr>
        <w:t xml:space="preserve">Legally required for any payment processor agreement.</w:t>
      </w:r>
    </w:p>
    <w:p>
      <w:pPr>
        <w:spacing w:after="80"/>
      </w:pPr>
    </w:p>
    <w:p>
      <w:pPr>
        <w:pBdr>
          <w:bottom w:val="single" w:color="2E75B6" w:sz="4" w:space="1"/>
        </w:pBdr>
        <w:spacing w:before="200" w:after="200"/>
      </w:pPr>
    </w:p>
    <w:p>
      <w:pPr>
        <w:spacing w:after="40"/>
      </w:pPr>
    </w:p>
    <w:p>
      <w:pPr>
        <w:pStyle w:val="Heading2"/>
      </w:pPr>
      <w:r>
        <w:t xml:space="preserve">What Is Done Well</w:t>
      </w:r>
    </w:p>
    <w:p>
      <w:pPr>
        <w:spacing w:after="20"/>
      </w:pPr>
    </w:p>
    <w:p>
      <w:pPr>
        <w:pStyle w:val="ListParagraph"/>
        <w:numPr>
          <w:ilvl w:val="0"/>
          <w:numId w:val="3"/>
        </w:numPr>
        <w:spacing w:after="60"/>
      </w:pPr>
      <w:r>
        <w:rPr>
          <w:rFonts w:ascii="Arial" w:cs="Arial" w:eastAsia="Arial" w:hAnsi="Arial"/>
          <w:b/>
          <w:bCs/>
          <w:color w:val="333333"/>
          <w:sz w:val="21"/>
          <w:szCs w:val="21"/>
        </w:rPr>
        <w:t xml:space="preserve">Server-authoritative amount calculation </w:t>
      </w:r>
      <w:r>
        <w:rPr>
          <w:rFonts w:ascii="Arial" w:cs="Arial" w:eastAsia="Arial" w:hAnsi="Arial"/>
          <w:color w:val="333333"/>
          <w:sz w:val="21"/>
          <w:szCs w:val="21"/>
        </w:rPr>
        <w:t xml:space="preserve">— the charge amount is determined from the database, not from client-supplied values.</w:t>
      </w:r>
    </w:p>
    <w:p>
      <w:pPr>
        <w:pStyle w:val="ListParagraph"/>
        <w:numPr>
          <w:ilvl w:val="0"/>
          <w:numId w:val="3"/>
        </w:numPr>
        <w:spacing w:after="60"/>
      </w:pPr>
      <w:r>
        <w:rPr>
          <w:rFonts w:ascii="Arial" w:cs="Arial" w:eastAsia="Arial" w:hAnsi="Arial"/>
          <w:b/>
          <w:bCs/>
          <w:color w:val="333333"/>
          <w:sz w:val="21"/>
          <w:szCs w:val="21"/>
        </w:rPr>
        <w:t xml:space="preserve">PL/pgSQL RPCs with FOR UPDATE locking </w:t>
      </w:r>
      <w:r>
        <w:rPr>
          <w:rFonts w:ascii="Arial" w:cs="Arial" w:eastAsia="Arial" w:hAnsi="Arial"/>
          <w:color w:val="333333"/>
          <w:sz w:val="21"/>
          <w:szCs w:val="21"/>
        </w:rPr>
        <w:t xml:space="preserve">— proper row-level locking prevents concurrent state corruption.</w:t>
      </w:r>
    </w:p>
    <w:p>
      <w:pPr>
        <w:pStyle w:val="ListParagraph"/>
        <w:numPr>
          <w:ilvl w:val="0"/>
          <w:numId w:val="3"/>
        </w:numPr>
        <w:spacing w:after="60"/>
      </w:pPr>
      <w:r>
        <w:rPr>
          <w:rFonts w:ascii="Arial" w:cs="Arial" w:eastAsia="Arial" w:hAnsi="Arial"/>
          <w:b/>
          <w:bCs/>
          <w:color w:val="333333"/>
          <w:sz w:val="21"/>
          <w:szCs w:val="21"/>
        </w:rPr>
        <w:t xml:space="preserve">Idempotent RPCs on already-sold listings </w:t>
      </w:r>
      <w:r>
        <w:rPr>
          <w:rFonts w:ascii="Arial" w:cs="Arial" w:eastAsia="Arial" w:hAnsi="Arial"/>
          <w:color w:val="333333"/>
          <w:sz w:val="21"/>
          <w:szCs w:val="21"/>
        </w:rPr>
        <w:t xml:space="preserve">— both RPCs return silently if the listing is already sold, preventing errors on retry.</w:t>
      </w:r>
    </w:p>
    <w:p>
      <w:pPr>
        <w:pStyle w:val="ListParagraph"/>
        <w:numPr>
          <w:ilvl w:val="0"/>
          <w:numId w:val="3"/>
        </w:numPr>
        <w:spacing w:after="60"/>
      </w:pPr>
      <w:r>
        <w:rPr>
          <w:rFonts w:ascii="Arial" w:cs="Arial" w:eastAsia="Arial" w:hAnsi="Arial"/>
          <w:b/>
          <w:bCs/>
          <w:color w:val="333333"/>
          <w:sz w:val="21"/>
          <w:szCs w:val="21"/>
        </w:rPr>
        <w:t xml:space="preserve">Stripe PaymentSheet pattern </w:t>
      </w:r>
      <w:r>
        <w:rPr>
          <w:rFonts w:ascii="Arial" w:cs="Arial" w:eastAsia="Arial" w:hAnsi="Arial"/>
          <w:color w:val="333333"/>
          <w:sz w:val="21"/>
          <w:szCs w:val="21"/>
        </w:rPr>
        <w:t xml:space="preserve">— using the native PaymentSheet minimizes PCI scope and handles card data securely.</w:t>
      </w:r>
    </w:p>
    <w:p>
      <w:pPr>
        <w:pStyle w:val="ListParagraph"/>
        <w:numPr>
          <w:ilvl w:val="0"/>
          <w:numId w:val="3"/>
        </w:numPr>
        <w:spacing w:after="60"/>
      </w:pPr>
      <w:r>
        <w:rPr>
          <w:rFonts w:ascii="Arial" w:cs="Arial" w:eastAsia="Arial" w:hAnsi="Arial"/>
          <w:b/>
          <w:bCs/>
          <w:color w:val="333333"/>
          <w:sz w:val="21"/>
          <w:szCs w:val="21"/>
        </w:rPr>
        <w:t xml:space="preserve">RLS on payments table </w:t>
      </w:r>
      <w:r>
        <w:rPr>
          <w:rFonts w:ascii="Arial" w:cs="Arial" w:eastAsia="Arial" w:hAnsi="Arial"/>
          <w:color w:val="333333"/>
          <w:sz w:val="21"/>
          <w:szCs w:val="21"/>
        </w:rPr>
        <w:t xml:space="preserve">— buyers and sellers can only read their own payment records; inserts/updates are restricted to service role.</w:t>
      </w:r>
    </w:p>
    <w:p>
      <w:pPr>
        <w:spacing w:after="80"/>
      </w:pPr>
    </w:p>
    <w:p>
      <w:pPr>
        <w:spacing w:after="120"/>
      </w:pPr>
      <w:r>
        <w:rPr>
          <w:rFonts w:ascii="Arial" w:cs="Arial" w:eastAsia="Arial" w:hAnsi="Arial"/>
          <w:i/>
          <w:iCs/>
          <w:color w:val="666666"/>
          <w:sz w:val="21"/>
          <w:szCs w:val="21"/>
        </w:rPr>
        <w:t xml:space="preserve">The fix list is well-defined and achievable, but each item listed above is critical — not optional. The system demonstrates solid foundational engineering that, once the security and reliability gaps are addressed, can support a real-money marketplace.</w:t>
      </w:r>
    </w:p>
    <w:p>
      <w:pPr>
        <w:spacing w:after="200"/>
      </w:pPr>
    </w:p>
    <w:p>
      <w:pPr>
        <w:pBdr>
          <w:bottom w:val="single" w:color="2E75B6" w:sz="4" w:space="1"/>
        </w:pBdr>
        <w:spacing w:before="200" w:after="200"/>
      </w:pPr>
    </w:p>
    <w:p>
      <w:pPr>
        <w:jc w:val="center"/>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999999"/>
        <w:sz w:val="16"/>
        <w:szCs w:val="16"/>
      </w:rPr>
      <w:t xml:space="preserve">SnatchIt — Stripe Integration Audit</w:t>
    </w:r>
    <w:r>
      <w:rPr>
        <w:rFonts w:ascii="Arial" w:cs="Arial" w:eastAsia="Arial" w:hAnsi="Arial"/>
        <w:i/>
        <w:iCs/>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24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B2A4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2026-03-03T00:47:48.616Z</dcterms:created>
  <dcterms:modified xsi:type="dcterms:W3CDTF">2026-03-03T00:47:48.618Z</dcterms:modified>
</cp:coreProperties>
</file>

<file path=docProps/custom.xml><?xml version="1.0" encoding="utf-8"?>
<Properties xmlns="http://schemas.openxmlformats.org/officeDocument/2006/custom-properties" xmlns:vt="http://schemas.openxmlformats.org/officeDocument/2006/docPropsVTypes"/>
</file>