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9920" cy="5381625"/>
                <wp:effectExtent l="0" t="0" r="635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53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c"/>
                              <w:tblW w:w="742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71"/>
                              <w:gridCol w:w="370"/>
                            </w:tblGrid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Style27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78.95pt;margin-top:24.6pt;width:49.5pt;height:423.65pt;mso-wrap-style:square;v-text-anchor:top">
                <v:fill o:detectmouseclick="t" type="solid" color2="black"/>
                <v:stroke color="#3465a4" weight="9360" joinstyle="round" endcap="flat"/>
                <v:textbox>
                  <w:txbxContent>
                    <w:tbl>
                      <w:tblPr>
                        <w:tblStyle w:val="ac"/>
                        <w:tblW w:w="742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71"/>
                        <w:gridCol w:w="370"/>
                      </w:tblGrid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Style27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7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  <w:lang w:val="en-GB"/>
        </w:rPr>
        <w:t>C</w:t>
      </w:r>
      <w:r>
        <w:rPr>
          <w:rFonts w:cs="Times New Roman"/>
          <w:b/>
        </w:rPr>
        <w:t>айт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ИНФОРМАЦИОННЫЙ ПОРТАЛ О ПРОЕКТНОМ МЕНЕДЖМЕНТЕ</w:t>
      </w:r>
    </w:p>
    <w:p>
      <w:pPr>
        <w:pStyle w:val="Normal"/>
        <w:spacing w:before="0" w:after="120"/>
        <w:contextualSpacing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2"/>
          <w:lang w:val="ru-RU" w:eastAsia="en-US" w:bidi="ar-SA"/>
        </w:rPr>
        <w:t>Анализ ЦА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Листов 1</w:t>
      </w:r>
      <w:bookmarkStart w:id="0" w:name="_GoBack"/>
      <w:bookmarkEnd w:id="0"/>
      <w:r>
        <w:rPr>
          <w:rFonts w:cs="Times New Roman"/>
          <w:b/>
        </w:rPr>
        <w:t>3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120"/>
        <w:contextualSpacing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2020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/>
          </w:pPr>
          <w:r>
            <w:rPr/>
            <w:t>Содержание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849_2441561362">
            <w:r>
              <w:rPr/>
              <w:t>1 Термины, используемые в документе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851_2441561362">
            <w:r>
              <w:rPr/>
              <w:t>2 Общие положения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53_2441561362">
            <w:r>
              <w:rPr/>
              <w:t>2.1 Основание для разработки программы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55_2441561362">
            <w:r>
              <w:rPr/>
              <w:t>2.2 Название проекта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57_2441561362">
            <w:r>
              <w:rPr/>
              <w:t>2.3 Заказчики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59_2441561362">
            <w:r>
              <w:rPr/>
              <w:t>2.4 Разработчики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61_2441561362">
            <w:r>
              <w:rPr/>
              <w:t>2.5 Порядок оформления и предъявления заказчику результатов работ</w:t>
              <w:tab/>
              <w:t>6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863_2441561362">
            <w:r>
              <w:rPr/>
              <w:t>3 Назначение и цели создания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65_2441561362">
            <w:r>
              <w:rPr/>
              <w:t>3.1 Назначение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67_2441561362">
            <w:r>
              <w:rPr/>
              <w:t>3.2 Цели создания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69_2441561362">
            <w:r>
              <w:rPr/>
              <w:t>3.3 Критерии достижения целей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871_2441561362">
            <w:r>
              <w:rPr/>
              <w:t>4 Сегменты целевой аудитории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911_2441561362">
            <w:r>
              <w:rPr/>
              <w:t>5 Портреты аудиторий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13_2441561362">
            <w:r>
              <w:rPr/>
              <w:t>5.1 Общие характеристики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15_2441561362">
            <w:r>
              <w:rPr/>
              <w:t>5.2 Обучающиеся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17_2441561362">
            <w:r>
              <w:rPr/>
              <w:t>5.3 Молодые специалисты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19_2441561362">
            <w:r>
              <w:rPr/>
              <w:t>5.4 Переквалифицирующиеся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21_2441561362">
            <w:r>
              <w:rPr/>
              <w:t>5.5 Специалисты других профессий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923_2441561362">
            <w:r>
              <w:rPr/>
              <w:t>6 Проблематика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25_2441561362">
            <w:r>
              <w:rPr/>
              <w:t>6.1 Общая проблема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27_2441561362">
            <w:r>
              <w:rPr/>
              <w:t>6.2 Проблема обучающегося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29_2441561362">
            <w:r>
              <w:rPr/>
              <w:t>6.3 Проблема молодого специалиста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31_2441561362">
            <w:r>
              <w:rPr/>
              <w:t>6.4 Проблема переквалифицирующегося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33_2441561362">
            <w:r>
              <w:rPr/>
              <w:t>6.5 Проблема специалистов других профессий</w:t>
              <w:tab/>
              <w:t>11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935_2441561362">
            <w:r>
              <w:rPr/>
              <w:t>7 Решения проблем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37_2441561362">
            <w:r>
              <w:rPr/>
              <w:t>7.1 Решение общей проблемы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39_2441561362">
            <w:r>
              <w:rPr/>
              <w:t>7.2 Решение проблемы учащихся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41_2441561362">
            <w:r>
              <w:rPr/>
              <w:t>7.3 Решение проблемы молодых специалистов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43_2441561362">
            <w:r>
              <w:rPr/>
              <w:t>7.4 Решение проблемы переквалифицирующихся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45_2441561362">
            <w:r>
              <w:rPr/>
              <w:t>7.5 Решение проблемы специалистов других профессий</w:t>
              <w:tab/>
              <w:t>12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897_2441561362">
            <w:r>
              <w:rPr/>
              <w:t>8 Дополнительная информация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1"/>
        <w:rPr/>
      </w:pPr>
      <w:bookmarkStart w:id="1" w:name="__RefHeading___Toc849_2441561362"/>
      <w:bookmarkStart w:id="2" w:name="_Toc55473600"/>
      <w:bookmarkEnd w:id="1"/>
      <w:r>
        <w:rPr/>
        <w:t>1 Термины, используемые в документе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/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>
      <w:pPr>
        <w:pStyle w:val="ListParagraph"/>
        <w:numPr>
          <w:ilvl w:val="0"/>
          <w:numId w:val="1"/>
        </w:numPr>
        <w:rPr/>
      </w:pPr>
      <w:r>
        <w:rPr/>
        <w:t>CMS (Content Management System) – программный продукт, позволяющий осуществлять создание сайтов и управление контентом на сайтах.</w:t>
      </w:r>
    </w:p>
    <w:p>
      <w:pPr>
        <w:pStyle w:val="ListParagraph"/>
        <w:numPr>
          <w:ilvl w:val="0"/>
          <w:numId w:val="1"/>
        </w:numPr>
        <w:rPr/>
      </w:pPr>
      <w:r>
        <w:rPr/>
        <w:t>Wordpress – одна из CMS, написанная на языке программирования P</w:t>
      </w:r>
      <w:r>
        <w:rPr>
          <w:lang w:val="en-US"/>
        </w:rPr>
        <w:t>HP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>
      <w:pPr>
        <w:pStyle w:val="ListParagraph"/>
        <w:numPr>
          <w:ilvl w:val="0"/>
          <w:numId w:val="1"/>
        </w:numPr>
        <w:rPr/>
      </w:pPr>
      <w:r>
        <w:rPr/>
        <w:t>Контент – текстографическое содержимое сайта, публикуемое в формате постов или страниц.</w:t>
      </w:r>
    </w:p>
    <w:p>
      <w:pPr>
        <w:pStyle w:val="ListParagraph"/>
        <w:numPr>
          <w:ilvl w:val="0"/>
          <w:numId w:val="1"/>
        </w:numPr>
        <w:rPr/>
      </w:pPr>
      <w:r>
        <w:rPr/>
        <w:t>Статья, пост, публикация – уникальная единица контента, являющаяся частью контента. Имеет дату публикации и автора.</w:t>
      </w:r>
    </w:p>
    <w:p>
      <w:pPr>
        <w:pStyle w:val="ListParagraph"/>
        <w:numPr>
          <w:ilvl w:val="0"/>
          <w:numId w:val="1"/>
        </w:numPr>
        <w:rPr/>
      </w:pPr>
      <w:r>
        <w:rPr/>
        <w:t>Страница (единица контента) – статичная информационная страница сайта, не имеющая даты публикации или автора.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Страница сайта – результат выходных данных на запрос по определенному </w:t>
      </w:r>
      <w:r>
        <w:rPr>
          <w:lang w:val="en-GB"/>
        </w:rPr>
        <w:t>URL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HTTP – протокол, используемый для разработки веб-сайтов, открываемых в браузере пользователя.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rPr/>
        <w:t xml:space="preserve"> для работы с ними.</w:t>
      </w:r>
    </w:p>
    <w:p>
      <w:pPr>
        <w:pStyle w:val="ListParagraph"/>
        <w:numPr>
          <w:ilvl w:val="0"/>
          <w:numId w:val="1"/>
        </w:numPr>
        <w:rPr/>
      </w:pPr>
      <w:r>
        <w:rPr/>
        <w:t>Сайдбар – блок сайта, расположенный справа или слева от основного содержимого страницы, состоит из виджетов.</w:t>
      </w:r>
    </w:p>
    <w:p>
      <w:pPr>
        <w:pStyle w:val="1"/>
        <w:rPr/>
      </w:pPr>
      <w:bookmarkStart w:id="3" w:name="__RefHeading___Toc851_2441561362"/>
      <w:bookmarkStart w:id="4" w:name="_Toc55473601"/>
      <w:bookmarkStart w:id="5" w:name="_Toc52722531"/>
      <w:bookmarkEnd w:id="3"/>
      <w:r>
        <w:rPr/>
        <w:t>2 Общие положения</w:t>
      </w:r>
      <w:bookmarkEnd w:id="4"/>
      <w:bookmarkEnd w:id="5"/>
    </w:p>
    <w:p>
      <w:pPr>
        <w:pStyle w:val="2"/>
        <w:rPr/>
      </w:pPr>
      <w:bookmarkStart w:id="6" w:name="__RefHeading___Toc853_2441561362"/>
      <w:bookmarkStart w:id="7" w:name="_Toc55473602"/>
      <w:bookmarkEnd w:id="6"/>
      <w:r>
        <w:rPr/>
        <w:t>2.1 Основание для разработки программы</w:t>
      </w:r>
      <w:bookmarkEnd w:id="7"/>
    </w:p>
    <w:p>
      <w:pPr>
        <w:pStyle w:val="Normal"/>
        <w:rPr>
          <w:rFonts w:cs="Times New Roman"/>
          <w:bCs/>
        </w:rPr>
      </w:pPr>
      <w:r>
        <w:rPr/>
        <w:t xml:space="preserve">Разработка настоящего документа предусмотрена техническим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задание»), эскизным проектом №1 от 22.10.2020, (далее – «эскизный проект»), а также техническим проектом №1 от 22.10.2020 (далее – «технический проект»).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8" w:name="__RefHeading___Toc855_2441561362"/>
      <w:bookmarkStart w:id="9" w:name="_Toc55473603"/>
      <w:bookmarkStart w:id="10" w:name="_Toc52722532"/>
      <w:bookmarkEnd w:id="8"/>
      <w:r>
        <w:rPr/>
        <w:t>2.2 Название проекта</w:t>
      </w:r>
      <w:bookmarkEnd w:id="9"/>
      <w:bookmarkEnd w:id="10"/>
    </w:p>
    <w:p>
      <w:pPr>
        <w:pStyle w:val="Normal"/>
        <w:rPr/>
      </w:pPr>
      <w:r>
        <w:rPr/>
        <w:t>Полное наименование проекта: информационный портал «Проектный менеджмент простым языком».</w:t>
      </w:r>
    </w:p>
    <w:p>
      <w:pPr>
        <w:pStyle w:val="Normal"/>
        <w:rPr>
          <w:rFonts w:cs="Times New Roman"/>
          <w:bCs/>
        </w:rPr>
      </w:pPr>
      <w:r>
        <w:rPr/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  <w:t>Далее – сайт.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2"/>
        <w:rPr/>
      </w:pPr>
      <w:bookmarkStart w:id="11" w:name="__RefHeading___Toc857_2441561362"/>
      <w:bookmarkStart w:id="12" w:name="_Toc55473604"/>
      <w:bookmarkStart w:id="13" w:name="_Toc52722533"/>
      <w:bookmarkEnd w:id="11"/>
      <w:r>
        <w:rPr/>
        <w:t xml:space="preserve">2.3 </w:t>
      </w:r>
      <w:bookmarkEnd w:id="13"/>
      <w:r>
        <w:rPr/>
        <w:t>Заказчики</w:t>
      </w:r>
      <w:bookmarkEnd w:id="12"/>
    </w:p>
    <w:p>
      <w:pPr>
        <w:pStyle w:val="Normal"/>
        <w:rPr/>
      </w:pPr>
      <w:r>
        <w:rPr/>
        <w:t>Надзор за выполнением проекта осуществляют:</w:t>
      </w:r>
    </w:p>
    <w:p>
      <w:pPr>
        <w:pStyle w:val="ListParagraph"/>
        <w:numPr>
          <w:ilvl w:val="0"/>
          <w:numId w:val="13"/>
        </w:numPr>
        <w:rPr/>
      </w:pPr>
      <w:r>
        <w:rPr/>
        <w:t>Смирнова Юлия Владимировна – куратор проекта, ФГБОУ ВО «Московский Политехнический Университет».</w:t>
      </w:r>
    </w:p>
    <w:p>
      <w:pPr>
        <w:pStyle w:val="ListParagraph"/>
        <w:numPr>
          <w:ilvl w:val="0"/>
          <w:numId w:val="1"/>
        </w:numPr>
        <w:rPr/>
      </w:pPr>
      <w:r>
        <w:rPr/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>
      <w:pPr>
        <w:pStyle w:val="ListParagraph"/>
        <w:numPr>
          <w:ilvl w:val="0"/>
          <w:numId w:val="1"/>
        </w:numPr>
        <w:rPr/>
      </w:pPr>
      <w:r>
        <w:rPr/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4" w:name="__RefHeading___Toc859_2441561362"/>
      <w:bookmarkStart w:id="15" w:name="_Toc55473605"/>
      <w:bookmarkEnd w:id="14"/>
      <w:r>
        <w:rPr/>
        <w:t>2.4 Разработчики</w:t>
      </w:r>
      <w:bookmarkEnd w:id="15"/>
    </w:p>
    <w:p>
      <w:pPr>
        <w:pStyle w:val="Normal"/>
        <w:rPr/>
      </w:pPr>
      <w:r>
        <w:rPr/>
        <w:t>Команда разработки состоит из следующих специалистов:</w:t>
      </w:r>
    </w:p>
    <w:p>
      <w:pPr>
        <w:pStyle w:val="ListParagraph"/>
        <w:numPr>
          <w:ilvl w:val="0"/>
          <w:numId w:val="14"/>
        </w:numPr>
        <w:rPr/>
      </w:pPr>
      <w:r>
        <w:rPr/>
        <w:t>Наконечный Павел - менеджер проекта и технический писатель;</w:t>
      </w:r>
    </w:p>
    <w:p>
      <w:pPr>
        <w:pStyle w:val="ListParagraph"/>
        <w:numPr>
          <w:ilvl w:val="0"/>
          <w:numId w:val="1"/>
        </w:numPr>
        <w:rPr/>
      </w:pPr>
      <w:r>
        <w:rPr/>
        <w:t>Сидоров Вадим – веб-разработчик;</w:t>
      </w:r>
    </w:p>
    <w:p>
      <w:pPr>
        <w:pStyle w:val="ListParagraph"/>
        <w:numPr>
          <w:ilvl w:val="0"/>
          <w:numId w:val="1"/>
        </w:numPr>
        <w:rPr/>
      </w:pPr>
      <w:r>
        <w:rPr/>
        <w:t>Руднев Никита – веб-разработчик.</w:t>
      </w:r>
    </w:p>
    <w:p>
      <w:pPr>
        <w:pStyle w:val="ListParagraph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2"/>
        <w:rPr/>
      </w:pPr>
      <w:bookmarkStart w:id="16" w:name="__RefHeading___Toc861_2441561362"/>
      <w:bookmarkStart w:id="17" w:name="_Toc55473641"/>
      <w:bookmarkEnd w:id="16"/>
      <w:r>
        <w:rPr/>
        <w:t>2.5 Порядок оформления и предъявления заказчику результатов работ</w:t>
      </w:r>
      <w:bookmarkEnd w:id="17"/>
    </w:p>
    <w:p>
      <w:pPr>
        <w:pStyle w:val="Normal"/>
        <w:rPr/>
      </w:pPr>
      <w:r>
        <w:rPr/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«Московский Политехнический Университет» (</w:t>
      </w:r>
      <w:hyperlink r:id="rId2">
        <w:r>
          <w:rPr/>
          <w:t>https://pd.fit.mospolytech.ru</w:t>
        </w:r>
      </w:hyperlink>
      <w:r>
        <w:rPr/>
        <w:t>).</w:t>
      </w:r>
    </w:p>
    <w:p>
      <w:pPr>
        <w:pStyle w:val="1"/>
        <w:rPr/>
      </w:pPr>
      <w:bookmarkStart w:id="18" w:name="__RefHeading___Toc863_2441561362"/>
      <w:bookmarkStart w:id="19" w:name="_Toc55473606"/>
      <w:bookmarkStart w:id="20" w:name="_Toc52722534"/>
      <w:bookmarkEnd w:id="18"/>
      <w:r>
        <w:rPr/>
        <w:t xml:space="preserve">3 Назначение и цели создания </w:t>
      </w:r>
      <w:bookmarkEnd w:id="20"/>
      <w:r>
        <w:rPr/>
        <w:t>системы</w:t>
      </w:r>
      <w:bookmarkEnd w:id="19"/>
    </w:p>
    <w:p>
      <w:pPr>
        <w:pStyle w:val="2"/>
        <w:rPr/>
      </w:pPr>
      <w:bookmarkStart w:id="21" w:name="__RefHeading___Toc865_2441561362"/>
      <w:bookmarkStart w:id="22" w:name="_Toc55473607"/>
      <w:bookmarkEnd w:id="21"/>
      <w:r>
        <w:rPr/>
        <w:t>3.1 Назначение системы</w:t>
      </w:r>
      <w:bookmarkEnd w:id="22"/>
    </w:p>
    <w:p>
      <w:pPr>
        <w:pStyle w:val="Normal"/>
        <w:rPr/>
      </w:pPr>
      <w:r>
        <w:rPr/>
        <w:t>Осуществление автоматизации доступа к информации о проектном менеджменте при помощи сайта.</w:t>
      </w:r>
    </w:p>
    <w:p>
      <w:pPr>
        <w:pStyle w:val="Normal"/>
        <w:ind w:hanging="0"/>
        <w:rPr/>
      </w:pPr>
      <w:r>
        <w:rPr/>
      </w:r>
    </w:p>
    <w:p>
      <w:pPr>
        <w:pStyle w:val="2"/>
        <w:rPr/>
      </w:pPr>
      <w:bookmarkStart w:id="23" w:name="__RefHeading___Toc867_2441561362"/>
      <w:bookmarkStart w:id="24" w:name="_Toc55473608"/>
      <w:bookmarkStart w:id="25" w:name="_Toc52722535"/>
      <w:bookmarkEnd w:id="23"/>
      <w:r>
        <w:rPr/>
        <w:t xml:space="preserve">3.2 Цели </w:t>
      </w:r>
      <w:bookmarkEnd w:id="25"/>
      <w:r>
        <w:rPr/>
        <w:t>создания системы</w:t>
      </w:r>
      <w:bookmarkEnd w:id="24"/>
    </w:p>
    <w:p>
      <w:pPr>
        <w:pStyle w:val="ListParagraph"/>
        <w:numPr>
          <w:ilvl w:val="0"/>
          <w:numId w:val="15"/>
        </w:numPr>
        <w:rPr/>
      </w:pPr>
      <w:r>
        <w:rPr/>
        <w:t>Предоставление образовательной информации о проектном менеджменте на русском языке.</w:t>
      </w:r>
    </w:p>
    <w:p>
      <w:pPr>
        <w:pStyle w:val="ListParagraph"/>
        <w:numPr>
          <w:ilvl w:val="0"/>
          <w:numId w:val="16"/>
        </w:numPr>
        <w:rPr/>
      </w:pPr>
      <w:r>
        <w:rPr/>
        <w:t>Предоставление информации о новшествах в области проектного менеджмента.</w:t>
      </w:r>
    </w:p>
    <w:p>
      <w:pPr>
        <w:pStyle w:val="ListParagraph"/>
        <w:numPr>
          <w:ilvl w:val="0"/>
          <w:numId w:val="17"/>
        </w:numPr>
        <w:rPr/>
      </w:pPr>
      <w:r>
        <w:rPr/>
        <w:t>Площадка для публикации статей о проектном менеджменте.</w:t>
      </w:r>
    </w:p>
    <w:p>
      <w:pPr>
        <w:pStyle w:val="ListParagraph"/>
        <w:numPr>
          <w:ilvl w:val="0"/>
          <w:numId w:val="18"/>
        </w:numPr>
        <w:rPr/>
      </w:pPr>
      <w:r>
        <w:rPr/>
        <w:t>Получение опыт работы с CMS Wordpress, разработки на JS, PHP, HTML, CSS, навыки написания проектной документации и внутренних организационно-распорядительных документов, опыт работы с большим объемом текстографического контента, важные навыки работы в команде.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6" w:name="__RefHeading___Toc869_2441561362"/>
      <w:bookmarkStart w:id="27" w:name="_Toc55473609"/>
      <w:bookmarkStart w:id="28" w:name="_Toc52722536"/>
      <w:bookmarkEnd w:id="26"/>
      <w:r>
        <w:rPr/>
        <w:t xml:space="preserve">3.3 </w:t>
      </w:r>
      <w:bookmarkEnd w:id="28"/>
      <w:r>
        <w:rPr/>
        <w:t>Критерии достижения целей</w:t>
      </w:r>
      <w:bookmarkEnd w:id="27"/>
    </w:p>
    <w:p>
      <w:pPr>
        <w:pStyle w:val="Normal"/>
        <w:rPr/>
      </w:pPr>
      <w:r>
        <w:rPr/>
        <w:t>Для реализации поставленных целей система должна решать следующие задачи:</w:t>
      </w:r>
    </w:p>
    <w:p>
      <w:pPr>
        <w:pStyle w:val="ListParagraph"/>
        <w:numPr>
          <w:ilvl w:val="0"/>
          <w:numId w:val="19"/>
        </w:numPr>
        <w:rPr/>
      </w:pPr>
      <w:r>
        <w:rPr/>
        <w:t>Создание программный продукт (портал), позволяющий самостоятельно изучить теоретические основы проектного менеджмента.</w:t>
      </w:r>
    </w:p>
    <w:p>
      <w:pPr>
        <w:pStyle w:val="ListParagraph"/>
        <w:numPr>
          <w:ilvl w:val="0"/>
          <w:numId w:val="20"/>
        </w:numPr>
        <w:rPr/>
      </w:pPr>
      <w:r>
        <w:rPr/>
        <w:t>Наполнение портал современной информацией о проектном менеджменте.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9" w:name="__RefHeading___Toc871_2441561362"/>
      <w:bookmarkStart w:id="30" w:name="_Toc55473610"/>
      <w:bookmarkEnd w:id="29"/>
      <w:r>
        <w:rPr/>
        <w:t>4</w:t>
      </w:r>
      <w:bookmarkEnd w:id="30"/>
      <w:r>
        <w:rPr>
          <w:rFonts w:eastAsia="" w:cs="" w:cstheme="majorBidi" w:eastAsiaTheme="majorEastAsia"/>
          <w:b/>
          <w:caps/>
          <w:color w:val="auto"/>
          <w:kern w:val="0"/>
          <w:sz w:val="28"/>
          <w:szCs w:val="32"/>
          <w:lang w:val="ru-RU" w:eastAsia="en-US" w:bidi="ar-SA"/>
        </w:rPr>
        <w:t xml:space="preserve"> </w:t>
      </w:r>
      <w:r>
        <w:rPr>
          <w:rFonts w:eastAsia="" w:cs="" w:cstheme="majorBidi" w:eastAsiaTheme="majorEastAsia"/>
          <w:b/>
          <w:caps/>
          <w:color w:val="auto"/>
          <w:kern w:val="0"/>
          <w:sz w:val="28"/>
          <w:szCs w:val="32"/>
          <w:lang w:val="ru-RU" w:eastAsia="en-US" w:bidi="ar-SA"/>
        </w:rPr>
        <w:t>Информация для предварительного ознакомления</w:t>
      </w:r>
    </w:p>
    <w:p>
      <w:pPr>
        <w:pStyle w:val="Normal"/>
        <w:numPr>
          <w:ilvl w:val="0"/>
          <w:numId w:val="2"/>
        </w:numPr>
        <w:rPr/>
      </w:pPr>
      <w:r>
        <w:rPr/>
        <w:t>https://developer.wordpress.org/plugins/post-types/working-with-custom-post-types/</w:t>
      </w:r>
    </w:p>
    <w:p>
      <w:pPr>
        <w:pStyle w:val="Normal"/>
        <w:numPr>
          <w:ilvl w:val="0"/>
          <w:numId w:val="2"/>
        </w:numPr>
        <w:rPr/>
      </w:pPr>
      <w:r>
        <w:rPr/>
        <w:t>https://developer.wordpress.org/reference/classes/wp_query</w:t>
      </w:r>
    </w:p>
    <w:p>
      <w:pPr>
        <w:pStyle w:val="1"/>
        <w:rPr/>
      </w:pPr>
      <w:bookmarkStart w:id="31" w:name="__RefHeading___Toc911_2441561362"/>
      <w:bookmarkEnd w:id="31"/>
      <w:r>
        <w:rPr/>
        <w:t xml:space="preserve">5 </w:t>
      </w:r>
      <w:r>
        <w:rPr>
          <w:rFonts w:eastAsia="" w:cs="" w:cstheme="majorBidi" w:eastAsiaTheme="majorEastAsia"/>
          <w:b/>
          <w:caps/>
          <w:color w:val="auto"/>
          <w:kern w:val="0"/>
          <w:sz w:val="28"/>
          <w:szCs w:val="32"/>
          <w:lang w:val="ru-RU" w:eastAsia="en-US" w:bidi="ar-SA"/>
        </w:rPr>
        <w:t>Задачи проекта</w:t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caps/>
          <w:color w:val="auto"/>
          <w:kern w:val="0"/>
          <w:sz w:val="28"/>
          <w:szCs w:val="32"/>
          <w:lang w:val="ru-RU" w:eastAsia="en-US" w:bidi="ar-SA"/>
        </w:rPr>
      </w:pPr>
      <w:r>
        <w:rPr/>
      </w:r>
    </w:p>
    <w:p>
      <w:pPr>
        <w:pStyle w:val="2"/>
        <w:rPr/>
      </w:pPr>
      <w:bookmarkStart w:id="32" w:name="__RefHeading___Toc913_2441561362"/>
      <w:bookmarkEnd w:id="32"/>
      <w:r>
        <w:rPr/>
        <w:t xml:space="preserve">5.1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6"/>
          <w:lang w:val="ru-RU" w:eastAsia="en-US" w:bidi="ar-SA"/>
        </w:rPr>
        <w:t>Создание пользовательского типа записей</w:t>
      </w:r>
    </w:p>
    <w:p>
      <w:pPr>
        <w:pStyle w:val="Style19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В постах упоминаются термины. </w:t>
      </w:r>
      <w:r>
        <w:rPr/>
        <w:t xml:space="preserve">Терминам нужно дать определение. Чтобы дать определение термину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придётся</w:t>
      </w:r>
      <w:r>
        <w:rPr/>
        <w:t xml:space="preserve"> делать отдельный пост, </w:t>
      </w:r>
      <w:r>
        <w:rPr/>
        <w:t>н</w:t>
      </w:r>
      <w:r>
        <w:rPr/>
        <w:t>о это будет пост в ленте с 3 строчками текста. Не годитс</w:t>
      </w:r>
      <w:r>
        <w:rPr/>
        <w:t>я, п</w:t>
      </w:r>
      <w:r>
        <w:rPr/>
        <w:t xml:space="preserve">оэтому </w:t>
      </w:r>
      <w:r>
        <w:rPr/>
        <w:t xml:space="preserve">используем </w:t>
      </w:r>
      <w:r>
        <w:rPr/>
        <w:t>отдельный custom post type.</w:t>
      </w:r>
    </w:p>
    <w:p>
      <w:pPr>
        <w:pStyle w:val="Normal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Создать пользовательский тип записей для определений терминов.</w:t>
      </w:r>
    </w:p>
    <w:p>
      <w:pPr>
        <w:pStyle w:val="Normal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r>
    </w:p>
    <w:p>
      <w:pPr>
        <w:pStyle w:val="2"/>
        <w:rPr/>
      </w:pPr>
      <w:bookmarkStart w:id="33" w:name="__RefHeading___Toc915_2441561362"/>
      <w:bookmarkEnd w:id="33"/>
      <w:r>
        <w:rPr/>
        <w:t xml:space="preserve">5.2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6"/>
          <w:lang w:val="ru-RU" w:eastAsia="en-US" w:bidi="ar-SA"/>
        </w:rPr>
        <w:t>Создание шаблона для вывода записей терминов</w:t>
      </w:r>
    </w:p>
    <w:p>
      <w:pPr>
        <w:pStyle w:val="Style19"/>
        <w:rPr/>
      </w:pPr>
      <w:r>
        <w:rPr/>
        <w:t>Чтобы выделить его от обычных постов сделаем слегка отличное визуальное оформление в</w:t>
      </w:r>
      <w:r>
        <w:rPr/>
        <w:t xml:space="preserve"> виде карточки, где название записи - термин, а текст — определение.</w:t>
      </w:r>
    </w:p>
    <w:p>
      <w:pPr>
        <w:pStyle w:val="Normal"/>
        <w:rPr/>
      </w:pPr>
      <w:r>
        <w:rPr/>
        <w:t>Встроить в общий шаблон вместо содержимого записи:</w:t>
      </w:r>
    </w:p>
    <w:p>
      <w:pPr>
        <w:pStyle w:val="Normal"/>
        <w:ind w:hanging="0"/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29146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bookmarkStart w:id="34" w:name="__RefHeading___Toc917_2441561362"/>
      <w:bookmarkEnd w:id="34"/>
      <w:r>
        <w:rPr/>
        <w:t xml:space="preserve">5.3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6"/>
          <w:lang w:val="ru-RU" w:eastAsia="en-US" w:bidi="ar-SA"/>
        </w:rPr>
        <w:t>Разработка шорткода для удобной вставки ссылки на определение термина</w:t>
      </w:r>
    </w:p>
    <w:p>
      <w:pPr>
        <w:pStyle w:val="Normal"/>
        <w:rPr/>
      </w:pPr>
      <w:r>
        <w:rPr/>
        <w:t xml:space="preserve">Создать шорткод для автоматической вставки ссылки на карточку термина. Шорткод принимает параметр —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slug</w:t>
      </w:r>
      <w:r>
        <w:rPr>
          <w:lang w:val="en-US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записи термина</w:t>
      </w:r>
      <w:r>
        <w:rPr>
          <w:lang w:val="ru-RU"/>
        </w:rPr>
        <w:t xml:space="preserve">, внутри шорткода вставлен текст, который должен оказаться в теле ссылки. Адрес ссылки на карточку термина составляется автоматически через поиск поста по </w:t>
      </w:r>
      <w:r>
        <w:rPr>
          <w:lang w:val="en-US"/>
        </w:rPr>
        <w:t>slug.</w:t>
      </w:r>
    </w:p>
    <w:p>
      <w:pPr>
        <w:pStyle w:val="Style19"/>
        <w:rPr/>
      </w:pPr>
      <w:r>
        <w:rPr/>
        <w:t xml:space="preserve">Вариант 1. Определение термина должно открываться в </w:t>
      </w:r>
      <w:r>
        <w:rPr>
          <w:lang w:val="en-US"/>
        </w:rPr>
        <w:t xml:space="preserve">Ajax </w:t>
      </w:r>
      <w:r>
        <w:rPr>
          <w:lang w:val="ru-RU"/>
        </w:rPr>
        <w:t>модальном окне.</w:t>
      </w:r>
    </w:p>
    <w:p>
      <w:pPr>
        <w:pStyle w:val="Style19"/>
        <w:rPr/>
      </w:pPr>
      <w:r>
        <w:rPr>
          <w:lang w:val="ru-RU"/>
        </w:rPr>
        <w:t>Тогда для модального окна нужен отдельный шаблон вывода определения термина (такой же, только без основного шаблона сайта).</w:t>
      </w:r>
    </w:p>
    <w:p>
      <w:pPr>
        <w:pStyle w:val="Style19"/>
        <w:rPr/>
      </w:pPr>
      <w:r>
        <w:rPr>
          <w:lang w:val="ru-RU"/>
        </w:rPr>
        <w:t xml:space="preserve">Вариант 2. Определение термина подгружается в </w:t>
      </w:r>
      <w:r>
        <w:rPr>
          <w:lang w:val="en-US"/>
        </w:rPr>
        <w:t xml:space="preserve">alt </w:t>
      </w:r>
      <w:r>
        <w:rPr>
          <w:lang w:val="ru-RU"/>
        </w:rPr>
        <w:t>внешней ссылки на карточку.</w:t>
      </w:r>
    </w:p>
    <w:p>
      <w:pPr>
        <w:pStyle w:val="1"/>
        <w:rPr/>
      </w:pPr>
      <w:bookmarkStart w:id="35" w:name="__RefHeading___Toc897_2441561362"/>
      <w:bookmarkEnd w:id="35"/>
      <w:r>
        <w:rPr>
          <w:rFonts w:eastAsia="" w:cs="" w:cstheme="majorBidi" w:eastAsiaTheme="majorEastAsia"/>
          <w:b/>
          <w:caps/>
          <w:color w:val="auto"/>
          <w:kern w:val="0"/>
          <w:sz w:val="28"/>
          <w:szCs w:val="32"/>
          <w:lang w:val="ru-RU" w:eastAsia="en-US" w:bidi="ar-SA"/>
        </w:rPr>
        <w:t>8</w:t>
      </w:r>
      <w:bookmarkStart w:id="36" w:name="_Toc55473623"/>
      <w:r>
        <w:rPr/>
        <w:t xml:space="preserve"> Дополнительная информация</w:t>
      </w:r>
      <w:bookmarkEnd w:id="36"/>
    </w:p>
    <w:p>
      <w:pPr>
        <w:pStyle w:val="ListParagraph"/>
        <w:numPr>
          <w:ilvl w:val="0"/>
          <w:numId w:val="21"/>
        </w:numPr>
        <w:rPr/>
      </w:pPr>
      <w:r>
        <w:rPr/>
        <w:t>Изменения в настоящий документ вносятся по соглашению сторон на основании дополнительных соглашений.</w:t>
      </w:r>
    </w:p>
    <w:p>
      <w:pPr>
        <w:pStyle w:val="ListParagraph"/>
        <w:numPr>
          <w:ilvl w:val="0"/>
          <w:numId w:val="1"/>
        </w:numPr>
        <w:rPr/>
      </w:pPr>
      <w:r>
        <w:rPr/>
        <w:t>По любым вопросам трактовки текста можно обращаться к автору документа: Наконечный Павел, sneakbug8@gmail.com.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6587848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Style25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b31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51ea9"/>
    <w:pPr>
      <w:keepNext w:val="true"/>
      <w:keepLines/>
      <w:pageBreakBefore/>
      <w:spacing w:before="240" w:after="0"/>
      <w:contextualSpacing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6046a2"/>
    <w:pPr>
      <w:keepNext w:val="true"/>
      <w:keepLines/>
      <w:spacing w:before="40" w:after="0"/>
      <w:contextualSpacing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3">
    <w:name w:val="Heading 3"/>
    <w:basedOn w:val="Normal"/>
    <w:next w:val="Normal"/>
    <w:link w:val="30"/>
    <w:autoRedefine/>
    <w:uiPriority w:val="9"/>
    <w:unhideWhenUsed/>
    <w:qFormat/>
    <w:rsid w:val="00f73174"/>
    <w:pPr>
      <w:keepNext w:val="true"/>
      <w:keepLines/>
      <w:jc w:val="left"/>
      <w:outlineLvl w:val="2"/>
    </w:pPr>
    <w:rPr>
      <w:rFonts w:eastAsia="" w:cs="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51ea9"/>
    <w:rPr>
      <w:rFonts w:ascii="Times New Roman" w:hAnsi="Times New Roman" w:eastAsia="" w:cs="" w:cstheme="majorBidi" w:eastAsiaTheme="majorEastAsia"/>
      <w:b/>
      <w:caps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46a2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3174"/>
    <w:rPr>
      <w:rFonts w:ascii="Times New Roman" w:hAnsi="Times New Roman" w:eastAsia="" w:cs="" w:cstheme="majorBidi" w:eastAsiaTheme="majorEastAsia"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bb50db"/>
    <w:rPr>
      <w:b/>
      <w:bCs/>
      <w:i/>
      <w:iCs/>
      <w:spacing w:val="5"/>
    </w:rPr>
  </w:style>
  <w:style w:type="character" w:styleId="Wrapindent" w:customStyle="1">
    <w:name w:val="wrap_indent"/>
    <w:basedOn w:val="DefaultParagraphFont"/>
    <w:qFormat/>
    <w:rsid w:val="00f73174"/>
    <w:rPr/>
  </w:style>
  <w:style w:type="character" w:styleId="Style11" w:customStyle="1">
    <w:name w:val="Верхний колонтитул Знак"/>
    <w:basedOn w:val="DefaultParagraphFont"/>
    <w:link w:val="a6"/>
    <w:qFormat/>
    <w:rsid w:val="00e377de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8"/>
    <w:uiPriority w:val="99"/>
    <w:qFormat/>
    <w:rsid w:val="00e377de"/>
    <w:rPr>
      <w:rFonts w:ascii="Times New Roman" w:hAnsi="Times New Roman"/>
      <w:sz w:val="28"/>
    </w:rPr>
  </w:style>
  <w:style w:type="character" w:styleId="Style13">
    <w:name w:val="Интернет-ссылка"/>
    <w:basedOn w:val="DefaultParagraphFont"/>
    <w:uiPriority w:val="99"/>
    <w:unhideWhenUsed/>
    <w:rsid w:val="0019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341a"/>
    <w:rPr>
      <w:color w:val="605E5C"/>
      <w:shd w:fill="E1DFDD" w:val="clear"/>
    </w:rPr>
  </w:style>
  <w:style w:type="character" w:styleId="Style14" w:customStyle="1">
    <w:name w:val="Изображение Знак"/>
    <w:basedOn w:val="DefaultParagraphFont"/>
    <w:link w:val="ad"/>
    <w:qFormat/>
    <w:rsid w:val="005805d3"/>
    <w:rPr>
      <w:rFonts w:ascii="Times New Roman" w:hAnsi="Times New Roman"/>
      <w:sz w:val="28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  <w:contextualSpacing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f73174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autoRedefine/>
    <w:uiPriority w:val="34"/>
    <w:qFormat/>
    <w:rsid w:val="007f1f1e"/>
    <w:pPr>
      <w:numPr>
        <w:ilvl w:val="0"/>
        <w:numId w:val="1"/>
      </w:numPr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nhideWhenUsed/>
    <w:rsid w:val="00e377d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link w:val="a9"/>
    <w:unhideWhenUsed/>
    <w:rsid w:val="00e377d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197b22"/>
    <w:pPr>
      <w:pageBreakBefore w:val="false"/>
      <w:spacing w:lineRule="auto" w:line="259" w:before="240" w:after="0"/>
      <w:ind w:hanging="0"/>
      <w:contextualSpacing/>
    </w:pPr>
    <w:rPr>
      <w:rFonts w:ascii="Calibri Light" w:hAnsi="Calibri Light" w:asciiTheme="majorHAnsi" w:hAnsiTheme="majorHAnsi"/>
      <w:b w:val="false"/>
      <w:caps w:val="false"/>
      <w:smallCaps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97b22"/>
    <w:pPr>
      <w:spacing w:before="0" w:after="100"/>
      <w:contextualSpacing/>
    </w:pPr>
    <w:rPr/>
  </w:style>
  <w:style w:type="paragraph" w:styleId="22">
    <w:name w:val="TOC 2"/>
    <w:basedOn w:val="Normal"/>
    <w:next w:val="Normal"/>
    <w:autoRedefine/>
    <w:uiPriority w:val="39"/>
    <w:unhideWhenUsed/>
    <w:rsid w:val="00197b22"/>
    <w:pPr>
      <w:spacing w:before="0" w:after="100"/>
      <w:ind w:left="280" w:firstLine="709"/>
      <w:contextualSpacing/>
    </w:pPr>
    <w:rPr/>
  </w:style>
  <w:style w:type="paragraph" w:styleId="Style26" w:customStyle="1">
    <w:name w:val="Изображение"/>
    <w:basedOn w:val="Normal"/>
    <w:link w:val="ae"/>
    <w:qFormat/>
    <w:rsid w:val="005805d3"/>
    <w:pPr>
      <w:ind w:hanging="0"/>
      <w:jc w:val="center"/>
    </w:pPr>
    <w:rPr/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1e72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d.fit.mospolytech.ru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22356-7E65-49EB-9A65-6B3B58B0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LibreOffice/7.0.3.1$Windows_X86_64 LibreOffice_project/d7547858d014d4cf69878db179d326fc3483e082</Application>
  <Pages>11</Pages>
  <Words>836</Words>
  <Characters>5800</Characters>
  <CharactersWithSpaces>6527</CharactersWithSpaces>
  <Paragraphs>105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2020-10-28T18:57:00Z</dcterms:created>
  <dc:creator>RePack by Diakov</dc:creator>
  <dc:description/>
  <dc:language>ru-RU</dc:language>
  <cp:lastModifiedBy/>
  <dcterms:modified xsi:type="dcterms:W3CDTF">2020-11-14T17:41:58Z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