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E00E95">
      <w:pPr>
        <w:suppressAutoHyphens/>
        <w:spacing w:after="0" w:line="240" w:lineRule="auto"/>
        <w:contextualSpacing/>
        <w:jc w:val="both"/>
        <w:rPr>
          <w:rFonts w:ascii="Calibri" w:hAnsi="Calibri" w:cs="Calibri"/>
          <w:sz w:val="22"/>
        </w:rPr>
      </w:pPr>
    </w:p>
    <w:p w14:paraId="70E14519" w14:textId="596CEE87" w:rsidR="001C6ACB" w:rsidRDefault="004609AD" w:rsidP="00E00E95">
      <w:pPr>
        <w:suppressAutoHyphens/>
        <w:spacing w:after="0" w:line="240" w:lineRule="auto"/>
        <w:contextualSpacing/>
        <w:jc w:val="both"/>
        <w:rPr>
          <w:rFonts w:ascii="Calibri" w:hAnsi="Calibri" w:cs="Calibri"/>
          <w:sz w:val="22"/>
        </w:rPr>
      </w:pPr>
      <w:r>
        <w:rPr>
          <w:rFonts w:ascii="Calibri" w:hAnsi="Calibri" w:cs="Calibri"/>
          <w:sz w:val="22"/>
        </w:rPr>
        <w:t xml:space="preserve">I would recommend the SHA-256 as the appropriate encryption algorithm cipher that gives low percentage of collision. </w:t>
      </w:r>
      <w:r w:rsidR="00E00E95">
        <w:rPr>
          <w:rFonts w:ascii="Calibri" w:hAnsi="Calibri" w:cs="Calibri"/>
          <w:sz w:val="22"/>
        </w:rPr>
        <w:t>It was developed by the US Government’s National Security Agency</w:t>
      </w:r>
      <w:r w:rsidR="00C248CA">
        <w:rPr>
          <w:rFonts w:ascii="Calibri" w:hAnsi="Calibri" w:cs="Calibri"/>
          <w:sz w:val="22"/>
        </w:rPr>
        <w:t xml:space="preserve"> </w:t>
      </w:r>
      <w:r w:rsidR="00E00E95">
        <w:rPr>
          <w:rFonts w:ascii="Calibri" w:hAnsi="Calibri" w:cs="Calibri"/>
          <w:sz w:val="22"/>
        </w:rPr>
        <w:t>(NSA) and is commonly used in SSL certificates for websites, digital signatures, authentication and encryption protocols.</w:t>
      </w:r>
    </w:p>
    <w:p w14:paraId="2484537C" w14:textId="77777777" w:rsidR="004609AD" w:rsidRPr="008F1ED6" w:rsidRDefault="004609AD"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Default="001C6ACB" w:rsidP="001C6ACB">
      <w:pPr>
        <w:suppressAutoHyphens/>
        <w:spacing w:after="0" w:line="240" w:lineRule="auto"/>
        <w:contextualSpacing/>
        <w:rPr>
          <w:rFonts w:ascii="Calibri" w:hAnsi="Calibri" w:cs="Calibri"/>
          <w:sz w:val="22"/>
        </w:rPr>
      </w:pPr>
    </w:p>
    <w:p w14:paraId="1C31BC8C" w14:textId="2C9DD8B3" w:rsidR="00D122CB" w:rsidRPr="008F1ED6" w:rsidRDefault="00003760" w:rsidP="001C6ACB">
      <w:pPr>
        <w:suppressAutoHyphens/>
        <w:spacing w:after="0" w:line="240" w:lineRule="auto"/>
        <w:contextualSpacing/>
        <w:rPr>
          <w:rFonts w:ascii="Calibri" w:hAnsi="Calibri" w:cs="Calibri"/>
          <w:sz w:val="22"/>
        </w:rPr>
      </w:pPr>
      <w:r>
        <w:rPr>
          <w:rFonts w:ascii="Calibri" w:hAnsi="Calibri" w:cs="Calibri"/>
          <w:sz w:val="22"/>
        </w:rPr>
        <w:t xml:space="preserve">In recommending SHA-256 is justifiable because of its effectiveness in its resistance to collision. For its cryptographic hash functions is impossible to discover two separate inputs with similar outcomes for hash algorithms like SHA-256 evident of its collision resistance capabilities. </w:t>
      </w:r>
      <w:r w:rsidR="004E7459">
        <w:rPr>
          <w:rFonts w:ascii="Calibri" w:hAnsi="Calibri" w:cs="Calibri"/>
          <w:sz w:val="22"/>
        </w:rPr>
        <w:t>Another aspect is the security features wherein it is mostly employed in cryptographic applications and also with it having a 256-bit output gives a wide hash space to make it more secure and challenging for any attackers to penetrate. In terms of its performance, it offers a</w:t>
      </w:r>
      <w:r w:rsidR="00DD7A01">
        <w:rPr>
          <w:rFonts w:ascii="Calibri" w:hAnsi="Calibri" w:cs="Calibri"/>
          <w:sz w:val="22"/>
        </w:rPr>
        <w:t>n</w:t>
      </w:r>
      <w:r w:rsidR="004E7459">
        <w:rPr>
          <w:rFonts w:ascii="Calibri" w:hAnsi="Calibri" w:cs="Calibri"/>
          <w:sz w:val="22"/>
        </w:rPr>
        <w:t xml:space="preserve"> eq</w:t>
      </w:r>
      <w:r w:rsidR="00DD7A01">
        <w:rPr>
          <w:rFonts w:ascii="Calibri" w:hAnsi="Calibri" w:cs="Calibri"/>
          <w:sz w:val="22"/>
        </w:rPr>
        <w:t>uilibrium with its speed and security.</w:t>
      </w:r>
    </w:p>
    <w:p w14:paraId="02591DFE" w14:textId="77777777" w:rsidR="001C6ACB" w:rsidRDefault="001C6ACB" w:rsidP="001C6ACB">
      <w:pPr>
        <w:suppressAutoHyphens/>
        <w:spacing w:after="0" w:line="240" w:lineRule="auto"/>
        <w:contextualSpacing/>
        <w:rPr>
          <w:rFonts w:ascii="Calibri" w:hAnsi="Calibri" w:cs="Calibri"/>
          <w:sz w:val="22"/>
        </w:rPr>
      </w:pPr>
    </w:p>
    <w:p w14:paraId="10D95AAD" w14:textId="77777777" w:rsidR="00E00E95" w:rsidRPr="008F1ED6" w:rsidRDefault="00E00E95"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21150886" w14:textId="2B84C4B8" w:rsidR="00363F13" w:rsidRPr="008F1ED6" w:rsidRDefault="00363F13" w:rsidP="138B558E">
      <w:pPr>
        <w:suppressAutoHyphens/>
        <w:spacing w:after="0" w:line="240" w:lineRule="auto"/>
        <w:contextualSpacing/>
        <w:rPr>
          <w:rFonts w:ascii="Calibri" w:hAnsi="Calibri" w:cs="Calibri"/>
          <w:sz w:val="22"/>
        </w:rPr>
      </w:pPr>
    </w:p>
    <w:p w14:paraId="3EF4BF11" w14:textId="6F650181" w:rsidR="0035598A" w:rsidRPr="008F1ED6" w:rsidRDefault="0022152F" w:rsidP="001C6ACB">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10F79C0A" wp14:editId="62C64C35">
            <wp:extent cx="5943600" cy="812800"/>
            <wp:effectExtent l="0" t="0" r="0" b="0"/>
            <wp:docPr id="180425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53986" name="Picture 1804253986"/>
                    <pic:cNvPicPr/>
                  </pic:nvPicPr>
                  <pic:blipFill>
                    <a:blip r:embed="rId10">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sectPr w:rsidR="0035598A" w:rsidRPr="008F1ED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88EF" w14:textId="77777777" w:rsidR="00B6331D" w:rsidRDefault="00B6331D" w:rsidP="0035598A">
      <w:pPr>
        <w:spacing w:after="0" w:line="240" w:lineRule="auto"/>
      </w:pPr>
      <w:r>
        <w:separator/>
      </w:r>
    </w:p>
  </w:endnote>
  <w:endnote w:type="continuationSeparator" w:id="0">
    <w:p w14:paraId="46B29B9F" w14:textId="77777777" w:rsidR="00B6331D" w:rsidRDefault="00B6331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ABF0" w14:textId="77777777" w:rsidR="00B6331D" w:rsidRDefault="00B6331D" w:rsidP="0035598A">
      <w:pPr>
        <w:spacing w:after="0" w:line="240" w:lineRule="auto"/>
      </w:pPr>
      <w:r>
        <w:separator/>
      </w:r>
    </w:p>
  </w:footnote>
  <w:footnote w:type="continuationSeparator" w:id="0">
    <w:p w14:paraId="32BC73B8" w14:textId="77777777" w:rsidR="00B6331D" w:rsidRDefault="00B6331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6575C1AC" w:rsidR="0035598A" w:rsidRDefault="00084F21" w:rsidP="00084F21">
    <w:pPr>
      <w:pStyle w:val="Header"/>
      <w:spacing w:after="200"/>
      <w:jc w:val="center"/>
    </w:pPr>
    <w:r w:rsidRPr="00085B81">
      <w:rPr>
        <w:noProof/>
      </w:rPr>
      <w:drawing>
        <wp:inline distT="0" distB="0" distL="0" distR="0" wp14:anchorId="612CA8D1" wp14:editId="09553D5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807062">
    <w:abstractNumId w:val="0"/>
  </w:num>
  <w:num w:numId="2" w16cid:durableId="1310013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03760"/>
    <w:rsid w:val="00084F21"/>
    <w:rsid w:val="000C72EB"/>
    <w:rsid w:val="000D5623"/>
    <w:rsid w:val="00111F59"/>
    <w:rsid w:val="001154E4"/>
    <w:rsid w:val="001C6ACB"/>
    <w:rsid w:val="0022152F"/>
    <w:rsid w:val="00236DA4"/>
    <w:rsid w:val="00264D05"/>
    <w:rsid w:val="002833FF"/>
    <w:rsid w:val="002C31D0"/>
    <w:rsid w:val="00343E73"/>
    <w:rsid w:val="0035598A"/>
    <w:rsid w:val="00363F13"/>
    <w:rsid w:val="003B0D86"/>
    <w:rsid w:val="004609AD"/>
    <w:rsid w:val="004B49A4"/>
    <w:rsid w:val="004C5E0F"/>
    <w:rsid w:val="004E7459"/>
    <w:rsid w:val="004F1C48"/>
    <w:rsid w:val="00510C3F"/>
    <w:rsid w:val="00593EC3"/>
    <w:rsid w:val="005C0980"/>
    <w:rsid w:val="005F1EDD"/>
    <w:rsid w:val="006A51DF"/>
    <w:rsid w:val="00713294"/>
    <w:rsid w:val="00785998"/>
    <w:rsid w:val="0085168C"/>
    <w:rsid w:val="008D5FE7"/>
    <w:rsid w:val="008E4BCA"/>
    <w:rsid w:val="008F1ED6"/>
    <w:rsid w:val="00973CB0"/>
    <w:rsid w:val="009A01C2"/>
    <w:rsid w:val="00A11B04"/>
    <w:rsid w:val="00A43EA4"/>
    <w:rsid w:val="00B019B2"/>
    <w:rsid w:val="00B6331D"/>
    <w:rsid w:val="00C024E2"/>
    <w:rsid w:val="00C248CA"/>
    <w:rsid w:val="00D122CB"/>
    <w:rsid w:val="00D539BB"/>
    <w:rsid w:val="00DD2E3B"/>
    <w:rsid w:val="00DD7A01"/>
    <w:rsid w:val="00E00E95"/>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95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Kevin John Bagayas</cp:lastModifiedBy>
  <cp:revision>11</cp:revision>
  <dcterms:created xsi:type="dcterms:W3CDTF">2022-05-06T15:07:00Z</dcterms:created>
  <dcterms:modified xsi:type="dcterms:W3CDTF">2024-08-10T06:21:00Z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