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3AF3" w14:textId="77777777" w:rsidR="0035513D" w:rsidRPr="004D0EAA" w:rsidRDefault="0035513D" w:rsidP="0035513D">
      <w:pPr>
        <w:pStyle w:val="Title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0397E5B" w14:textId="77777777" w:rsidR="0035513D" w:rsidRPr="004D0EAA" w:rsidRDefault="0035513D" w:rsidP="0035513D">
      <w:pPr>
        <w:pStyle w:val="Subtitle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8B12920" w14:textId="77777777" w:rsidR="0035513D" w:rsidRPr="004D0EAA" w:rsidRDefault="0035513D" w:rsidP="0035513D">
      <w:pPr>
        <w:pStyle w:val="Subtitle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2F836FB7" w14:textId="77777777" w:rsidR="0035513D" w:rsidRPr="004D0EAA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60619712" w14:textId="77777777" w:rsidR="0035513D" w:rsidRPr="004D0EAA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AED7458" w14:textId="77777777" w:rsidR="0035513D" w:rsidRPr="004D0EAA" w:rsidRDefault="0035513D" w:rsidP="0035513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2950F8A" w14:textId="77777777" w:rsidR="0035513D" w:rsidRPr="00E66742" w:rsidRDefault="0035513D" w:rsidP="0035513D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4B81E41E" w14:textId="77777777" w:rsidR="0035513D" w:rsidRPr="004D0EAA" w:rsidRDefault="0035513D" w:rsidP="0035513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1193B93" w14:textId="77777777" w:rsidR="0035513D" w:rsidRPr="004D0EAA" w:rsidRDefault="0035513D" w:rsidP="0035513D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14:paraId="500F46BA" w14:textId="77777777" w:rsidR="0035513D" w:rsidRPr="004D0EAA" w:rsidRDefault="0035513D" w:rsidP="0035513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5191C9E" w14:textId="77777777" w:rsidR="0035513D" w:rsidRPr="004D0EAA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5F6BCB70" w14:textId="77777777" w:rsidR="0035513D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68730F" w14:textId="77777777" w:rsidR="0035513D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312EB74" w14:textId="77777777" w:rsidR="0035513D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7DF954A" w14:textId="77777777" w:rsidR="0035513D" w:rsidRPr="00AD4C9E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76EEAAE" w14:textId="77777777" w:rsidR="0035513D" w:rsidRPr="004D0EAA" w:rsidRDefault="0035513D" w:rsidP="0035513D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752E1B41" w14:textId="77777777" w:rsidR="0035513D" w:rsidRPr="001C3BC1" w:rsidRDefault="0035513D" w:rsidP="0035513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D88B2C" w14:textId="77777777" w:rsidR="0035513D" w:rsidRPr="0035513D" w:rsidRDefault="0035513D" w:rsidP="0035513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25FC286" w14:textId="77777777" w:rsidR="0035513D" w:rsidRPr="00FD5C4E" w:rsidRDefault="0035513D" w:rsidP="0035513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B63040" w14:textId="77777777" w:rsidR="0035513D" w:rsidRPr="00FD5C4E" w:rsidRDefault="0035513D" w:rsidP="0035513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65C91E" w14:textId="77777777" w:rsidR="0035513D" w:rsidRDefault="0035513D" w:rsidP="0035513D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1E1416A" w14:textId="77777777" w:rsidR="0035513D" w:rsidRPr="001C3BC1" w:rsidRDefault="0035513D" w:rsidP="0035513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66742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9975E37" w14:textId="77777777" w:rsidR="0035513D" w:rsidRPr="00FD5C4E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группа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150502</w:t>
      </w:r>
    </w:p>
    <w:p w14:paraId="3F065499" w14:textId="77777777" w:rsidR="0035513D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E84BB8" w14:textId="77777777" w:rsidR="0035513D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ADBF64" w14:textId="77777777" w:rsidR="0035513D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94283C" w14:textId="77777777" w:rsidR="0035513D" w:rsidRDefault="0035513D" w:rsidP="0035513D">
      <w:pPr>
        <w:pStyle w:val="BodyText"/>
        <w:contextualSpacing/>
        <w:rPr>
          <w:rFonts w:ascii="Times New Roman" w:hAnsi="Times New Roman" w:cs="Times New Roman"/>
          <w:sz w:val="28"/>
          <w:szCs w:val="28"/>
        </w:rPr>
      </w:pPr>
    </w:p>
    <w:p w14:paraId="4CD85585" w14:textId="77777777" w:rsidR="0035513D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5B359" w14:textId="77777777" w:rsidR="0035513D" w:rsidRPr="00F02859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CE239D" w14:textId="77777777" w:rsidR="0035513D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39266A" w14:textId="77777777" w:rsidR="0035513D" w:rsidRPr="001C3BC1" w:rsidRDefault="0035513D" w:rsidP="0035513D">
      <w:pPr>
        <w:pStyle w:val="BodyText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35513D" w:rsidRPr="004D0EAA" w14:paraId="05B0D5D4" w14:textId="77777777" w:rsidTr="00F85AA4">
        <w:trPr>
          <w:trHeight w:val="20"/>
        </w:trPr>
        <w:tc>
          <w:tcPr>
            <w:tcW w:w="4678" w:type="dxa"/>
            <w:vAlign w:val="center"/>
          </w:tcPr>
          <w:p w14:paraId="7A8364F4" w14:textId="77777777" w:rsidR="0035513D" w:rsidRPr="004D0EAA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126" w:type="dxa"/>
            <w:vAlign w:val="center"/>
          </w:tcPr>
          <w:p w14:paraId="1DC4EA8A" w14:textId="77777777" w:rsidR="0035513D" w:rsidRPr="004D0EAA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6667A63" w14:textId="77777777" w:rsidR="0035513D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4720207" w14:textId="77777777" w:rsidR="0035513D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4C4AD1E" w14:textId="77777777" w:rsidR="0035513D" w:rsidRPr="0009587E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</w:pPr>
            <w:r w:rsidRPr="0009587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  <w:t>Альхимович Н.Г.</w:t>
            </w:r>
          </w:p>
          <w:p w14:paraId="68324B49" w14:textId="77777777" w:rsidR="0035513D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Альхимович Н.Г.</w:t>
            </w:r>
          </w:p>
          <w:p w14:paraId="6C7F253B" w14:textId="77777777" w:rsidR="0035513D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Богомолов Я.А.</w:t>
            </w:r>
          </w:p>
          <w:p w14:paraId="64C42FFC" w14:textId="77777777" w:rsidR="0035513D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Скалозуб К.А.</w:t>
            </w:r>
          </w:p>
          <w:p w14:paraId="5571B16F" w14:textId="77777777" w:rsidR="0035513D" w:rsidRPr="00FD5C4E" w:rsidRDefault="0035513D" w:rsidP="00F85AA4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5513D" w:rsidRPr="004D0EAA" w14:paraId="71069D58" w14:textId="77777777" w:rsidTr="00F85AA4">
        <w:trPr>
          <w:trHeight w:val="20"/>
        </w:trPr>
        <w:tc>
          <w:tcPr>
            <w:tcW w:w="4678" w:type="dxa"/>
            <w:vAlign w:val="center"/>
          </w:tcPr>
          <w:p w14:paraId="6C07EC12" w14:textId="77777777" w:rsidR="0035513D" w:rsidRPr="004D0EAA" w:rsidRDefault="0035513D" w:rsidP="00F85AA4">
            <w:pPr>
              <w:pStyle w:val="BodyText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6" w:type="dxa"/>
            <w:vAlign w:val="center"/>
          </w:tcPr>
          <w:p w14:paraId="06F86860" w14:textId="77777777" w:rsidR="0035513D" w:rsidRPr="00E66742" w:rsidRDefault="0035513D" w:rsidP="00F85AA4">
            <w:pPr>
              <w:pStyle w:val="BodyText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02C8EBB1" w14:textId="77777777" w:rsidR="0035513D" w:rsidRPr="00E66742" w:rsidRDefault="0035513D" w:rsidP="00F85AA4">
            <w:pPr>
              <w:pStyle w:val="BodyText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667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Слюсарь Т.Л.</w:t>
            </w:r>
          </w:p>
        </w:tc>
      </w:tr>
    </w:tbl>
    <w:p w14:paraId="25CF3415" w14:textId="77777777" w:rsidR="0035513D" w:rsidRPr="004D0EAA" w:rsidRDefault="0035513D" w:rsidP="0035513D">
      <w:pPr>
        <w:pStyle w:val="BodyTextIndent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190DBE75" w14:textId="77777777" w:rsidR="0035513D" w:rsidRPr="00E66742" w:rsidRDefault="0035513D" w:rsidP="0035513D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F504427" w14:textId="77777777" w:rsidR="0035513D" w:rsidRPr="0035513D" w:rsidRDefault="0035513D" w:rsidP="003551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1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АУДИТ КАНАЛОВ РАСПРЕДЕЛЕНИЯ КОММЕРЧЕСКОЙ</w:t>
      </w:r>
    </w:p>
    <w:p w14:paraId="0553681C" w14:textId="77777777" w:rsidR="0035513D" w:rsidRDefault="0035513D" w:rsidP="003551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13D">
        <w:rPr>
          <w:rFonts w:ascii="Times New Roman" w:hAnsi="Times New Roman" w:cs="Times New Roman"/>
          <w:b/>
          <w:bCs/>
          <w:sz w:val="28"/>
          <w:szCs w:val="28"/>
        </w:rPr>
        <w:t>ОРГАНИЗАЦИИ, РАБОТАЮЩЕЙ НА В2В-РЫНКЕ</w:t>
      </w:r>
    </w:p>
    <w:p w14:paraId="6BCDA8C6" w14:textId="77777777" w:rsidR="0035513D" w:rsidRDefault="0035513D" w:rsidP="003551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0B362" w14:textId="77777777" w:rsidR="0035513D" w:rsidRDefault="0035513D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Стратегия сбыта</w:t>
      </w:r>
    </w:p>
    <w:p w14:paraId="207E8F65" w14:textId="77777777" w:rsidR="0035513D" w:rsidRDefault="0035513D" w:rsidP="003551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FD289" w14:textId="2D8DCED0" w:rsidR="003B0BAA" w:rsidRDefault="00043C1B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B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043C1B">
        <w:rPr>
          <w:rFonts w:ascii="Times New Roman" w:hAnsi="Times New Roman" w:cs="Times New Roman"/>
          <w:sz w:val="28"/>
          <w:szCs w:val="28"/>
          <w:lang w:val="en-US"/>
        </w:rPr>
        <w:t>Qulix</w:t>
      </w:r>
      <w:proofErr w:type="spellEnd"/>
      <w:r w:rsidRPr="00043C1B">
        <w:rPr>
          <w:rFonts w:ascii="Times New Roman" w:hAnsi="Times New Roman" w:cs="Times New Roman"/>
          <w:sz w:val="28"/>
          <w:szCs w:val="28"/>
        </w:rPr>
        <w:t xml:space="preserve"> </w:t>
      </w:r>
      <w:r w:rsidRPr="00043C1B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043C1B">
        <w:rPr>
          <w:rFonts w:ascii="Times New Roman" w:hAnsi="Times New Roman" w:cs="Times New Roman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sz w:val="28"/>
          <w:szCs w:val="28"/>
        </w:rPr>
        <w:t xml:space="preserve"> интенсивную стратегию сбыта, что предполагает максимально возможное охватывание рынка и соответствующую доступность продуктов и услуг для потребителей. </w:t>
      </w:r>
      <w:r w:rsidR="00D8190E">
        <w:rPr>
          <w:rFonts w:ascii="Times New Roman" w:hAnsi="Times New Roman" w:cs="Times New Roman"/>
          <w:sz w:val="28"/>
          <w:szCs w:val="28"/>
        </w:rPr>
        <w:t>С целью широкого охвата рынка</w:t>
      </w:r>
      <w:r w:rsidR="00535F49">
        <w:rPr>
          <w:rFonts w:ascii="Times New Roman" w:hAnsi="Times New Roman" w:cs="Times New Roman"/>
          <w:sz w:val="28"/>
          <w:szCs w:val="28"/>
        </w:rPr>
        <w:t xml:space="preserve"> и повышения узнаваемости компании </w:t>
      </w:r>
      <w:proofErr w:type="spellStart"/>
      <w:r w:rsidR="001F0F09">
        <w:rPr>
          <w:rFonts w:ascii="Times New Roman" w:hAnsi="Times New Roman" w:cs="Times New Roman"/>
          <w:sz w:val="28"/>
          <w:szCs w:val="28"/>
          <w:lang w:val="en-US"/>
        </w:rPr>
        <w:t>Qulix</w:t>
      </w:r>
      <w:proofErr w:type="spellEnd"/>
      <w:r w:rsidR="001F0F09" w:rsidRPr="001F0F09">
        <w:rPr>
          <w:rFonts w:ascii="Times New Roman" w:hAnsi="Times New Roman" w:cs="Times New Roman"/>
          <w:sz w:val="28"/>
          <w:szCs w:val="28"/>
        </w:rPr>
        <w:t xml:space="preserve"> </w:t>
      </w:r>
      <w:r w:rsidR="001F0F09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1F0F09">
        <w:rPr>
          <w:rFonts w:ascii="Times New Roman" w:hAnsi="Times New Roman" w:cs="Times New Roman"/>
          <w:sz w:val="28"/>
          <w:szCs w:val="28"/>
        </w:rPr>
        <w:t xml:space="preserve"> не ограничивает </w:t>
      </w:r>
      <w:r w:rsidR="00D15CF9">
        <w:rPr>
          <w:rFonts w:ascii="Times New Roman" w:hAnsi="Times New Roman" w:cs="Times New Roman"/>
          <w:sz w:val="28"/>
          <w:szCs w:val="28"/>
        </w:rPr>
        <w:t xml:space="preserve">круг потребителей. </w:t>
      </w:r>
      <w:r>
        <w:rPr>
          <w:rFonts w:ascii="Times New Roman" w:hAnsi="Times New Roman" w:cs="Times New Roman"/>
          <w:sz w:val="28"/>
          <w:szCs w:val="28"/>
        </w:rPr>
        <w:t>Клиентами данной компании является широкий круг предприятий, среди которых и некоммерческие международные организации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UNICEF</w:t>
      </w:r>
      <w:r>
        <w:rPr>
          <w:rFonts w:ascii="Times New Roman" w:hAnsi="Times New Roman" w:cs="Times New Roman"/>
          <w:sz w:val="28"/>
          <w:szCs w:val="28"/>
        </w:rPr>
        <w:t xml:space="preserve">), и </w:t>
      </w:r>
      <w:r w:rsidR="00B5324E">
        <w:rPr>
          <w:rFonts w:ascii="Times New Roman" w:hAnsi="Times New Roman" w:cs="Times New Roman"/>
          <w:sz w:val="28"/>
          <w:szCs w:val="28"/>
        </w:rPr>
        <w:t>акционерные общества (</w:t>
      </w:r>
      <w:r>
        <w:rPr>
          <w:rFonts w:ascii="Times New Roman" w:hAnsi="Times New Roman" w:cs="Times New Roman"/>
          <w:sz w:val="28"/>
          <w:szCs w:val="28"/>
        </w:rPr>
        <w:t>МТС</w:t>
      </w:r>
      <w:r w:rsidR="00B5324E">
        <w:rPr>
          <w:rFonts w:ascii="Times New Roman" w:hAnsi="Times New Roman" w:cs="Times New Roman"/>
          <w:sz w:val="28"/>
          <w:szCs w:val="28"/>
        </w:rPr>
        <w:t>), и сравнительно небольшие игроки на рынке I</w:t>
      </w:r>
      <w:r w:rsidR="00B5324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5324E" w:rsidRPr="00B5324E">
        <w:rPr>
          <w:rFonts w:ascii="Times New Roman" w:hAnsi="Times New Roman" w:cs="Times New Roman"/>
          <w:sz w:val="28"/>
          <w:szCs w:val="28"/>
        </w:rPr>
        <w:t>-</w:t>
      </w:r>
      <w:r w:rsidR="00B5324E">
        <w:rPr>
          <w:rFonts w:ascii="Times New Roman" w:hAnsi="Times New Roman" w:cs="Times New Roman"/>
          <w:sz w:val="28"/>
          <w:szCs w:val="28"/>
        </w:rPr>
        <w:t>услуг (</w:t>
      </w:r>
      <w:proofErr w:type="spellStart"/>
      <w:r w:rsidR="00B5324E" w:rsidRPr="00B5324E">
        <w:rPr>
          <w:rFonts w:ascii="Times New Roman" w:hAnsi="Times New Roman" w:cs="Times New Roman"/>
          <w:sz w:val="28"/>
          <w:szCs w:val="28"/>
        </w:rPr>
        <w:t>Aplana</w:t>
      </w:r>
      <w:proofErr w:type="spellEnd"/>
      <w:r w:rsidR="00B5324E" w:rsidRPr="00B5324E">
        <w:rPr>
          <w:rFonts w:ascii="Times New Roman" w:hAnsi="Times New Roman" w:cs="Times New Roman"/>
          <w:sz w:val="28"/>
          <w:szCs w:val="28"/>
        </w:rPr>
        <w:t xml:space="preserve"> Software</w:t>
      </w:r>
      <w:r w:rsidR="00B5324E">
        <w:rPr>
          <w:rFonts w:ascii="Times New Roman" w:hAnsi="Times New Roman" w:cs="Times New Roman"/>
          <w:sz w:val="28"/>
          <w:szCs w:val="28"/>
        </w:rPr>
        <w:t>).</w:t>
      </w:r>
    </w:p>
    <w:p w14:paraId="630FAC38" w14:textId="77777777" w:rsidR="00924B44" w:rsidRDefault="00924B44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134CF" w14:textId="76FA46E2" w:rsidR="00924B44" w:rsidRPr="00924B44" w:rsidRDefault="00924B44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4B44">
        <w:rPr>
          <w:rFonts w:ascii="Times New Roman" w:hAnsi="Times New Roman" w:cs="Times New Roman"/>
          <w:b/>
          <w:bCs/>
          <w:sz w:val="28"/>
          <w:szCs w:val="28"/>
        </w:rPr>
        <w:t>2. Каналы распределения</w:t>
      </w:r>
    </w:p>
    <w:p w14:paraId="5717828D" w14:textId="77777777" w:rsidR="00924B44" w:rsidRDefault="00924B44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499B5" w14:textId="0D514C29" w:rsidR="00924B44" w:rsidRDefault="0028489B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напрямую взаимодействует с клиентами, которые нуждаются в ее услугах по разработке программного обеспечения</w:t>
      </w:r>
      <w:r w:rsidR="00F92FB8">
        <w:rPr>
          <w:rFonts w:ascii="Times New Roman" w:hAnsi="Times New Roman" w:cs="Times New Roman"/>
          <w:sz w:val="28"/>
          <w:szCs w:val="28"/>
        </w:rPr>
        <w:t xml:space="preserve">, </w:t>
      </w:r>
      <w:r w:rsidR="00C052AD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CD39F9">
        <w:rPr>
          <w:rFonts w:ascii="Times New Roman" w:hAnsi="Times New Roman" w:cs="Times New Roman"/>
          <w:sz w:val="28"/>
          <w:szCs w:val="28"/>
        </w:rPr>
        <w:t>упор ставится на удовлетворение уникальных потребностей заказчика</w:t>
      </w:r>
      <w:r w:rsidR="000652CD">
        <w:rPr>
          <w:rFonts w:ascii="Times New Roman" w:hAnsi="Times New Roman" w:cs="Times New Roman"/>
          <w:sz w:val="28"/>
          <w:szCs w:val="28"/>
        </w:rPr>
        <w:t>, которые могут отличаться от стандартного функционала того или иного вида услуги</w:t>
      </w:r>
      <w:r w:rsidR="00B00B94">
        <w:rPr>
          <w:rFonts w:ascii="Times New Roman" w:hAnsi="Times New Roman" w:cs="Times New Roman"/>
          <w:sz w:val="28"/>
          <w:szCs w:val="28"/>
        </w:rPr>
        <w:t>. Следовательно, в таком случае речь идет о прямых каналах распределения</w:t>
      </w:r>
      <w:r w:rsidR="00A911E7">
        <w:rPr>
          <w:rFonts w:ascii="Times New Roman" w:hAnsi="Times New Roman" w:cs="Times New Roman"/>
          <w:sz w:val="28"/>
          <w:szCs w:val="28"/>
        </w:rPr>
        <w:t>.</w:t>
      </w:r>
    </w:p>
    <w:p w14:paraId="1490267E" w14:textId="77777777" w:rsidR="007E1C63" w:rsidRDefault="007E1C63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5B70F" w14:textId="2F033C5B" w:rsidR="007E1C63" w:rsidRPr="00527FFE" w:rsidRDefault="007E1C63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7FF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27FFE" w:rsidRPr="00527FFE">
        <w:rPr>
          <w:rFonts w:ascii="Times New Roman" w:hAnsi="Times New Roman" w:cs="Times New Roman"/>
          <w:b/>
          <w:bCs/>
          <w:sz w:val="28"/>
          <w:szCs w:val="28"/>
        </w:rPr>
        <w:t xml:space="preserve"> Торговые и неторговые посредники</w:t>
      </w:r>
    </w:p>
    <w:p w14:paraId="19E284B2" w14:textId="77777777" w:rsidR="007E1C63" w:rsidRDefault="007E1C63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881CA" w14:textId="2025ABAC" w:rsidR="007E1C63" w:rsidRDefault="00E26C6A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уже предоставленной информации следует, что </w:t>
      </w:r>
      <w:r w:rsidR="00A90AD2">
        <w:rPr>
          <w:rFonts w:ascii="Times New Roman" w:hAnsi="Times New Roman" w:cs="Times New Roman"/>
          <w:sz w:val="28"/>
          <w:szCs w:val="28"/>
        </w:rPr>
        <w:t xml:space="preserve">у данной компании нет как таковых посредников, потому что в рамках каждого заказа </w:t>
      </w:r>
      <w:r w:rsidR="00D2113B">
        <w:rPr>
          <w:rFonts w:ascii="Times New Roman" w:hAnsi="Times New Roman" w:cs="Times New Roman"/>
          <w:sz w:val="28"/>
          <w:szCs w:val="28"/>
        </w:rPr>
        <w:t xml:space="preserve">непосредственно специалисты-сотрудники </w:t>
      </w:r>
      <w:proofErr w:type="spellStart"/>
      <w:r w:rsidR="00D2113B">
        <w:rPr>
          <w:rFonts w:ascii="Times New Roman" w:hAnsi="Times New Roman" w:cs="Times New Roman"/>
          <w:sz w:val="28"/>
          <w:szCs w:val="28"/>
          <w:lang w:val="en-US"/>
        </w:rPr>
        <w:t>Qulix</w:t>
      </w:r>
      <w:proofErr w:type="spellEnd"/>
      <w:r w:rsidR="00D2113B" w:rsidRPr="00D2113B">
        <w:rPr>
          <w:rFonts w:ascii="Times New Roman" w:hAnsi="Times New Roman" w:cs="Times New Roman"/>
          <w:sz w:val="28"/>
          <w:szCs w:val="28"/>
        </w:rPr>
        <w:t xml:space="preserve"> </w:t>
      </w:r>
      <w:r w:rsidR="00D2113B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D2113B">
        <w:rPr>
          <w:rFonts w:ascii="Times New Roman" w:hAnsi="Times New Roman" w:cs="Times New Roman"/>
          <w:sz w:val="28"/>
          <w:szCs w:val="28"/>
        </w:rPr>
        <w:t xml:space="preserve"> </w:t>
      </w:r>
      <w:r w:rsidR="00A90AD2" w:rsidRPr="00A90AD2">
        <w:rPr>
          <w:rFonts w:ascii="Times New Roman" w:hAnsi="Times New Roman" w:cs="Times New Roman"/>
          <w:sz w:val="28"/>
          <w:szCs w:val="28"/>
        </w:rPr>
        <w:t xml:space="preserve">анализируют и предоставляют заказчику полную информацию о возможных </w:t>
      </w:r>
      <w:r w:rsidR="00EE3C8D">
        <w:rPr>
          <w:rFonts w:ascii="Times New Roman" w:hAnsi="Times New Roman" w:cs="Times New Roman"/>
          <w:sz w:val="28"/>
          <w:szCs w:val="28"/>
        </w:rPr>
        <w:t>стратегиях</w:t>
      </w:r>
      <w:r w:rsidR="00A90AD2" w:rsidRPr="00A90AD2">
        <w:rPr>
          <w:rFonts w:ascii="Times New Roman" w:hAnsi="Times New Roman" w:cs="Times New Roman"/>
          <w:sz w:val="28"/>
          <w:szCs w:val="28"/>
        </w:rPr>
        <w:t xml:space="preserve"> </w:t>
      </w:r>
      <w:r w:rsidR="00EE3C8D">
        <w:rPr>
          <w:rFonts w:ascii="Times New Roman" w:hAnsi="Times New Roman" w:cs="Times New Roman"/>
          <w:sz w:val="28"/>
          <w:szCs w:val="28"/>
        </w:rPr>
        <w:t>разработки</w:t>
      </w:r>
      <w:r w:rsidR="00A90AD2" w:rsidRPr="00A90AD2">
        <w:rPr>
          <w:rFonts w:ascii="Times New Roman" w:hAnsi="Times New Roman" w:cs="Times New Roman"/>
          <w:sz w:val="28"/>
          <w:szCs w:val="28"/>
        </w:rPr>
        <w:t>, проводят онлайн-консультирование, рекомендуют оптимальны</w:t>
      </w:r>
      <w:r w:rsidR="00263F24">
        <w:rPr>
          <w:rFonts w:ascii="Times New Roman" w:hAnsi="Times New Roman" w:cs="Times New Roman"/>
          <w:sz w:val="28"/>
          <w:szCs w:val="28"/>
        </w:rPr>
        <w:t>е методы</w:t>
      </w:r>
      <w:r w:rsidR="00A90AD2" w:rsidRPr="00A90AD2">
        <w:rPr>
          <w:rFonts w:ascii="Times New Roman" w:hAnsi="Times New Roman" w:cs="Times New Roman"/>
          <w:sz w:val="28"/>
          <w:szCs w:val="28"/>
        </w:rPr>
        <w:t xml:space="preserve"> контрол</w:t>
      </w:r>
      <w:r w:rsidR="00263F24">
        <w:rPr>
          <w:rFonts w:ascii="Times New Roman" w:hAnsi="Times New Roman" w:cs="Times New Roman"/>
          <w:sz w:val="28"/>
          <w:szCs w:val="28"/>
        </w:rPr>
        <w:t>я</w:t>
      </w:r>
      <w:r w:rsidR="00A90AD2" w:rsidRPr="00A90AD2">
        <w:rPr>
          <w:rFonts w:ascii="Times New Roman" w:hAnsi="Times New Roman" w:cs="Times New Roman"/>
          <w:sz w:val="28"/>
          <w:szCs w:val="28"/>
        </w:rPr>
        <w:t xml:space="preserve"> качества, исходя из специфики проекта и текущих задач, подробно описывают </w:t>
      </w:r>
      <w:r w:rsidR="00A66D6D">
        <w:rPr>
          <w:rFonts w:ascii="Times New Roman" w:hAnsi="Times New Roman" w:cs="Times New Roman"/>
          <w:sz w:val="28"/>
          <w:szCs w:val="28"/>
        </w:rPr>
        <w:t xml:space="preserve">будущий </w:t>
      </w:r>
      <w:r w:rsidR="00A90AD2" w:rsidRPr="00A90AD2">
        <w:rPr>
          <w:rFonts w:ascii="Times New Roman" w:hAnsi="Times New Roman" w:cs="Times New Roman"/>
          <w:sz w:val="28"/>
          <w:szCs w:val="28"/>
        </w:rPr>
        <w:t>процесс разработки и тестирования, а также построения взаимодействия между ключевыми участниками проекта.</w:t>
      </w:r>
    </w:p>
    <w:p w14:paraId="52E22549" w14:textId="7C0103FC" w:rsidR="004660B6" w:rsidRDefault="004660B6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один из российских банков </w:t>
      </w:r>
      <w:r w:rsidR="009C0431">
        <w:rPr>
          <w:rFonts w:ascii="Times New Roman" w:hAnsi="Times New Roman" w:cs="Times New Roman"/>
          <w:sz w:val="28"/>
          <w:szCs w:val="28"/>
        </w:rPr>
        <w:t xml:space="preserve">– </w:t>
      </w:r>
      <w:r w:rsidR="000828B3">
        <w:rPr>
          <w:rFonts w:ascii="Times New Roman" w:hAnsi="Times New Roman" w:cs="Times New Roman"/>
          <w:sz w:val="28"/>
          <w:szCs w:val="28"/>
        </w:rPr>
        <w:t>ВТБ24</w:t>
      </w:r>
      <w:r w:rsidR="009C0431">
        <w:rPr>
          <w:rFonts w:ascii="Times New Roman" w:hAnsi="Times New Roman" w:cs="Times New Roman"/>
          <w:sz w:val="28"/>
          <w:szCs w:val="28"/>
        </w:rPr>
        <w:t xml:space="preserve"> – </w:t>
      </w:r>
      <w:r w:rsidR="000828B3">
        <w:rPr>
          <w:rFonts w:ascii="Times New Roman" w:hAnsi="Times New Roman" w:cs="Times New Roman"/>
          <w:sz w:val="28"/>
          <w:szCs w:val="28"/>
        </w:rPr>
        <w:t>непосредственно</w:t>
      </w:r>
      <w:r w:rsidR="009C0431">
        <w:rPr>
          <w:rFonts w:ascii="Times New Roman" w:hAnsi="Times New Roman" w:cs="Times New Roman"/>
          <w:sz w:val="28"/>
          <w:szCs w:val="28"/>
        </w:rPr>
        <w:t xml:space="preserve"> </w:t>
      </w:r>
      <w:r w:rsidR="000828B3">
        <w:rPr>
          <w:rFonts w:ascii="Times New Roman" w:hAnsi="Times New Roman" w:cs="Times New Roman"/>
          <w:sz w:val="28"/>
          <w:szCs w:val="28"/>
        </w:rPr>
        <w:t>обратился к Q</w:t>
      </w:r>
      <w:proofErr w:type="spellStart"/>
      <w:r w:rsidR="000828B3">
        <w:rPr>
          <w:rFonts w:ascii="Times New Roman" w:hAnsi="Times New Roman" w:cs="Times New Roman"/>
          <w:sz w:val="28"/>
          <w:szCs w:val="28"/>
          <w:lang w:val="en-US"/>
        </w:rPr>
        <w:t>ulix</w:t>
      </w:r>
      <w:proofErr w:type="spellEnd"/>
      <w:r w:rsidR="000828B3" w:rsidRPr="000828B3">
        <w:rPr>
          <w:rFonts w:ascii="Times New Roman" w:hAnsi="Times New Roman" w:cs="Times New Roman"/>
          <w:sz w:val="28"/>
          <w:szCs w:val="28"/>
        </w:rPr>
        <w:t xml:space="preserve"> </w:t>
      </w:r>
      <w:r w:rsidR="000828B3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E827AC">
        <w:rPr>
          <w:rFonts w:ascii="Times New Roman" w:hAnsi="Times New Roman" w:cs="Times New Roman"/>
          <w:sz w:val="28"/>
          <w:szCs w:val="28"/>
        </w:rPr>
        <w:t xml:space="preserve"> для реализации мобильного банкинга</w:t>
      </w:r>
      <w:r w:rsidR="009C0431">
        <w:rPr>
          <w:rFonts w:ascii="Times New Roman" w:hAnsi="Times New Roman" w:cs="Times New Roman"/>
          <w:sz w:val="28"/>
          <w:szCs w:val="28"/>
        </w:rPr>
        <w:t>.</w:t>
      </w:r>
      <w:r w:rsidR="004A50C3">
        <w:rPr>
          <w:rFonts w:ascii="Times New Roman" w:hAnsi="Times New Roman" w:cs="Times New Roman"/>
          <w:sz w:val="28"/>
          <w:szCs w:val="28"/>
        </w:rPr>
        <w:t xml:space="preserve"> Такой формат сотрудничества характерен для всех проектов компании.</w:t>
      </w:r>
    </w:p>
    <w:p w14:paraId="3BDF44F7" w14:textId="77777777" w:rsidR="00527FFE" w:rsidRDefault="00527FFE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8926" w14:textId="44D68C19" w:rsidR="00527FFE" w:rsidRDefault="003B22D5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2D5">
        <w:rPr>
          <w:rFonts w:ascii="Times New Roman" w:hAnsi="Times New Roman" w:cs="Times New Roman"/>
          <w:b/>
          <w:bCs/>
          <w:sz w:val="28"/>
          <w:szCs w:val="28"/>
        </w:rPr>
        <w:t>4. Уровни в каналах распределения</w:t>
      </w:r>
    </w:p>
    <w:p w14:paraId="1379E6CA" w14:textId="77777777" w:rsidR="003B22D5" w:rsidRDefault="003B22D5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0218D" w14:textId="3A1E76DA" w:rsidR="003B22D5" w:rsidRPr="006A3D72" w:rsidRDefault="00AA4184" w:rsidP="00B53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логично заключить, что </w:t>
      </w:r>
      <w:r w:rsidR="000864F0">
        <w:rPr>
          <w:rFonts w:ascii="Times New Roman" w:hAnsi="Times New Roman" w:cs="Times New Roman"/>
          <w:sz w:val="28"/>
          <w:szCs w:val="28"/>
        </w:rPr>
        <w:t xml:space="preserve">для </w:t>
      </w:r>
      <w:r w:rsidR="005E3CA1">
        <w:rPr>
          <w:rFonts w:ascii="Times New Roman" w:hAnsi="Times New Roman" w:cs="Times New Roman"/>
          <w:sz w:val="28"/>
          <w:szCs w:val="28"/>
        </w:rPr>
        <w:t xml:space="preserve">рассматриваемого предприятия характерен исключительно нулевой уровень в каналах распределения, </w:t>
      </w:r>
      <w:r w:rsidR="00290499">
        <w:rPr>
          <w:rFonts w:ascii="Times New Roman" w:hAnsi="Times New Roman" w:cs="Times New Roman"/>
          <w:sz w:val="28"/>
          <w:szCs w:val="28"/>
        </w:rPr>
        <w:t xml:space="preserve">представляющий собой цепочку </w:t>
      </w:r>
      <w:r w:rsidR="00290499" w:rsidRPr="00290499">
        <w:rPr>
          <w:rFonts w:ascii="Times New Roman" w:hAnsi="Times New Roman" w:cs="Times New Roman"/>
          <w:sz w:val="28"/>
          <w:szCs w:val="28"/>
        </w:rPr>
        <w:t>производитель → потребитель</w:t>
      </w:r>
      <w:r w:rsidR="004B0F56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4038F4">
        <w:rPr>
          <w:rFonts w:ascii="Times New Roman" w:hAnsi="Times New Roman" w:cs="Times New Roman"/>
          <w:sz w:val="28"/>
          <w:szCs w:val="28"/>
        </w:rPr>
        <w:t>в деловых отношения между представителями компании и заказчик</w:t>
      </w:r>
      <w:r w:rsidR="00FF5978">
        <w:rPr>
          <w:rFonts w:ascii="Times New Roman" w:hAnsi="Times New Roman" w:cs="Times New Roman"/>
          <w:sz w:val="28"/>
          <w:szCs w:val="28"/>
        </w:rPr>
        <w:t>ами</w:t>
      </w:r>
      <w:r w:rsidR="004038F4">
        <w:rPr>
          <w:rFonts w:ascii="Times New Roman" w:hAnsi="Times New Roman" w:cs="Times New Roman"/>
          <w:sz w:val="28"/>
          <w:szCs w:val="28"/>
        </w:rPr>
        <w:t xml:space="preserve"> посредники </w:t>
      </w:r>
      <w:r w:rsidR="0024037B">
        <w:rPr>
          <w:rFonts w:ascii="Times New Roman" w:hAnsi="Times New Roman" w:cs="Times New Roman"/>
          <w:sz w:val="28"/>
          <w:szCs w:val="28"/>
        </w:rPr>
        <w:t>отсутствуют</w:t>
      </w:r>
      <w:r w:rsidR="004038F4">
        <w:rPr>
          <w:rFonts w:ascii="Times New Roman" w:hAnsi="Times New Roman" w:cs="Times New Roman"/>
          <w:sz w:val="28"/>
          <w:szCs w:val="28"/>
        </w:rPr>
        <w:t>.</w:t>
      </w:r>
    </w:p>
    <w:sectPr w:rsidR="003B22D5" w:rsidRPr="006A3D72" w:rsidSect="001D2EB2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388D" w14:textId="77777777" w:rsidR="00FF5978" w:rsidRDefault="00FF5978">
      <w:pPr>
        <w:spacing w:after="0" w:line="240" w:lineRule="auto"/>
      </w:pPr>
      <w:r>
        <w:separator/>
      </w:r>
    </w:p>
  </w:endnote>
  <w:endnote w:type="continuationSeparator" w:id="0">
    <w:p w14:paraId="08F7C2EE" w14:textId="77777777" w:rsidR="00FF5978" w:rsidRDefault="00FF5978">
      <w:pPr>
        <w:spacing w:after="0" w:line="240" w:lineRule="auto"/>
      </w:pPr>
      <w:r>
        <w:continuationSeparator/>
      </w:r>
    </w:p>
  </w:endnote>
  <w:endnote w:type="continuationNotice" w:id="1">
    <w:p w14:paraId="0B8C173B" w14:textId="77777777" w:rsidR="00CD342B" w:rsidRDefault="00CD34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8028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DB9D7E" w14:textId="77777777" w:rsidR="0024037B" w:rsidRDefault="0024037B" w:rsidP="00AC65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35D15A" w14:textId="77777777" w:rsidR="0024037B" w:rsidRDefault="0024037B" w:rsidP="001D2E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4999684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8"/>
        <w:szCs w:val="28"/>
      </w:rPr>
    </w:sdtEndPr>
    <w:sdtContent>
      <w:p w14:paraId="6F1C066D" w14:textId="77777777" w:rsidR="0024037B" w:rsidRPr="001D2EB2" w:rsidRDefault="0024037B" w:rsidP="00AC65E0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1D2EB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1D2EB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1D2EB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1D2EB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2</w:t>
        </w:r>
        <w:r w:rsidRPr="001D2EB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2F6708" w14:textId="77777777" w:rsidR="0024037B" w:rsidRPr="001D2EB2" w:rsidRDefault="0024037B" w:rsidP="001D2EB2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506C" w14:textId="77777777" w:rsidR="00FF5978" w:rsidRDefault="00FF5978">
      <w:pPr>
        <w:spacing w:after="0" w:line="240" w:lineRule="auto"/>
      </w:pPr>
      <w:r>
        <w:separator/>
      </w:r>
    </w:p>
  </w:footnote>
  <w:footnote w:type="continuationSeparator" w:id="0">
    <w:p w14:paraId="0136622E" w14:textId="77777777" w:rsidR="00FF5978" w:rsidRDefault="00FF5978">
      <w:pPr>
        <w:spacing w:after="0" w:line="240" w:lineRule="auto"/>
      </w:pPr>
      <w:r>
        <w:continuationSeparator/>
      </w:r>
    </w:p>
  </w:footnote>
  <w:footnote w:type="continuationNotice" w:id="1">
    <w:p w14:paraId="033609F9" w14:textId="77777777" w:rsidR="00CD342B" w:rsidRDefault="00CD34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FC3"/>
    <w:multiLevelType w:val="hybridMultilevel"/>
    <w:tmpl w:val="20FA6476"/>
    <w:lvl w:ilvl="0" w:tplc="AB86B3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3473F"/>
    <w:multiLevelType w:val="hybridMultilevel"/>
    <w:tmpl w:val="185E11D2"/>
    <w:lvl w:ilvl="0" w:tplc="AB86B3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7027415">
    <w:abstractNumId w:val="1"/>
  </w:num>
  <w:num w:numId="2" w16cid:durableId="205614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D"/>
    <w:rsid w:val="00043C1B"/>
    <w:rsid w:val="000652CD"/>
    <w:rsid w:val="000828B3"/>
    <w:rsid w:val="000864F0"/>
    <w:rsid w:val="001F0F09"/>
    <w:rsid w:val="0024037B"/>
    <w:rsid w:val="00263F24"/>
    <w:rsid w:val="0028489B"/>
    <w:rsid w:val="00290499"/>
    <w:rsid w:val="0035513D"/>
    <w:rsid w:val="003B0BAA"/>
    <w:rsid w:val="003B22D5"/>
    <w:rsid w:val="004038F4"/>
    <w:rsid w:val="004660B6"/>
    <w:rsid w:val="004A50C3"/>
    <w:rsid w:val="004B0F56"/>
    <w:rsid w:val="00527FFE"/>
    <w:rsid w:val="00535F49"/>
    <w:rsid w:val="005E3CA1"/>
    <w:rsid w:val="006048F5"/>
    <w:rsid w:val="006A3D72"/>
    <w:rsid w:val="007E1C63"/>
    <w:rsid w:val="007F2052"/>
    <w:rsid w:val="00924B44"/>
    <w:rsid w:val="009C0431"/>
    <w:rsid w:val="00A66D6D"/>
    <w:rsid w:val="00A90AD2"/>
    <w:rsid w:val="00A911E7"/>
    <w:rsid w:val="00AA4184"/>
    <w:rsid w:val="00B00B94"/>
    <w:rsid w:val="00B5324E"/>
    <w:rsid w:val="00C052AD"/>
    <w:rsid w:val="00CD342B"/>
    <w:rsid w:val="00CD39F9"/>
    <w:rsid w:val="00CE0BD4"/>
    <w:rsid w:val="00D15CF9"/>
    <w:rsid w:val="00D2113B"/>
    <w:rsid w:val="00D8190E"/>
    <w:rsid w:val="00E26C6A"/>
    <w:rsid w:val="00E827AC"/>
    <w:rsid w:val="00EE3C8D"/>
    <w:rsid w:val="00F92FB8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FA693"/>
  <w15:chartTrackingRefBased/>
  <w15:docId w15:val="{6BB2EDB7-9152-7D4E-B7B2-E6855F69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3D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locked/>
    <w:rsid w:val="0035513D"/>
    <w:rPr>
      <w:lang w:eastAsia="ru-RU"/>
    </w:rPr>
  </w:style>
  <w:style w:type="paragraph" w:styleId="BodyText">
    <w:name w:val="Body Text"/>
    <w:basedOn w:val="Normal"/>
    <w:link w:val="BodyTextChar"/>
    <w:rsid w:val="0035513D"/>
    <w:pPr>
      <w:spacing w:after="120" w:line="240" w:lineRule="auto"/>
    </w:pPr>
    <w:rPr>
      <w:kern w:val="2"/>
      <w:sz w:val="24"/>
      <w:szCs w:val="24"/>
      <w:lang w:val="en-AT" w:eastAsia="ru-RU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35513D"/>
    <w:rPr>
      <w:kern w:val="0"/>
      <w:sz w:val="22"/>
      <w:szCs w:val="22"/>
      <w:lang w:val="ru-RU"/>
      <w14:ligatures w14:val="none"/>
    </w:rPr>
  </w:style>
  <w:style w:type="paragraph" w:styleId="Title">
    <w:name w:val="Title"/>
    <w:basedOn w:val="Normal"/>
    <w:link w:val="TitleChar"/>
    <w:qFormat/>
    <w:rsid w:val="0035513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35513D"/>
    <w:rPr>
      <w:rFonts w:ascii="Times New Roman" w:eastAsia="Times New Roman" w:hAnsi="Times New Roman" w:cs="Times New Roman"/>
      <w:b/>
      <w:kern w:val="0"/>
      <w:sz w:val="40"/>
      <w:lang w:val="ru-RU" w:eastAsia="ru-RU"/>
      <w14:ligatures w14:val="none"/>
    </w:rPr>
  </w:style>
  <w:style w:type="paragraph" w:styleId="BodyTextIndent">
    <w:name w:val="Body Text Indent"/>
    <w:basedOn w:val="Normal"/>
    <w:link w:val="BodyTextIndentChar"/>
    <w:rsid w:val="00355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5513D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Subtitle">
    <w:name w:val="Subtitle"/>
    <w:basedOn w:val="Normal"/>
    <w:link w:val="SubtitleChar"/>
    <w:qFormat/>
    <w:rsid w:val="0035513D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35513D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3551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5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3D"/>
    <w:rPr>
      <w:kern w:val="0"/>
      <w:sz w:val="22"/>
      <w:szCs w:val="22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513D"/>
  </w:style>
  <w:style w:type="paragraph" w:styleId="Header">
    <w:name w:val="header"/>
    <w:basedOn w:val="Normal"/>
    <w:link w:val="HeaderChar"/>
    <w:uiPriority w:val="99"/>
    <w:semiHidden/>
    <w:unhideWhenUsed/>
    <w:rsid w:val="00CD3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42B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38</cp:revision>
  <dcterms:created xsi:type="dcterms:W3CDTF">2023-11-11T13:44:00Z</dcterms:created>
  <dcterms:modified xsi:type="dcterms:W3CDTF">2023-11-14T06:58:00Z</dcterms:modified>
</cp:coreProperties>
</file>