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define the core problems freelancers face while searching for jobs online, and use those insights to guide the development of Freelance Finder.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web developer.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land steady projects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competition mainstream platforms is overwhelming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many clients opt for the cheapest bid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and demotivated.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graphic designer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showcase my portfolio to potential clients effectively,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platform limits personal branding tools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 can't stand out or grow my career.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