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Reflect on this</w:t>
      </w:r>
    </w:p>
    <w:p>
      <w:pPr>
        <w:pStyle w:val="Heading1"/>
      </w:pPr>
      <w:r>
        <w:t xml:space="preserve">Reflect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I am very much interested to learn python because it is easy OOP language and can use various other software tools like panda , numpy and many more.</w:t>
      </w:r>
      <w:r>
        <w:rPr>
          <w:sz w:val="28"/>
          <w:szCs w:val="28"/>
        </w:rPr>
        <w:br/>
        <w:t xml:space="preserve">From data tool  ms excel , matplotlib and tableau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2024-07-10T05:26:07.554Z</dcterms:created>
  <dcterms:modified xsi:type="dcterms:W3CDTF">2024-07-10T05:26:07.554Z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