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0E98" w14:paraId="41F34BAE" w14:textId="03126504" w:rsidTr="005D515C">
        <w:tc>
          <w:tcPr>
            <w:tcW w:w="2254" w:type="dxa"/>
          </w:tcPr>
          <w:p w14:paraId="7CE4968E" w14:textId="462113E1" w:rsidR="004C0E98" w:rsidRDefault="004C0E98">
            <w:r>
              <w:t>TYPE OF ANALYSIS</w:t>
            </w:r>
          </w:p>
        </w:tc>
        <w:tc>
          <w:tcPr>
            <w:tcW w:w="2254" w:type="dxa"/>
          </w:tcPr>
          <w:p w14:paraId="6870B9B9" w14:textId="3C11ADB8" w:rsidR="004C0E98" w:rsidRDefault="004C0E98">
            <w:r>
              <w:t>SAMPLE 1 - KAKO</w:t>
            </w:r>
          </w:p>
        </w:tc>
        <w:tc>
          <w:tcPr>
            <w:tcW w:w="2254" w:type="dxa"/>
          </w:tcPr>
          <w:p w14:paraId="4791DD07" w14:textId="15016F05" w:rsidR="004C0E98" w:rsidRDefault="004C0E98">
            <w:r>
              <w:t>SAMPLE 2 – HILL</w:t>
            </w:r>
          </w:p>
        </w:tc>
        <w:tc>
          <w:tcPr>
            <w:tcW w:w="2254" w:type="dxa"/>
          </w:tcPr>
          <w:p w14:paraId="73B9F828" w14:textId="37A7C5B4" w:rsidR="004C0E98" w:rsidRDefault="004C0E98">
            <w:r>
              <w:t>SAMPLE 3</w:t>
            </w:r>
          </w:p>
        </w:tc>
      </w:tr>
      <w:tr w:rsidR="004C0E98" w14:paraId="40C66CDC" w14:textId="40720F18" w:rsidTr="005D515C">
        <w:tc>
          <w:tcPr>
            <w:tcW w:w="2254" w:type="dxa"/>
          </w:tcPr>
          <w:p w14:paraId="2DAB3C9C" w14:textId="2A1998A2" w:rsidR="004C0E98" w:rsidRDefault="004C0E98">
            <w:r>
              <w:t>MOISTURE ANALYSIS</w:t>
            </w:r>
          </w:p>
        </w:tc>
        <w:tc>
          <w:tcPr>
            <w:tcW w:w="2254" w:type="dxa"/>
          </w:tcPr>
          <w:p w14:paraId="1D4103D1" w14:textId="5FCDE1CD" w:rsidR="004C0E98" w:rsidRDefault="004C0E98">
            <w:r>
              <w:t>3.4%</w:t>
            </w:r>
          </w:p>
        </w:tc>
        <w:tc>
          <w:tcPr>
            <w:tcW w:w="2254" w:type="dxa"/>
          </w:tcPr>
          <w:p w14:paraId="623C25EA" w14:textId="14B41EDB" w:rsidR="004C0E98" w:rsidRDefault="00176E98">
            <w:r>
              <w:t>1.2%</w:t>
            </w:r>
          </w:p>
        </w:tc>
        <w:tc>
          <w:tcPr>
            <w:tcW w:w="2254" w:type="dxa"/>
          </w:tcPr>
          <w:p w14:paraId="72B9E029" w14:textId="58715AC1" w:rsidR="004C0E98" w:rsidRDefault="00176E98">
            <w:r>
              <w:t>5%</w:t>
            </w:r>
          </w:p>
        </w:tc>
      </w:tr>
      <w:tr w:rsidR="004C0E98" w14:paraId="64E91416" w14:textId="5FD979EE" w:rsidTr="005D515C">
        <w:tc>
          <w:tcPr>
            <w:tcW w:w="2254" w:type="dxa"/>
          </w:tcPr>
          <w:p w14:paraId="174B0B5E" w14:textId="55B395ED" w:rsidR="004C0E98" w:rsidRDefault="00176E98">
            <w:r>
              <w:t>VOLATILE MATTER</w:t>
            </w:r>
          </w:p>
        </w:tc>
        <w:tc>
          <w:tcPr>
            <w:tcW w:w="2254" w:type="dxa"/>
          </w:tcPr>
          <w:p w14:paraId="34FFC7A7" w14:textId="7BC3F8BC" w:rsidR="004C0E98" w:rsidRDefault="00176E98">
            <w:r>
              <w:t>77%</w:t>
            </w:r>
          </w:p>
        </w:tc>
        <w:tc>
          <w:tcPr>
            <w:tcW w:w="2254" w:type="dxa"/>
          </w:tcPr>
          <w:p w14:paraId="539B157A" w14:textId="0438FF44" w:rsidR="004C0E98" w:rsidRDefault="00176E98">
            <w:r>
              <w:t>80.74%</w:t>
            </w:r>
          </w:p>
        </w:tc>
        <w:tc>
          <w:tcPr>
            <w:tcW w:w="2254" w:type="dxa"/>
          </w:tcPr>
          <w:p w14:paraId="3527952D" w14:textId="77777777" w:rsidR="004C0E98" w:rsidRDefault="004C0E98"/>
        </w:tc>
      </w:tr>
      <w:tr w:rsidR="004C0E98" w14:paraId="7DB81D0B" w14:textId="4A92A089" w:rsidTr="005D515C">
        <w:tc>
          <w:tcPr>
            <w:tcW w:w="2254" w:type="dxa"/>
          </w:tcPr>
          <w:p w14:paraId="5CB48999" w14:textId="70BA37D4" w:rsidR="004C0E98" w:rsidRDefault="00176E98">
            <w:r>
              <w:t>ASH ANALYSIS</w:t>
            </w:r>
          </w:p>
        </w:tc>
        <w:tc>
          <w:tcPr>
            <w:tcW w:w="2254" w:type="dxa"/>
          </w:tcPr>
          <w:p w14:paraId="150FAB38" w14:textId="019B0BF7" w:rsidR="004C0E98" w:rsidRDefault="00176E98">
            <w:r>
              <w:t>2.16%</w:t>
            </w:r>
          </w:p>
        </w:tc>
        <w:tc>
          <w:tcPr>
            <w:tcW w:w="2254" w:type="dxa"/>
          </w:tcPr>
          <w:p w14:paraId="152847C2" w14:textId="726B130F" w:rsidR="004C0E98" w:rsidRDefault="00176E98">
            <w:r>
              <w:t>1.38%</w:t>
            </w:r>
          </w:p>
        </w:tc>
        <w:tc>
          <w:tcPr>
            <w:tcW w:w="2254" w:type="dxa"/>
          </w:tcPr>
          <w:p w14:paraId="762582A8" w14:textId="698D1643" w:rsidR="004C0E98" w:rsidRDefault="00176E98">
            <w:r>
              <w:t>5.15%</w:t>
            </w:r>
          </w:p>
        </w:tc>
      </w:tr>
      <w:tr w:rsidR="004C0E98" w14:paraId="5496C3BC" w14:textId="18124D89" w:rsidTr="005D515C">
        <w:tc>
          <w:tcPr>
            <w:tcW w:w="2254" w:type="dxa"/>
          </w:tcPr>
          <w:p w14:paraId="1B3F2B88" w14:textId="6304FA0C" w:rsidR="004C0E98" w:rsidRDefault="00176E98">
            <w:r>
              <w:t>FIXED CARBON CONTENT</w:t>
            </w:r>
          </w:p>
        </w:tc>
        <w:tc>
          <w:tcPr>
            <w:tcW w:w="2254" w:type="dxa"/>
          </w:tcPr>
          <w:p w14:paraId="6175AFAF" w14:textId="1D684467" w:rsidR="004C0E98" w:rsidRDefault="00176E98">
            <w:r>
              <w:t>17.44 gm</w:t>
            </w:r>
          </w:p>
        </w:tc>
        <w:tc>
          <w:tcPr>
            <w:tcW w:w="2254" w:type="dxa"/>
          </w:tcPr>
          <w:p w14:paraId="7AE1BE03" w14:textId="4414E0B6" w:rsidR="004C0E98" w:rsidRDefault="00176E98">
            <w:r>
              <w:t>16.68 gm</w:t>
            </w:r>
          </w:p>
        </w:tc>
        <w:tc>
          <w:tcPr>
            <w:tcW w:w="2254" w:type="dxa"/>
          </w:tcPr>
          <w:p w14:paraId="113546D5" w14:textId="77777777" w:rsidR="004C0E98" w:rsidRDefault="004C0E98"/>
        </w:tc>
      </w:tr>
    </w:tbl>
    <w:p w14:paraId="08394E1E" w14:textId="77777777" w:rsidR="006F17AB" w:rsidRDefault="006F17AB" w:rsidP="004C0E98"/>
    <w:sectPr w:rsidR="006F1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98"/>
    <w:rsid w:val="00176E98"/>
    <w:rsid w:val="004C0E98"/>
    <w:rsid w:val="006F17AB"/>
    <w:rsid w:val="0085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D58F"/>
  <w15:chartTrackingRefBased/>
  <w15:docId w15:val="{CDFF59C6-68F9-451D-A6CC-FAFEC8DB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Balaji</dc:creator>
  <cp:keywords/>
  <dc:description/>
  <cp:lastModifiedBy>Sneha Balaji</cp:lastModifiedBy>
  <cp:revision>1</cp:revision>
  <dcterms:created xsi:type="dcterms:W3CDTF">2023-10-02T13:23:00Z</dcterms:created>
  <dcterms:modified xsi:type="dcterms:W3CDTF">2023-10-02T13:37:00Z</dcterms:modified>
</cp:coreProperties>
</file>