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OneApp-MS - TMF678 - Interface Specification</w:t>
      </w:r>
    </w:p>
    <w:p>
      <w:pPr>
        <w:pStyle w:val="Heading1"/>
      </w:pPr>
      <w:r>
        <w:t>Document Information</w:t>
      </w:r>
    </w:p>
    <w:tbl>
      <w:tblPr>
        <w:tblStyle w:val="LightGrid-Accent1"/>
        <w:tblW w:type="auto" w:w="0"/>
        <w:tblLook w:firstColumn="1" w:firstRow="1" w:lastColumn="0" w:lastRow="0" w:noHBand="0" w:noVBand="1" w:val="04A0"/>
      </w:tblPr>
      <w:tblGrid>
        <w:gridCol w:w="4320"/>
        <w:gridCol w:w="4320"/>
      </w:tblGrid>
      <w:tr>
        <w:tc>
          <w:tcPr>
            <w:tcW w:type="dxa" w:w="4320"/>
          </w:tcPr>
          <w:p>
            <w:r>
              <w:t>Type</w:t>
            </w:r>
          </w:p>
        </w:tc>
        <w:tc>
          <w:tcPr>
            <w:tcW w:type="dxa" w:w="4320"/>
          </w:tcPr>
          <w:p>
            <w:r>
              <w:t>page</w:t>
            </w:r>
          </w:p>
        </w:tc>
      </w:tr>
      <w:tr>
        <w:tc>
          <w:tcPr>
            <w:tcW w:type="dxa" w:w="4320"/>
          </w:tcPr>
          <w:p>
            <w:r>
              <w:t>Space</w:t>
            </w:r>
          </w:p>
        </w:tc>
        <w:tc>
          <w:tcPr>
            <w:tcW w:type="dxa" w:w="4320"/>
          </w:tcPr>
          <w:p>
            <w:r/>
          </w:p>
        </w:tc>
      </w:tr>
      <w:tr>
        <w:tc>
          <w:tcPr>
            <w:tcW w:type="dxa" w:w="4320"/>
          </w:tcPr>
          <w:p>
            <w:r>
              <w:t>Created</w:t>
            </w:r>
          </w:p>
        </w:tc>
        <w:tc>
          <w:tcPr>
            <w:tcW w:type="dxa" w:w="4320"/>
          </w:tcPr>
          <w:p>
            <w:r/>
          </w:p>
        </w:tc>
      </w:tr>
      <w:tr>
        <w:tc>
          <w:tcPr>
            <w:tcW w:type="dxa" w:w="4320"/>
          </w:tcPr>
          <w:p>
            <w:r>
              <w:t>Modified</w:t>
            </w:r>
          </w:p>
        </w:tc>
        <w:tc>
          <w:tcPr>
            <w:tcW w:type="dxa" w:w="4320"/>
          </w:tcPr>
          <w:p>
            <w:r/>
          </w:p>
        </w:tc>
      </w:tr>
      <w:tr>
        <w:tc>
          <w:tcPr>
            <w:tcW w:type="dxa" w:w="4320"/>
          </w:tcPr>
          <w:p>
            <w:r>
              <w:t>Retrieved</w:t>
            </w:r>
          </w:p>
        </w:tc>
        <w:tc>
          <w:tcPr>
            <w:tcW w:type="dxa" w:w="4320"/>
          </w:tcPr>
          <w:p>
            <w:r>
              <w:t>2026-09-07 19:31:45</w:t>
            </w:r>
          </w:p>
        </w:tc>
      </w:tr>
    </w:tbl>
    <w:p/>
    <w:tbl>
      <w:tblPr>
        <w:tblStyle w:val="LightGrid-Accent1"/>
        <w:tblW w:type="auto" w:w="0"/>
        <w:tblLook w:firstColumn="1" w:firstRow="1" w:lastColumn="0" w:lastRow="0" w:noHBand="0" w:noVBand="1" w:val="04A0"/>
      </w:tblPr>
      <w:tblGrid>
        <w:gridCol w:w="4320"/>
        <w:gridCol w:w="4320"/>
      </w:tblGrid>
      <w:tr>
        <w:tc>
          <w:tcPr>
            <w:tcW w:type="dxa" w:w="4320"/>
            <w:shd w:fill="VAR(--DS-BACKGROUND-ACCENT-GRAY-SUBTLEST, #F4F5F7)"/>
          </w:tcPr>
          <w:p>
            <w:r/>
            <w:r>
              <w:rPr>
                <w:b/>
                <w:color w:val="000000"/>
              </w:rPr>
              <w:t>Name</w:t>
            </w:r>
          </w:p>
        </w:tc>
        <w:tc>
          <w:tcPr>
            <w:tcW w:type="dxa" w:w="4320"/>
          </w:tcPr>
          <w:p>
            <w:r/>
            <w:r>
              <w:t>Customer Bill Management APIs</w:t>
            </w:r>
          </w:p>
        </w:tc>
      </w:tr>
      <w:tr>
        <w:tc>
          <w:tcPr>
            <w:tcW w:type="dxa" w:w="4320"/>
            <w:shd w:fill="VAR(--DS-BACKGROUND-ACCENT-GRAY-SUBTLEST, #F4F5F7)"/>
          </w:tcPr>
          <w:p>
            <w:r/>
            <w:r>
              <w:rPr>
                <w:b/>
                <w:color w:val="000000"/>
              </w:rPr>
              <w:t>API Group</w:t>
            </w:r>
          </w:p>
        </w:tc>
        <w:tc>
          <w:tcPr>
            <w:tcW w:type="dxa" w:w="4320"/>
          </w:tcPr>
          <w:p>
            <w:r/>
            <w:r>
              <w:t>/tmf-api/customerBillManagement/v4</w:t>
            </w:r>
          </w:p>
        </w:tc>
      </w:tr>
      <w:tr>
        <w:tc>
          <w:tcPr>
            <w:tcW w:type="dxa" w:w="4320"/>
            <w:shd w:fill="VAR(--DS-BACKGROUND-ACCENT-GRAY-SUBTLEST, #F4F5F7)"/>
          </w:tcPr>
          <w:p>
            <w:r/>
            <w:r>
              <w:rPr>
                <w:b/>
                <w:color w:val="000000"/>
              </w:rPr>
              <w:t>Status</w:t>
            </w:r>
          </w:p>
        </w:tc>
        <w:tc>
          <w:tcPr>
            <w:tcW w:type="dxa" w:w="4320"/>
          </w:tcPr>
          <w:p>
            <w:r/>
            <w:r>
              <w:t>IN DesignBlue</w:t>
            </w:r>
          </w:p>
        </w:tc>
      </w:tr>
      <w:tr>
        <w:tc>
          <w:tcPr>
            <w:tcW w:type="dxa" w:w="4320"/>
            <w:shd w:fill="VAR(--DS-BACKGROUND-ACCENT-GRAY-SUBTLEST, #F4F5F7)"/>
          </w:tcPr>
          <w:p>
            <w:r/>
            <w:r>
              <w:rPr>
                <w:b/>
                <w:color w:val="000000"/>
              </w:rPr>
              <w:t>Functionality</w:t>
            </w:r>
          </w:p>
        </w:tc>
        <w:tc>
          <w:tcPr>
            <w:tcW w:type="dxa" w:w="4320"/>
          </w:tcPr>
          <w:p>
            <w:r/>
            <w:r>
              <w:t>Retrieve the latest bill detailsRetrieve the previous bills historyDownload PDF billRetrieve the next bill details</w:t>
            </w:r>
          </w:p>
        </w:tc>
      </w:tr>
      <w:tr>
        <w:tc>
          <w:tcPr>
            <w:tcW w:type="dxa" w:w="4320"/>
            <w:shd w:fill="E6E6E6"/>
          </w:tcPr>
          <w:p>
            <w:r/>
            <w:r>
              <w:rPr>
                <w:b/>
                <w:color w:val="000000"/>
              </w:rPr>
              <w:t>BE Timeout(s)</w:t>
            </w:r>
          </w:p>
        </w:tc>
        <w:tc>
          <w:tcPr>
            <w:tcW w:type="dxa" w:w="4320"/>
            <w:shd w:fill="FFFFFF"/>
          </w:tcPr>
          <w:p>
            <w:r/>
            <w:r>
              <w:t>API → REST downstream - 5sAPI → SOAP downstream - 15s</w:t>
            </w:r>
          </w:p>
        </w:tc>
      </w:tr>
      <w:tr>
        <w:tc>
          <w:tcPr>
            <w:tcW w:type="dxa" w:w="4320"/>
            <w:shd w:fill="VAR(--DS-BACKGROUND-ACCENT-GRAY-SUBTLEST, #F4F5F7)"/>
          </w:tcPr>
          <w:p>
            <w:r/>
            <w:r>
              <w:rPr>
                <w:b/>
                <w:color w:val="000000"/>
              </w:rPr>
              <w:t>Source Code Repository</w:t>
            </w:r>
          </w:p>
        </w:tc>
        <w:tc>
          <w:tcPr>
            <w:tcW w:type="dxa" w:w="4320"/>
          </w:tcPr>
          <w:p>
            <w:r/>
            <w:r>
              <w:t>https://github.com/tpgtelecom/W001624_deel-microservices_tmf-678-customer-bill-mgmt</w:t>
            </w:r>
          </w:p>
        </w:tc>
      </w:tr>
      <w:tr>
        <w:tc>
          <w:tcPr>
            <w:tcW w:type="dxa" w:w="4320"/>
            <w:shd w:fill="VAR(--DS-BACKGROUND-ACCENT-GRAY-SUBTLEST, #F4F5F7)"/>
          </w:tcPr>
          <w:p>
            <w:r/>
            <w:r>
              <w:rPr>
                <w:b/>
                <w:color w:val="000000"/>
              </w:rPr>
              <w:t>Consumers</w:t>
            </w:r>
          </w:p>
        </w:tc>
        <w:tc>
          <w:tcPr>
            <w:tcW w:type="dxa" w:w="4320"/>
          </w:tcPr>
          <w:p>
            <w:r/>
            <w:r>
              <w:t>OneApp</w:t>
            </w:r>
          </w:p>
        </w:tc>
      </w:tr>
      <w:tr>
        <w:tc>
          <w:tcPr>
            <w:tcW w:type="dxa" w:w="4320"/>
            <w:shd w:fill="VAR(--DS-BACKGROUND-ACCENT-GRAY-SUBTLEST, #F4F5F7)"/>
          </w:tcPr>
          <w:p>
            <w:r/>
            <w:r>
              <w:rPr>
                <w:b/>
                <w:color w:val="000000"/>
              </w:rPr>
              <w:t>AWS Account</w:t>
            </w:r>
          </w:p>
        </w:tc>
        <w:tc>
          <w:tcPr>
            <w:tcW w:type="dxa" w:w="4320"/>
          </w:tcPr>
          <w:p>
            <w:r/>
            <w:r>
              <w:t>DEEL - Infrastructure Design</w:t>
            </w:r>
          </w:p>
        </w:tc>
      </w:tr>
      <w:tr>
        <w:tc>
          <w:tcPr>
            <w:tcW w:type="dxa" w:w="4320"/>
            <w:shd w:fill="VAR(--DS-BACKGROUND-ACCENT-GRAY-SUBTLEST, #F4F5F7)"/>
          </w:tcPr>
          <w:p>
            <w:r/>
            <w:r>
              <w:rPr>
                <w:b/>
                <w:color w:val="000000"/>
              </w:rPr>
              <w:t>Integration - Upstream</w:t>
            </w:r>
          </w:p>
        </w:tc>
        <w:tc>
          <w:tcPr>
            <w:tcW w:type="dxa" w:w="4320"/>
          </w:tcPr>
          <w:p>
            <w:r/>
            <w:r>
              <w:t>OneApp - web and App</w:t>
            </w:r>
          </w:p>
        </w:tc>
      </w:tr>
      <w:tr>
        <w:tc>
          <w:tcPr>
            <w:tcW w:type="dxa" w:w="4320"/>
            <w:shd w:fill="VAR(--DS-BACKGROUND-ACCENT-GRAY-SUBTLEST, #F4F5F7)"/>
          </w:tcPr>
          <w:p>
            <w:r/>
            <w:r>
              <w:rPr>
                <w:b/>
                <w:color w:val="000000"/>
              </w:rPr>
              <w:t>Technology Map</w:t>
            </w:r>
          </w:p>
        </w:tc>
        <w:tc>
          <w:tcPr>
            <w:tcW w:type="dxa" w:w="4320"/>
          </w:tcPr>
          <w:p>
            <w:r/>
            <w:r>
              <w:t>OneApp-MS - Common</w:t>
            </w:r>
          </w:p>
        </w:tc>
      </w:tr>
      <w:tr>
        <w:tc>
          <w:tcPr>
            <w:tcW w:type="dxa" w:w="4320"/>
            <w:shd w:fill="VAR(--DS-BACKGROUND-ACCENT-GRAY-SUBTLEST, #F4F5F7)"/>
          </w:tcPr>
          <w:p>
            <w:r/>
            <w:r>
              <w:rPr>
                <w:b/>
                <w:color w:val="000000"/>
              </w:rPr>
              <w:t>AWS Resource Mapping</w:t>
            </w:r>
          </w:p>
        </w:tc>
        <w:tc>
          <w:tcPr>
            <w:tcW w:type="dxa" w:w="4320"/>
          </w:tcPr>
          <w:p>
            <w:r/>
            <w:r>
              <w:t>OneApp-MS - Common</w:t>
            </w:r>
          </w:p>
        </w:tc>
      </w:tr>
      <w:tr>
        <w:tc>
          <w:tcPr>
            <w:tcW w:type="dxa" w:w="4320"/>
            <w:shd w:fill="VAR(--DS-BACKGROUND-ACCENT-GRAY-SUBTLEST, #F4F5F7)"/>
          </w:tcPr>
          <w:p>
            <w:r/>
            <w:r>
              <w:rPr>
                <w:b/>
                <w:color w:val="000000"/>
              </w:rPr>
              <w:t>Authentication and Authorization</w:t>
            </w:r>
          </w:p>
        </w:tc>
        <w:tc>
          <w:tcPr>
            <w:tcW w:type="dxa" w:w="4320"/>
          </w:tcPr>
          <w:p>
            <w:r/>
            <w:r>
              <w:t>OneApp-MS - Common</w:t>
            </w:r>
          </w:p>
        </w:tc>
      </w:tr>
    </w:tbl>
    <w:p/>
    <w:p>
      <w:pPr>
        <w:pStyle w:val="Heading2"/>
      </w:pPr>
      <w:r>
        <w:t>Version History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6E6E6"/>
          </w:tcPr>
          <w:p>
            <w:r/>
            <w:r>
              <w:rPr>
                <w:b/>
                <w:color w:val="000000"/>
              </w:rPr>
              <w:t>Version</w:t>
            </w:r>
          </w:p>
        </w:tc>
        <w:tc>
          <w:tcPr>
            <w:tcW w:type="dxa" w:w="1728"/>
            <w:shd w:fill="E6E6E6"/>
          </w:tcPr>
          <w:p>
            <w:r/>
            <w:r>
              <w:rPr>
                <w:b/>
                <w:color w:val="000000"/>
              </w:rPr>
              <w:t>Date</w:t>
            </w:r>
          </w:p>
        </w:tc>
        <w:tc>
          <w:tcPr>
            <w:tcW w:type="dxa" w:w="1728"/>
            <w:shd w:fill="E6E6E6"/>
          </w:tcPr>
          <w:p>
            <w:r/>
            <w:r>
              <w:rPr>
                <w:b/>
                <w:color w:val="000000"/>
              </w:rPr>
              <w:t>Description</w:t>
            </w:r>
          </w:p>
        </w:tc>
        <w:tc>
          <w:tcPr>
            <w:tcW w:type="dxa" w:w="1728"/>
            <w:shd w:fill="E6E6E6"/>
          </w:tcPr>
          <w:p>
            <w:r/>
            <w:r>
              <w:rPr>
                <w:b/>
                <w:color w:val="000000"/>
              </w:rPr>
              <w:t>SAD Reference</w:t>
            </w:r>
          </w:p>
        </w:tc>
        <w:tc>
          <w:tcPr>
            <w:tcW w:type="dxa" w:w="1728"/>
            <w:shd w:fill="E6E6E6"/>
          </w:tcPr>
          <w:p>
            <w:r/>
            <w:r>
              <w:rPr>
                <w:b/>
                <w:color w:val="000000"/>
              </w:rPr>
              <w:t>Author</w:t>
            </w:r>
          </w:p>
        </w:tc>
      </w:tr>
      <w:tr>
        <w:tc>
          <w:tcPr>
            <w:tcW w:type="dxa" w:w="1728"/>
            <w:shd w:fill="FFFFFF"/>
          </w:tcPr>
          <w:p>
            <w:r/>
            <w:r>
              <w:t>0.2</w:t>
            </w:r>
          </w:p>
        </w:tc>
        <w:tc>
          <w:tcPr>
            <w:tcW w:type="dxa" w:w="1728"/>
            <w:shd w:fill="FFFFFF"/>
          </w:tcPr>
          <w:p>
            <w:r/>
          </w:p>
        </w:tc>
        <w:tc>
          <w:tcPr>
            <w:tcW w:type="dxa" w:w="1728"/>
            <w:shd w:fill="FFFFFF"/>
          </w:tcPr>
          <w:p>
            <w:r/>
            <w:r>
              <w:t>Make Advance Payment</w:t>
            </w:r>
          </w:p>
        </w:tc>
        <w:tc>
          <w:tcPr>
            <w:tcW w:type="dxa" w:w="1728"/>
            <w:shd w:fill="FFFFFF"/>
          </w:tcPr>
          <w:p>
            <w:r/>
            <w:r>
              <w:t>https://tpgtelecom.atlassian.net/wiki/spaces/PI/pages/9400327438464/DEEL+SAD+-+OneApp+Journeys+R1.1b+and+R1.2+spillover+solution#Billing---Make-Advance-Payment</w:t>
            </w:r>
          </w:p>
        </w:tc>
        <w:tc>
          <w:tcPr>
            <w:tcW w:type="dxa" w:w="1728"/>
            <w:shd w:fill="FFFFFF"/>
          </w:tcPr>
          <w:p>
            <w:r/>
            <w:r>
              <w:t>Nishanthi D P</w:t>
            </w:r>
          </w:p>
        </w:tc>
      </w:tr>
      <w:tr>
        <w:tc>
          <w:tcPr>
            <w:tcW w:type="dxa" w:w="1728"/>
            <w:shd w:fill="FFFFFF"/>
          </w:tcPr>
          <w:p>
            <w:r/>
            <w:r>
              <w:t>0.3</w:t>
            </w:r>
          </w:p>
        </w:tc>
        <w:tc>
          <w:tcPr>
            <w:tcW w:type="dxa" w:w="1728"/>
            <w:shd w:fill="FFFFFF"/>
          </w:tcPr>
          <w:p>
            <w:r/>
          </w:p>
        </w:tc>
        <w:tc>
          <w:tcPr>
            <w:tcW w:type="dxa" w:w="1728"/>
            <w:shd w:fill="FFFFFF"/>
          </w:tcPr>
          <w:p>
            <w:r/>
            <w:r>
              <w:t>As part of the FUT defect fix, we identified that the issue of an overdue previous bill was not visible. To address this, the API has introduced a newstatefield in the response. If the previous bill is overdue, thestatevalue will be set tooverdue; otherwise, thestatefield will remain empty.Refer Jira tickethttps://tpgtelecomaus.atlassian.net/browse/OA-4125</w:t>
            </w:r>
          </w:p>
        </w:tc>
        <w:tc>
          <w:tcPr>
            <w:tcW w:type="dxa" w:w="1728"/>
            <w:shd w:fill="FFFFFF"/>
          </w:tcPr>
          <w:p>
            <w:r/>
            <w:r>
              <w:t>-</w:t>
            </w:r>
          </w:p>
        </w:tc>
        <w:tc>
          <w:tcPr>
            <w:tcW w:type="dxa" w:w="1728"/>
            <w:shd w:fill="FFFFFF"/>
          </w:tcPr>
          <w:p>
            <w:r/>
            <w:r>
              <w:t>Nitish Semwal</w:t>
            </w:r>
          </w:p>
        </w:tc>
      </w:tr>
      <w:tr>
        <w:tc>
          <w:tcPr>
            <w:tcW w:type="dxa" w:w="1728"/>
            <w:shd w:fill="FFFFFF"/>
          </w:tcPr>
          <w:p>
            <w:r/>
            <w:r>
              <w:t>0.4</w:t>
            </w:r>
          </w:p>
        </w:tc>
        <w:tc>
          <w:tcPr>
            <w:tcW w:type="dxa" w:w="1728"/>
            <w:shd w:fill="FFFFFF"/>
          </w:tcPr>
          <w:p>
            <w:r/>
          </w:p>
        </w:tc>
        <w:tc>
          <w:tcPr>
            <w:tcW w:type="dxa" w:w="1728"/>
            <w:shd w:fill="FFFFFF"/>
          </w:tcPr>
          <w:p>
            <w:r/>
            <w:r>
              <w:t>DFA - Billing EstimatorAdded new endpoint detailstmf-api/customerBillManagement/v4/customerBill/{ban}?bill=next</w:t>
            </w:r>
          </w:p>
        </w:tc>
        <w:tc>
          <w:tcPr>
            <w:tcW w:type="dxa" w:w="1728"/>
            <w:shd w:fill="FFFFFF"/>
          </w:tcPr>
          <w:p>
            <w:r/>
            <w:r>
              <w:t>DEEL SAD - OneApp DFA- Green Brand- Bill Estimator</w:t>
            </w:r>
          </w:p>
        </w:tc>
        <w:tc>
          <w:tcPr>
            <w:tcW w:type="dxa" w:w="1728"/>
            <w:shd w:fill="FFFFFF"/>
          </w:tcPr>
          <w:p>
            <w:r/>
            <w:r>
              <w:t>Niharika Pulidindi</w:t>
            </w:r>
          </w:p>
        </w:tc>
      </w:tr>
    </w:tbl>
    <w:p/>
    <w:p>
      <w:pPr>
        <w:pStyle w:val="Heading2"/>
      </w:pPr>
      <w:r>
        <w:t>Overview</w:t>
      </w:r>
    </w:p>
    <w:p>
      <w:r>
        <w:t>This API used for retrieving Current Bill details. The API would have the following actions</w:t>
      </w:r>
    </w:p>
    <w:p>
      <w:pPr>
        <w:pStyle w:val="ListBullet"/>
      </w:pPr>
      <w:r>
        <w:t>Retrieve the latest bill details</w:t>
      </w:r>
    </w:p>
    <w:p>
      <w:pPr>
        <w:pStyle w:val="ListBullet"/>
      </w:pPr>
      <w:r>
        <w:t>Retrieve the previous bills history</w:t>
      </w:r>
    </w:p>
    <w:p>
      <w:pPr>
        <w:pStyle w:val="ListBullet"/>
      </w:pPr>
      <w:r>
        <w:t>Download PDF bill</w:t>
      </w:r>
    </w:p>
    <w:p>
      <w:pPr>
        <w:pStyle w:val="ListBullet"/>
      </w:pPr>
      <w:r>
        <w:t>Retrieve the next bill details</w:t>
      </w:r>
    </w:p>
    <w:p>
      <w:pPr>
        <w:pStyle w:val="Heading2"/>
      </w:pPr>
      <w:r>
        <w:t>Contract</w:t>
      </w:r>
    </w:p>
    <w:p>
      <w:pPr>
        <w:pStyle w:val="Heading2"/>
      </w:pPr>
      <w:r>
        <w:t>Github Link</w:t>
      </w:r>
    </w:p>
    <w:p>
      <w:r>
        <w:t>https://github.com/tpgtelecom/W001624_deel-microservices_tmf-678-customer-bill-mgmt</w:t>
      </w:r>
    </w:p>
    <w:p>
      <w:pPr>
        <w:pStyle w:val="Heading2"/>
      </w:pPr>
      <w:r>
        <w:t>Request &amp; Response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VAR(--DS-BACKGROUND-ACCENT-GRAY-SUBTLEST, #F4F5F7)"/>
          </w:tcPr>
          <w:p>
            <w:r/>
            <w:r>
              <w:rPr>
                <w:b/>
                <w:color w:val="000000"/>
              </w:rPr>
              <w:t>Method</w:t>
            </w:r>
          </w:p>
        </w:tc>
        <w:tc>
          <w:tcPr>
            <w:tcW w:type="dxa" w:w="1728"/>
            <w:shd w:fill="VAR(--DS-BACKGROUND-ACCENT-GRAY-SUBTLEST, #F4F5F7)"/>
          </w:tcPr>
          <w:p>
            <w:r/>
            <w:r>
              <w:rPr>
                <w:b/>
                <w:color w:val="000000"/>
              </w:rPr>
              <w:t>URL</w:t>
            </w:r>
          </w:p>
        </w:tc>
        <w:tc>
          <w:tcPr>
            <w:tcW w:type="dxa" w:w="1728"/>
            <w:shd w:fill="VAR(--DS-BACKGROUND-ACCENT-GRAY-SUBTLEST, #F4F5F7)"/>
          </w:tcPr>
          <w:p>
            <w:r/>
            <w:r>
              <w:rPr>
                <w:b/>
                <w:color w:val="000000"/>
              </w:rPr>
              <w:t>Request</w:t>
            </w:r>
          </w:p>
        </w:tc>
        <w:tc>
          <w:tcPr>
            <w:tcW w:type="dxa" w:w="1728"/>
            <w:shd w:fill="VAR(--DS-BACKGROUND-ACCENT-GRAY-SUBTLEST, #F4F5F7)"/>
          </w:tcPr>
          <w:p>
            <w:r/>
            <w:r>
              <w:rPr>
                <w:b/>
                <w:color w:val="000000"/>
              </w:rPr>
              <w:t>Response (2xx)</w:t>
            </w:r>
          </w:p>
        </w:tc>
        <w:tc>
          <w:tcPr>
            <w:tcW w:type="dxa" w:w="1728"/>
            <w:shd w:fill="VAR(--DS-BACKGROUND-ACCENT-GRAY-SUBTLEST, #F4F5F7)"/>
          </w:tcPr>
          <w:p>
            <w:r/>
            <w:r>
              <w:rPr>
                <w:b/>
                <w:color w:val="000000"/>
              </w:rPr>
              <w:t>Feature</w:t>
            </w:r>
          </w:p>
        </w:tc>
      </w:tr>
      <w:tr>
        <w:tc>
          <w:tcPr>
            <w:tcW w:type="dxa" w:w="1728"/>
          </w:tcPr>
          <w:p>
            <w:r/>
            <w:r>
              <w:t>GET</w:t>
            </w:r>
          </w:p>
        </w:tc>
        <w:tc>
          <w:tcPr>
            <w:tcW w:type="dxa" w:w="1728"/>
          </w:tcPr>
          <w:p>
            <w:r/>
            <w:r>
              <w:t>tmf-api/customerBillManagement/v4/customerBill/{ban}?bill=currentban = billing account number</w:t>
            </w:r>
          </w:p>
        </w:tc>
        <w:tc>
          <w:tcPr>
            <w:tcW w:type="dxa" w:w="1728"/>
          </w:tcPr>
          <w:p>
            <w:r/>
          </w:p>
        </w:tc>
        <w:tc>
          <w:tcPr>
            <w:tcW w:type="dxa" w:w="1728"/>
          </w:tcPr>
          <w:p>
            <w:r/>
            <w:r>
              <w:t>Current Bill200 OKPaid Scenariojson{</w:t>
              <w:br/>
              <w:t xml:space="preserve">    "customerBill": [</w:t>
              <w:br/>
              <w:t xml:space="preserve">        {</w:t>
              <w:br/>
              <w:t xml:space="preserve">            "id": "61426325257",</w:t>
              <w:br/>
              <w:t xml:space="preserve">            "billDate": "2020-05-22T14:28:07.088Z",</w:t>
              <w:br/>
              <w:t xml:space="preserve">            "billNo": "1000401",</w:t>
              <w:br/>
              <w:t xml:space="preserve">            "paymentDueDate": "2024-05-06T10:50:23.475Z",</w:t>
              <w:br/>
              <w:t xml:space="preserve">            "lastUpdate": "2024-05-03T12:16:22.400Z",</w:t>
              <w:br/>
              <w:t xml:space="preserve">            "receiptNumber": "187136457965",</w:t>
              <w:br/>
              <w:t xml:space="preserve">            "category": "10005",</w:t>
              <w:br/>
              <w:t xml:space="preserve">            "invoiceStatus": "0",</w:t>
              <w:br/>
              <w:t xml:space="preserve">            "amountDue": {</w:t>
              <w:br/>
              <w:t xml:space="preserve">                "unit": "AUD",</w:t>
              <w:br/>
              <w:t xml:space="preserve">                "value": 0</w:t>
              <w:br/>
              <w:t xml:space="preserve">            },</w:t>
              <w:br/>
              <w:t xml:space="preserve">            "billingPeriod": {</w:t>
              <w:br/>
              <w:t xml:space="preserve">                "endDateTime": "2024-12-21T00:00:00.000Z",</w:t>
              <w:br/>
              <w:t xml:space="preserve">                "startDateTime": "2024-12-20T00:00:00.000Z"</w:t>
              <w:br/>
              <w:t xml:space="preserve">            },</w:t>
              <w:br/>
              <w:t xml:space="preserve">            "remainingAmount": {</w:t>
              <w:br/>
              <w:t xml:space="preserve">                "unit": "AUD",</w:t>
              <w:br/>
              <w:t xml:space="preserve">                "value": 50.0</w:t>
              <w:br/>
              <w:t xml:space="preserve">            },</w:t>
              <w:br/>
              <w:t xml:space="preserve">            "state": "new",</w:t>
              <w:br/>
              <w:t xml:space="preserve">            "paymentMethod": {</w:t>
              <w:br/>
              <w:t xml:space="preserve">                "name": "VISA",</w:t>
              <w:br/>
              <w:t xml:space="preserve">                "cardNumber": "2291"</w:t>
              <w:br/>
              <w:t xml:space="preserve">            },</w:t>
              <w:br/>
              <w:t xml:space="preserve">            "appliedPayment": [</w:t>
              <w:br/>
              <w:t xml:space="preserve">                {</w:t>
              <w:br/>
              <w:t xml:space="preserve">                    "appliedAmount": {</w:t>
              <w:br/>
              <w:t xml:space="preserve">                        "unit": "AUD",</w:t>
              <w:br/>
              <w:t xml:space="preserve">                        "value": 0</w:t>
              <w:br/>
              <w:t xml:space="preserve">                    },</w:t>
              <w:br/>
              <w:t xml:space="preserve">                    "payment": {</w:t>
              <w:br/>
              <w:t xml:space="preserve">                        "name": "true",</w:t>
              <w:br/>
              <w:t xml:space="preserve">                        "@type": "setupDirectDebit"</w:t>
              <w:br/>
              <w:t xml:space="preserve">                    }</w:t>
              <w:br/>
              <w:t xml:space="preserve">                }</w:t>
              <w:br/>
              <w:t xml:space="preserve">            ],</w:t>
              <w:br/>
              <w:t xml:space="preserve">            "billDocument": [</w:t>
              <w:br/>
              <w:t xml:space="preserve">                {</w:t>
              <w:br/>
              <w:t xml:space="preserve">                    "name": "downloadBillAvailable",</w:t>
              <w:br/>
              <w:t xml:space="preserve">                    "content": "true",</w:t>
              <w:br/>
              <w:t xml:space="preserve">                }</w:t>
              <w:br/>
              <w:t xml:space="preserve">            ],</w:t>
              <w:br/>
              <w:t xml:space="preserve">            "details": {</w:t>
              <w:br/>
              <w:t xml:space="preserve">                "services": [</w:t>
              <w:br/>
              <w:t xml:space="preserve">                    "sim"</w:t>
              <w:br/>
              <w:t xml:space="preserve">                ],</w:t>
              <w:br/>
              <w:t xml:space="preserve">                "extraCharges": [</w:t>
              <w:br/>
              <w:t xml:space="preserve">                    {</w:t>
              <w:br/>
              <w:t xml:space="preserve">                        "item": "Roaming",</w:t>
              <w:br/>
              <w:t xml:space="preserve">                        "value": "5",</w:t>
              <w:br/>
              <w:t xml:space="preserve">                        "unit": "AUD"</w:t>
              <w:br/>
              <w:t xml:space="preserve">                    },</w:t>
              <w:br/>
              <w:t xml:space="preserve">                    {</w:t>
              <w:br/>
              <w:t xml:space="preserve">                        "item": "International Calls",</w:t>
              <w:br/>
              <w:t xml:space="preserve">                        "value": "6",</w:t>
              <w:br/>
              <w:t xml:space="preserve">                        "unit": "AUD"</w:t>
              <w:br/>
              <w:t xml:space="preserve">                    },</w:t>
              <w:br/>
              <w:t xml:space="preserve">                    {</w:t>
              <w:br/>
              <w:t xml:space="preserve">                        "item": "MSD",</w:t>
              <w:br/>
              <w:t xml:space="preserve">                        "value": "5",</w:t>
              <w:br/>
              <w:t xml:space="preserve">                        "unit": "AUD",</w:t>
              <w:br/>
              <w:t xml:space="preserve">                        "@type": "msdValue",</w:t>
              <w:br/>
              <w:t xml:space="preserve">                        "@baseType": "discount"</w:t>
              <w:br/>
              <w:t xml:space="preserve">                    }</w:t>
              <w:br/>
              <w:t xml:space="preserve">                ]</w:t>
              <w:br/>
              <w:t xml:space="preserve">            }</w:t>
              <w:br/>
              <w:t xml:space="preserve">        }</w:t>
              <w:br/>
              <w:t xml:space="preserve">    ]</w:t>
              <w:br/>
              <w:t>}Partially Paidjson{</w:t>
              <w:br/>
              <w:t xml:space="preserve">    "customerBill": [</w:t>
              <w:br/>
              <w:t xml:space="preserve">        {</w:t>
              <w:br/>
              <w:t xml:space="preserve">            "id": "61426325257",</w:t>
              <w:br/>
              <w:t xml:space="preserve">            "billDate": "2020-05-22T14:28:07.088Z",</w:t>
              <w:br/>
              <w:t xml:space="preserve">            "billNo": "1000401",</w:t>
              <w:br/>
              <w:t xml:space="preserve">            "paymentDueDate": "2024-05-06T10:50:23.475Z",</w:t>
              <w:br/>
              <w:t xml:space="preserve">            "lastUpdate": "2024-05-03T12:16:22.400Z",</w:t>
              <w:br/>
              <w:t xml:space="preserve">            "receiptNumber": "187136457965",</w:t>
              <w:br/>
              <w:t xml:space="preserve">            "category": "10005",</w:t>
              <w:br/>
              <w:t xml:space="preserve">            "invoiceStatus": "1",</w:t>
              <w:br/>
              <w:t xml:space="preserve">            "amountDue": {</w:t>
              <w:br/>
              <w:t xml:space="preserve">                "unit": "AUD",</w:t>
              <w:br/>
              <w:t xml:space="preserve">                "value": 25.0</w:t>
              <w:br/>
              <w:t xml:space="preserve">            },</w:t>
              <w:br/>
              <w:t xml:space="preserve">            "billingPeriod": {</w:t>
              <w:br/>
              <w:t xml:space="preserve">                "endDateTime": "2024-12-21T00:00:00.000Z",</w:t>
              <w:br/>
              <w:t xml:space="preserve">                "startDateTime": "2024-12-20T00:00:00.000Z"</w:t>
              <w:br/>
              <w:t xml:space="preserve">            },</w:t>
              <w:br/>
              <w:t xml:space="preserve">            "remainingAmount": {</w:t>
              <w:br/>
              <w:t xml:space="preserve">                "unit": "AUD",</w:t>
              <w:br/>
              <w:t xml:space="preserve">                "value": 50.0</w:t>
              <w:br/>
              <w:t xml:space="preserve">            },</w:t>
              <w:br/>
              <w:t xml:space="preserve">            "state": "new",</w:t>
              <w:br/>
              <w:t xml:space="preserve">            "paymentMethod": {</w:t>
              <w:br/>
              <w:t xml:space="preserve">                "name": "VISA",</w:t>
              <w:br/>
              <w:t xml:space="preserve">                "cardNumber": "2291"</w:t>
              <w:br/>
              <w:t xml:space="preserve">            },</w:t>
              <w:br/>
              <w:t xml:space="preserve">            "appliedPayment": [</w:t>
              <w:br/>
              <w:t xml:space="preserve">                {</w:t>
              <w:br/>
              <w:t xml:space="preserve">                    "appliedAmount": {</w:t>
              <w:br/>
              <w:t xml:space="preserve">                        "unit": "AUD",</w:t>
              <w:br/>
              <w:t xml:space="preserve">                        "value": 0</w:t>
              <w:br/>
              <w:t xml:space="preserve">                    },</w:t>
              <w:br/>
              <w:t xml:space="preserve">                    "payment": {</w:t>
              <w:br/>
              <w:t xml:space="preserve">                        "name": "true",</w:t>
              <w:br/>
              <w:t xml:space="preserve">                        "@type": "setupDirectDebit"</w:t>
              <w:br/>
              <w:t xml:space="preserve">                    }</w:t>
              <w:br/>
              <w:t xml:space="preserve">                }</w:t>
              <w:br/>
              <w:t xml:space="preserve">            ],</w:t>
              <w:br/>
              <w:t xml:space="preserve">            "billDocument": [</w:t>
              <w:br/>
              <w:t xml:space="preserve">                {</w:t>
              <w:br/>
              <w:t xml:space="preserve">                    "name": "downloadBillAvailable",</w:t>
              <w:br/>
              <w:t xml:space="preserve">                    "content": "true"</w:t>
              <w:br/>
              <w:t xml:space="preserve">                }</w:t>
              <w:br/>
              <w:t xml:space="preserve">            ],</w:t>
              <w:br/>
              <w:t xml:space="preserve">            "details": {</w:t>
              <w:br/>
              <w:t xml:space="preserve">                "services": [</w:t>
              <w:br/>
              <w:t xml:space="preserve">                    "sim"</w:t>
              <w:br/>
              <w:t xml:space="preserve">                ],</w:t>
              <w:br/>
              <w:t xml:space="preserve">                "extraCharges": [</w:t>
              <w:br/>
              <w:t xml:space="preserve">                    {</w:t>
              <w:br/>
              <w:t xml:space="preserve">                        "item": "Roaming",</w:t>
              <w:br/>
              <w:t xml:space="preserve">                        "value": "5",</w:t>
              <w:br/>
              <w:t xml:space="preserve">                        "unit": "AUD"</w:t>
              <w:br/>
              <w:t xml:space="preserve">                    },</w:t>
              <w:br/>
              <w:t xml:space="preserve">                    {</w:t>
              <w:br/>
              <w:t xml:space="preserve">                        "item": "International Calls",</w:t>
              <w:br/>
              <w:t xml:space="preserve">                        "value": "6",</w:t>
              <w:br/>
              <w:t xml:space="preserve">                        "unit": "AUD"</w:t>
              <w:br/>
              <w:t xml:space="preserve">                    },</w:t>
              <w:br/>
              <w:t xml:space="preserve">                    {</w:t>
              <w:br/>
              <w:t xml:space="preserve">                        "item": "MSD",</w:t>
              <w:br/>
              <w:t xml:space="preserve">                        "value": "5",</w:t>
              <w:br/>
              <w:t xml:space="preserve">                        "unit": "AUD",</w:t>
              <w:br/>
              <w:t xml:space="preserve">                        "@type": "msdValue",</w:t>
              <w:br/>
              <w:t xml:space="preserve">                        "@baseType": "discount"</w:t>
              <w:br/>
              <w:t xml:space="preserve">                    }</w:t>
              <w:br/>
              <w:t xml:space="preserve">                ]</w:t>
              <w:br/>
              <w:t xml:space="preserve">            }</w:t>
              <w:br/>
              <w:t xml:space="preserve">        }</w:t>
              <w:br/>
              <w:t xml:space="preserve">    ]</w:t>
              <w:br/>
              <w:t>}In Creditjson{</w:t>
              <w:br/>
              <w:t xml:space="preserve">    "customerBill": [</w:t>
              <w:br/>
              <w:t xml:space="preserve">        {</w:t>
              <w:br/>
              <w:t xml:space="preserve">            "id": "61426325257",</w:t>
              <w:br/>
              <w:t xml:space="preserve">            "billDate": "2020-05-22T14:28:07.088Z",</w:t>
              <w:br/>
              <w:t xml:space="preserve">            "billNo": "1000401",</w:t>
              <w:br/>
              <w:t xml:space="preserve">            "paymentDueDate": "2024-05-06T10:50:23.475Z",</w:t>
              <w:br/>
              <w:t xml:space="preserve">            "lastUpdate": "2024-05-03T12:16:22.400Z",</w:t>
              <w:br/>
              <w:t xml:space="preserve">            "receiptNumber": "187136457965",</w:t>
              <w:br/>
              <w:t xml:space="preserve">            "category": "10005",</w:t>
              <w:br/>
              <w:t xml:space="preserve">            "invoiceStatus": "2",</w:t>
              <w:br/>
              <w:t xml:space="preserve">            "amountDue": {</w:t>
              <w:br/>
              <w:t xml:space="preserve">                "unit": "AUD",</w:t>
              <w:br/>
              <w:t xml:space="preserve">                "value": 0</w:t>
              <w:br/>
              <w:t xml:space="preserve">            },</w:t>
              <w:br/>
              <w:t xml:space="preserve">            "billingPeriod": {</w:t>
              <w:br/>
              <w:t xml:space="preserve">                "endDateTime": "2024-12-21T00:00:00.000Z",</w:t>
              <w:br/>
              <w:t xml:space="preserve">                "startDateTime": "2024-12-20T00:00:00.000Z"</w:t>
              <w:br/>
              <w:t xml:space="preserve">            },</w:t>
              <w:br/>
              <w:t xml:space="preserve">            "remainingAmount": {</w:t>
              <w:br/>
              <w:t xml:space="preserve">                "unit": "AUD",</w:t>
              <w:br/>
              <w:t xml:space="preserve">                "value": 50.0</w:t>
              <w:br/>
              <w:t xml:space="preserve">            },</w:t>
              <w:br/>
              <w:t xml:space="preserve">            "state": "new",</w:t>
              <w:br/>
              <w:t xml:space="preserve">            "paymentMethod": {</w:t>
              <w:br/>
              <w:t xml:space="preserve">                "name": "VISA",</w:t>
              <w:br/>
              <w:t xml:space="preserve">                "cardNumber": "2291"</w:t>
              <w:br/>
              <w:t xml:space="preserve">            },</w:t>
              <w:br/>
              <w:t xml:space="preserve">            "appliedPayment": [</w:t>
              <w:br/>
              <w:t xml:space="preserve">                {</w:t>
              <w:br/>
              <w:t xml:space="preserve">                    "appliedAmount": {</w:t>
              <w:br/>
              <w:t xml:space="preserve">                        "unit": "AUD",</w:t>
              <w:br/>
              <w:t xml:space="preserve">                        "value": 24.0</w:t>
              <w:br/>
              <w:t xml:space="preserve">                    },</w:t>
              <w:br/>
              <w:t xml:space="preserve">                    "payment": {</w:t>
              <w:br/>
              <w:t xml:space="preserve">                        "name": "true",</w:t>
              <w:br/>
              <w:t xml:space="preserve">                        "@type": "setupDirectDebit"</w:t>
              <w:br/>
              <w:t xml:space="preserve">                    }</w:t>
              <w:br/>
              <w:t xml:space="preserve">                }</w:t>
              <w:br/>
              <w:t xml:space="preserve">            ],</w:t>
              <w:br/>
              <w:t xml:space="preserve">            "billDocument": [</w:t>
              <w:br/>
              <w:t xml:space="preserve">                {</w:t>
              <w:br/>
              <w:t xml:space="preserve">                    "name": "downloadBillAvailable",</w:t>
              <w:br/>
              <w:t xml:space="preserve">                    "content": "true"</w:t>
              <w:br/>
              <w:t xml:space="preserve">                }</w:t>
              <w:br/>
              <w:t xml:space="preserve">            ],</w:t>
              <w:br/>
              <w:t xml:space="preserve">            "details": {</w:t>
              <w:br/>
              <w:t xml:space="preserve">                "services": [</w:t>
              <w:br/>
              <w:t xml:space="preserve">                    "sim"</w:t>
              <w:br/>
              <w:t xml:space="preserve">                ],</w:t>
              <w:br/>
              <w:t xml:space="preserve">                "extraCharges": [</w:t>
              <w:br/>
              <w:t xml:space="preserve">                    {</w:t>
              <w:br/>
              <w:t xml:space="preserve">                        "item": "Roaming",</w:t>
              <w:br/>
              <w:t xml:space="preserve">                        "value": "5",</w:t>
              <w:br/>
              <w:t xml:space="preserve">                        "unit": "AUD"</w:t>
              <w:br/>
              <w:t xml:space="preserve">                    },</w:t>
              <w:br/>
              <w:t xml:space="preserve">                    {</w:t>
              <w:br/>
              <w:t xml:space="preserve">                        "item": "International Calls",</w:t>
              <w:br/>
              <w:t xml:space="preserve">                        "value": "6",</w:t>
              <w:br/>
              <w:t xml:space="preserve">                        "unit": "AUD"</w:t>
              <w:br/>
              <w:t xml:space="preserve">                    },</w:t>
              <w:br/>
              <w:t xml:space="preserve">                    {</w:t>
              <w:br/>
              <w:t xml:space="preserve">                        "item": "MSD",</w:t>
              <w:br/>
              <w:t xml:space="preserve">                        "value": "5",</w:t>
              <w:br/>
              <w:t xml:space="preserve">                        "unit": "AUD",</w:t>
              <w:br/>
              <w:t xml:space="preserve">                        "@type": "msdValue",</w:t>
              <w:br/>
              <w:t xml:space="preserve">                        "@baseType": "discount"</w:t>
              <w:br/>
              <w:t xml:space="preserve">                    }</w:t>
              <w:br/>
              <w:t xml:space="preserve">                ]</w:t>
              <w:br/>
              <w:t xml:space="preserve">            }</w:t>
              <w:br/>
              <w:t xml:space="preserve">        }</w:t>
              <w:br/>
              <w:t xml:space="preserve">    ]</w:t>
              <w:br/>
              <w:t>}Overduejson{</w:t>
              <w:br/>
              <w:t xml:space="preserve">    "customerBill": [</w:t>
              <w:br/>
              <w:t xml:space="preserve">        {</w:t>
              <w:br/>
              <w:t xml:space="preserve">            "id": "61426325257",</w:t>
              <w:br/>
              <w:t xml:space="preserve">            "billDate": "2020-05-22T14:28:07.088Z",</w:t>
              <w:br/>
              <w:t xml:space="preserve">            "billNo": "1000401",</w:t>
              <w:br/>
              <w:t xml:space="preserve">            "paymentDueDate": "2024-05-06T10:50:23.475Z",</w:t>
              <w:br/>
              <w:t xml:space="preserve">            "receiptNumber": "187136457965",</w:t>
              <w:br/>
              <w:t xml:space="preserve">            "category": "10005",</w:t>
              <w:br/>
              <w:t xml:space="preserve">            "invoiceStatus": "1",</w:t>
              <w:br/>
              <w:t xml:space="preserve">            "amountDue": {</w:t>
              <w:br/>
              <w:t xml:space="preserve">                "unit": "AUD",</w:t>
              <w:br/>
              <w:t xml:space="preserve">                "value": 50.0</w:t>
              <w:br/>
              <w:t xml:space="preserve">            },</w:t>
              <w:br/>
              <w:t xml:space="preserve">            "billingPeriod": {</w:t>
              <w:br/>
              <w:t xml:space="preserve">                "endDateTime": "2024-12-21T00:00:00.000Z",</w:t>
              <w:br/>
              <w:t xml:space="preserve">                "startDateTime": "2024-12-20T00:00:00.000Z"</w:t>
              <w:br/>
              <w:t xml:space="preserve">            },</w:t>
              <w:br/>
              <w:t xml:space="preserve">            "remainingAmount": {</w:t>
              <w:br/>
              <w:t xml:space="preserve">                "unit": "AUD",</w:t>
              <w:br/>
              <w:t xml:space="preserve">                "value": 50.0</w:t>
              <w:br/>
              <w:t xml:space="preserve">            },</w:t>
              <w:br/>
              <w:t xml:space="preserve">            "state": "overdue",</w:t>
              <w:br/>
              <w:t xml:space="preserve">            "appliedPayment": [</w:t>
              <w:br/>
              <w:t xml:space="preserve">                {</w:t>
              <w:br/>
              <w:t xml:space="preserve">                    "appliedAmount": {</w:t>
              <w:br/>
              <w:t xml:space="preserve">                        "unit": "AUD",</w:t>
              <w:br/>
              <w:t xml:space="preserve">                        "value": 0</w:t>
              <w:br/>
              <w:t xml:space="preserve">                    },</w:t>
              <w:br/>
              <w:t xml:space="preserve">                    "payment": {</w:t>
              <w:br/>
              <w:t xml:space="preserve">                        "name": "false",</w:t>
              <w:br/>
              <w:t xml:space="preserve">                        "@type": "setupDirectDebit"</w:t>
              <w:br/>
              <w:t xml:space="preserve">                    }</w:t>
              <w:br/>
              <w:t xml:space="preserve">                }</w:t>
              <w:br/>
              <w:t xml:space="preserve">            ],</w:t>
              <w:br/>
              <w:t xml:space="preserve">            "billDocument": [</w:t>
              <w:br/>
              <w:t xml:space="preserve">                {</w:t>
              <w:br/>
              <w:t xml:space="preserve">                    "name": "downloadBillAvailable",</w:t>
              <w:br/>
              <w:t xml:space="preserve">                    "content": "true",</w:t>
              <w:br/>
              <w:t xml:space="preserve">                }</w:t>
              <w:br/>
              <w:t xml:space="preserve">            ],</w:t>
              <w:br/>
              <w:t xml:space="preserve">            "details": {</w:t>
              <w:br/>
              <w:t xml:space="preserve">                "services": [</w:t>
              <w:br/>
              <w:t xml:space="preserve">                    "sim"</w:t>
              <w:br/>
              <w:t xml:space="preserve">                ],</w:t>
              <w:br/>
              <w:t xml:space="preserve">                "extraCharges": [</w:t>
              <w:br/>
              <w:t xml:space="preserve">                    {</w:t>
              <w:br/>
              <w:t xml:space="preserve">                        "item": "Roaming",</w:t>
              <w:br/>
              <w:t xml:space="preserve">                        "value": "5",</w:t>
              <w:br/>
              <w:t xml:space="preserve">                        "unit": "AUD"</w:t>
              <w:br/>
              <w:t xml:space="preserve">                    },</w:t>
              <w:br/>
              <w:t xml:space="preserve">                    {</w:t>
              <w:br/>
              <w:t xml:space="preserve">                        "item": "International Calls",</w:t>
              <w:br/>
              <w:t xml:space="preserve">                        "value": "6",</w:t>
              <w:br/>
              <w:t xml:space="preserve">                        "unit": "AUD"</w:t>
              <w:br/>
              <w:t xml:space="preserve">                    },</w:t>
              <w:br/>
              <w:t xml:space="preserve">                    {</w:t>
              <w:br/>
              <w:t xml:space="preserve">                        "item": "MSD",</w:t>
              <w:br/>
              <w:t xml:space="preserve">                        "value": "5",</w:t>
              <w:br/>
              <w:t xml:space="preserve">                        "unit": "AUD",</w:t>
              <w:br/>
              <w:t xml:space="preserve">                        "@type": "msdValue",</w:t>
              <w:br/>
              <w:t xml:space="preserve">                        "@baseType": "discount"</w:t>
              <w:br/>
              <w:t xml:space="preserve">                    }</w:t>
              <w:br/>
              <w:t xml:space="preserve">                ]</w:t>
              <w:br/>
              <w:t xml:space="preserve">            }</w:t>
              <w:br/>
              <w:t xml:space="preserve">        }</w:t>
              <w:br/>
              <w:t xml:space="preserve">    ]</w:t>
              <w:br/>
              <w:t>}UnPaidjson{</w:t>
              <w:br/>
              <w:t xml:space="preserve">    "customerBill": [</w:t>
              <w:br/>
              <w:t xml:space="preserve">        {</w:t>
              <w:br/>
              <w:t xml:space="preserve">            "id": "61426325257",</w:t>
              <w:br/>
              <w:t xml:space="preserve">            "billDate": "2020-05-22T14:28:07.088Z",</w:t>
              <w:br/>
              <w:t xml:space="preserve">            "billNo": "1000401",</w:t>
              <w:br/>
              <w:t xml:space="preserve">            "paymentDueDate": "2024-05-06T10:50:23.475Z",</w:t>
              <w:br/>
              <w:t xml:space="preserve">            "receiptNumber": "187136457965",</w:t>
              <w:br/>
              <w:t xml:space="preserve">            "category": "10005",</w:t>
              <w:br/>
              <w:t xml:space="preserve">            "invoiceStatus": "1",</w:t>
              <w:br/>
              <w:t xml:space="preserve">            "amountDue": {</w:t>
              <w:br/>
              <w:t xml:space="preserve">                "unit": "AUD",</w:t>
              <w:br/>
              <w:t xml:space="preserve">                "value": 50.0</w:t>
              <w:br/>
              <w:t xml:space="preserve">            },</w:t>
              <w:br/>
              <w:t xml:space="preserve">            "billingPeriod": {</w:t>
              <w:br/>
              <w:t xml:space="preserve">                "endDateTime": "2024-12-21T00:00:00.000Z",</w:t>
              <w:br/>
              <w:t xml:space="preserve">                "startDateTime": "2024-12-20T00:00:00.000Z"</w:t>
              <w:br/>
              <w:t xml:space="preserve">            },</w:t>
              <w:br/>
              <w:t xml:space="preserve">            "remainingAmount": {</w:t>
              <w:br/>
              <w:t xml:space="preserve">                "unit": "AUD",</w:t>
              <w:br/>
              <w:t xml:space="preserve">                "value": 50.0</w:t>
              <w:br/>
              <w:t xml:space="preserve">            },</w:t>
              <w:br/>
              <w:t xml:space="preserve">            "state": "new",</w:t>
              <w:br/>
              <w:t xml:space="preserve">            "appliedPayment": [</w:t>
              <w:br/>
              <w:t xml:space="preserve">                {</w:t>
              <w:br/>
              <w:t xml:space="preserve">                    "appliedAmount": {</w:t>
              <w:br/>
              <w:t xml:space="preserve">                        "unit": "AUD",</w:t>
              <w:br/>
              <w:t xml:space="preserve">                        "value": 0</w:t>
              <w:br/>
              <w:t xml:space="preserve">                    },</w:t>
              <w:br/>
              <w:t xml:space="preserve">                    "payment": {</w:t>
              <w:br/>
              <w:t xml:space="preserve">                        "name": "true",</w:t>
              <w:br/>
              <w:t xml:space="preserve">                        "@type": "setupDirectDebit"</w:t>
              <w:br/>
              <w:t xml:space="preserve">                    }</w:t>
              <w:br/>
              <w:t xml:space="preserve">                }</w:t>
              <w:br/>
              <w:t xml:space="preserve">            ],</w:t>
              <w:br/>
              <w:t xml:space="preserve">            "billDocument": [</w:t>
              <w:br/>
              <w:t xml:space="preserve">                {</w:t>
              <w:br/>
              <w:t xml:space="preserve">                    "name": "downloadBillAvailable",</w:t>
              <w:br/>
              <w:t xml:space="preserve">                    "content": "true"</w:t>
              <w:br/>
              <w:t xml:space="preserve">                }</w:t>
              <w:br/>
              <w:t xml:space="preserve">            ],</w:t>
              <w:br/>
              <w:t xml:space="preserve">            "details": {</w:t>
              <w:br/>
              <w:t xml:space="preserve">                "services": [</w:t>
              <w:br/>
              <w:t xml:space="preserve">                    "sim"</w:t>
              <w:br/>
              <w:t xml:space="preserve">                ],</w:t>
              <w:br/>
              <w:t xml:space="preserve">                "extraCharges": [</w:t>
              <w:br/>
              <w:t xml:space="preserve">                    {</w:t>
              <w:br/>
              <w:t xml:space="preserve">                        "item": "Roaming",</w:t>
              <w:br/>
              <w:t xml:space="preserve">                        "value": "5",</w:t>
              <w:br/>
              <w:t xml:space="preserve">                        "unit": "AUD"</w:t>
              <w:br/>
              <w:t xml:space="preserve">                    },</w:t>
              <w:br/>
              <w:t xml:space="preserve">                    {</w:t>
              <w:br/>
              <w:t xml:space="preserve">                        "item": "International Calls",</w:t>
              <w:br/>
              <w:t xml:space="preserve">                        "value": "6",</w:t>
              <w:br/>
              <w:t xml:space="preserve">                        "unit": "AUD"</w:t>
              <w:br/>
              <w:t xml:space="preserve">                    },</w:t>
              <w:br/>
              <w:t xml:space="preserve">                    {</w:t>
              <w:br/>
              <w:t xml:space="preserve">                        "item": "MSD",</w:t>
              <w:br/>
              <w:t xml:space="preserve">                        "value": "5",</w:t>
              <w:br/>
              <w:t xml:space="preserve">                        "unit": "AUD",</w:t>
              <w:br/>
              <w:t xml:space="preserve">                        "@type": "msdValue",</w:t>
              <w:br/>
              <w:t xml:space="preserve">                        "@baseType": "discount"</w:t>
              <w:br/>
              <w:t xml:space="preserve">                    }</w:t>
              <w:br/>
              <w:t xml:space="preserve">                ]</w:t>
              <w:br/>
              <w:t xml:space="preserve">            }</w:t>
              <w:br/>
              <w:t xml:space="preserve">        }</w:t>
              <w:br/>
              <w:t xml:space="preserve">    ]</w:t>
              <w:br/>
              <w:t>}</w:t>
            </w:r>
          </w:p>
        </w:tc>
        <w:tc>
          <w:tcPr>
            <w:tcW w:type="dxa" w:w="1728"/>
          </w:tcPr>
          <w:p>
            <w:r/>
            <w:r>
              <w:t>View Bill : Download usage bill breakdown (HRT)View Bill : Bill breakdownFor current Bill and previous billPayment MethodcardNumber is applicable only for the payments made viacredit cardandPaypalIts not a mandatory fieldfor other paymentsPayment types such asAustralia Post,Electronic Fund TransferandBPAYwill not be having the cardNumber.In case of partially paid and paid bill status, the payment received on date will be mapped with lastUpdate field in the API response</w:t>
            </w:r>
          </w:p>
        </w:tc>
      </w:tr>
      <w:tr>
        <w:tc>
          <w:tcPr>
            <w:tcW w:type="dxa" w:w="1728"/>
          </w:tcPr>
          <w:p>
            <w:r/>
            <w:r>
              <w:t>GET</w:t>
            </w:r>
          </w:p>
        </w:tc>
        <w:tc>
          <w:tcPr>
            <w:tcW w:type="dxa" w:w="1728"/>
          </w:tcPr>
          <w:p>
            <w:r/>
            <w:r>
              <w:t>tmf-api/customerBillManagement/v4/customerBill/{ban}?bill=previousban = billing account number</w:t>
            </w:r>
          </w:p>
        </w:tc>
        <w:tc>
          <w:tcPr>
            <w:tcW w:type="dxa" w:w="1728"/>
          </w:tcPr>
          <w:p>
            <w:r/>
          </w:p>
        </w:tc>
        <w:tc>
          <w:tcPr>
            <w:tcW w:type="dxa" w:w="1728"/>
          </w:tcPr>
          <w:p>
            <w:r/>
            <w:r>
              <w:t>Previous Bill200 Okjson{</w:t>
              <w:br/>
              <w:t xml:space="preserve">    "customerBill": [</w:t>
              <w:br/>
              <w:t xml:space="preserve">        {</w:t>
              <w:br/>
              <w:t xml:space="preserve">            "id": "61426325257",</w:t>
              <w:br/>
              <w:t xml:space="preserve">            "billDate": "2020-05-22T14:28:07.088Z",</w:t>
              <w:br/>
              <w:t xml:space="preserve">            "billNo": "100402",</w:t>
              <w:br/>
              <w:t xml:space="preserve">            "paymentDueDate": "2024-05-06T10:50:23.475Z",</w:t>
              <w:br/>
              <w:t xml:space="preserve">            "lastUpdate": "2024-05-07T12:16:22.400Z",</w:t>
              <w:br/>
              <w:t xml:space="preserve">            "receiptNumber": "187136457965",</w:t>
              <w:br/>
              <w:t xml:space="preserve">            "invoiceStatus": "0",</w:t>
              <w:br/>
              <w:t xml:space="preserve">            "billingPeriod": {</w:t>
              <w:br/>
              <w:t xml:space="preserve">                "endDateTime": "2024-05-06T10:50:23.475Z",</w:t>
              <w:br/>
              <w:t xml:space="preserve">                "startDateTime": "2024-05-06T10:50:23.475Z"</w:t>
              <w:br/>
              <w:t xml:space="preserve">            },</w:t>
              <w:br/>
              <w:t xml:space="preserve">            "remainingAmount": {</w:t>
              <w:br/>
              <w:t xml:space="preserve">                "unit": "AUD",</w:t>
              <w:br/>
              <w:t xml:space="preserve">                "value": 50.0</w:t>
              <w:br/>
              <w:t xml:space="preserve">            },</w:t>
              <w:br/>
              <w:t xml:space="preserve">            "paymentMethod": {</w:t>
              <w:br/>
              <w:t xml:space="preserve">                "name": "VISA",</w:t>
              <w:br/>
              <w:t xml:space="preserve">                "cardNumber": "2291"</w:t>
              <w:br/>
              <w:t xml:space="preserve">            },</w:t>
              <w:br/>
              <w:t xml:space="preserve">            "taxIncludedAmount": {</w:t>
              <w:br/>
              <w:t xml:space="preserve">                "unit": "AUD",</w:t>
              <w:br/>
              <w:t xml:space="preserve">                "value": 50.0</w:t>
              <w:br/>
              <w:t xml:space="preserve">            }</w:t>
              <w:br/>
              <w:t xml:space="preserve">        }</w:t>
              <w:br/>
              <w:t xml:space="preserve">    ]</w:t>
              <w:br/>
              <w:t>}OverDue:{</w:t>
              <w:br/>
              <w:t xml:space="preserve">    "customerBill": [</w:t>
              <w:br/>
              <w:t xml:space="preserve">        {</w:t>
              <w:br/>
              <w:t xml:space="preserve">            "id": "61426325257",</w:t>
              <w:br/>
              <w:t xml:space="preserve">            "billDate": "2020-05-22T14:28:07.088Z",</w:t>
              <w:br/>
              <w:t xml:space="preserve">            "billNo": "100402",</w:t>
              <w:br/>
              <w:t xml:space="preserve">            "paymentDueDate": "2024-05-06T10:50:23.475Z",</w:t>
              <w:br/>
              <w:t xml:space="preserve">            "lastUpdate": "2024-05-07T12:16:22.400Z",</w:t>
              <w:br/>
              <w:t xml:space="preserve">            "receiptNumber": "187136457965",</w:t>
              <w:br/>
              <w:t xml:space="preserve">            "invoiceStatus": "0",</w:t>
              <w:br/>
              <w:t xml:space="preserve">            "billingPeriod": {</w:t>
              <w:br/>
              <w:t xml:space="preserve">                "endDateTime": "2024-05-06T10:50:23.475Z",</w:t>
              <w:br/>
              <w:t xml:space="preserve">                "startDateTime": "2024-05-06T10:50:23.475Z"</w:t>
              <w:br/>
              <w:t xml:space="preserve">            },</w:t>
              <w:br/>
              <w:t xml:space="preserve">            "state": "overdue",</w:t>
              <w:br/>
              <w:t xml:space="preserve">            "remainingAmount": {</w:t>
              <w:br/>
              <w:t xml:space="preserve">                "unit": "AUD",</w:t>
              <w:br/>
              <w:t xml:space="preserve">                "value": 50.0</w:t>
              <w:br/>
              <w:t xml:space="preserve">            },</w:t>
              <w:br/>
              <w:t xml:space="preserve">            "paymentMethod": {</w:t>
              <w:br/>
              <w:t xml:space="preserve">                "name": "VISA",</w:t>
              <w:br/>
              <w:t xml:space="preserve">                "cardNumber": "2291"</w:t>
              <w:br/>
              <w:t xml:space="preserve">            },</w:t>
              <w:br/>
              <w:t xml:space="preserve">            "taxIncludedAmount": {</w:t>
              <w:br/>
              <w:t xml:space="preserve">                "unit": "AUD",</w:t>
              <w:br/>
              <w:t xml:space="preserve">                "value": 50.0</w:t>
              <w:br/>
              <w:t xml:space="preserve">            }</w:t>
              <w:br/>
              <w:t xml:space="preserve">        }</w:t>
              <w:br/>
              <w:t xml:space="preserve">    ]</w:t>
              <w:br/>
              <w:t>}</w:t>
            </w:r>
          </w:p>
        </w:tc>
        <w:tc>
          <w:tcPr>
            <w:tcW w:type="dxa" w:w="1728"/>
          </w:tcPr>
          <w:p>
            <w:r/>
          </w:p>
        </w:tc>
      </w:tr>
      <w:tr>
        <w:tc>
          <w:tcPr>
            <w:tcW w:type="dxa" w:w="1728"/>
          </w:tcPr>
          <w:p>
            <w:r/>
            <w:r>
              <w:t>GET</w:t>
            </w:r>
          </w:p>
        </w:tc>
        <w:tc>
          <w:tcPr>
            <w:tcW w:type="dxa" w:w="1728"/>
          </w:tcPr>
          <w:p>
            <w:r/>
            <w:r>
              <w:t>customerBillManagement/v4/downloadCustomerBill/id?ban={ban}&amp;invoiceNumber={number}</w:t>
            </w:r>
          </w:p>
        </w:tc>
        <w:tc>
          <w:tcPr>
            <w:tcW w:type="dxa" w:w="1728"/>
          </w:tcPr>
          <w:p>
            <w:r/>
          </w:p>
        </w:tc>
        <w:tc>
          <w:tcPr>
            <w:tcW w:type="dxa" w:w="1728"/>
          </w:tcPr>
          <w:p>
            <w:r/>
            <w:r>
              <w:t>Download Bill200 OKjson{</w:t>
              <w:br/>
              <w:t xml:space="preserve">  "billDocument": [</w:t>
              <w:br/>
              <w:t xml:space="preserve">    {</w:t>
              <w:br/>
              <w:t xml:space="preserve">      "id": "1179032965",</w:t>
              <w:br/>
              <w:t xml:space="preserve">      "url": "https://pv.test2.vodafone.com.au/Download/doc.pdf?id=uUZeK7vH71z1eBoX6sO5JWjN5jNMh0YgpaFPGce6KaJiqEvZiVsCip8jk52rGx8mA2Dwi2a1b%2BJZluH6c%2Br%2FrA%3D%3D",</w:t>
              <w:br/>
              <w:t xml:space="preserve">    }</w:t>
              <w:br/>
              <w:t xml:space="preserve">  ]</w:t>
              <w:br/>
              <w:t>}</w:t>
            </w:r>
          </w:p>
        </w:tc>
        <w:tc>
          <w:tcPr>
            <w:tcW w:type="dxa" w:w="1728"/>
          </w:tcPr>
          <w:p>
            <w:r/>
            <w:r>
              <w:t>View Bill : Download PDF bill (HRT)</w:t>
            </w:r>
          </w:p>
        </w:tc>
      </w:tr>
      <w:tr>
        <w:tc>
          <w:tcPr>
            <w:tcW w:type="dxa" w:w="1728"/>
          </w:tcPr>
          <w:p>
            <w:r/>
            <w:r>
              <w:t>GET</w:t>
            </w:r>
          </w:p>
        </w:tc>
        <w:tc>
          <w:tcPr>
            <w:tcW w:type="dxa" w:w="1728"/>
          </w:tcPr>
          <w:p>
            <w:r/>
            <w:r>
              <w:t>tmf-api/customerBillManagement/v4/customerBill/{ban}?bill=nextban = billing account number</w:t>
            </w:r>
          </w:p>
        </w:tc>
        <w:tc>
          <w:tcPr>
            <w:tcW w:type="dxa" w:w="1728"/>
          </w:tcPr>
          <w:p>
            <w:r/>
          </w:p>
        </w:tc>
        <w:tc>
          <w:tcPr>
            <w:tcW w:type="dxa" w:w="1728"/>
          </w:tcPr>
          <w:p>
            <w:r/>
            <w:r>
              <w:t>{</w:t>
              <w:br/>
              <w:t xml:space="preserve">    "customerBill": [</w:t>
              <w:br/>
              <w:t xml:space="preserve">        {</w:t>
              <w:br/>
              <w:t xml:space="preserve">             "paymentDueDate": "2024-05-06T10:50:23.475Z",</w:t>
              <w:br/>
              <w:t xml:space="preserve">             "billingPeriod": {</w:t>
              <w:br/>
              <w:t xml:space="preserve">                "endDateTime": "2024-05-06T10:50:23.475Z",</w:t>
              <w:br/>
              <w:t xml:space="preserve">                "startDateTime": "2024-05-06T10:50:23.475Z"</w:t>
              <w:br/>
              <w:t xml:space="preserve">             },</w:t>
              <w:br/>
              <w:t xml:space="preserve">             "remainingAmount": {</w:t>
              <w:br/>
              <w:t xml:space="preserve">                "unit": "AUD",</w:t>
              <w:br/>
              <w:t xml:space="preserve">                "value": 50.0</w:t>
              <w:br/>
              <w:t xml:space="preserve">            }</w:t>
              <w:br/>
              <w:t xml:space="preserve">        }</w:t>
              <w:br/>
              <w:t xml:space="preserve">    ]</w:t>
              <w:br/>
              <w:t>}</w:t>
            </w:r>
          </w:p>
        </w:tc>
        <w:tc>
          <w:tcPr>
            <w:tcW w:type="dxa" w:w="1728"/>
          </w:tcPr>
          <w:p>
            <w:r/>
            <w:r>
              <w:t>View Next Bill = displays all active recurring subscriptions applicable for the upcoming billing cycle.</w:t>
            </w:r>
          </w:p>
        </w:tc>
      </w:tr>
    </w:tbl>
    <w:p/>
    <w:p>
      <w:pPr>
        <w:pStyle w:val="Heading2"/>
      </w:pPr>
      <w:r>
        <w:t>Request &amp; Response Mapping</w:t>
      </w:r>
    </w:p>
    <w:p>
      <w:pPr>
        <w:pStyle w:val="Heading3"/>
      </w:pPr>
      <w:r>
        <w:t>Get Current Bill</w:t>
      </w:r>
    </w:p>
    <w:p>
      <w:pPr>
        <w:pStyle w:val="Heading3"/>
      </w:pPr>
      <w:r>
        <w:t>Get Previous Bill</w:t>
      </w:r>
    </w:p>
    <w:p>
      <w:pPr>
        <w:pStyle w:val="Heading3"/>
      </w:pPr>
      <w:r>
        <w:t>Download Bill</w:t>
      </w:r>
    </w:p>
    <w:p>
      <w:pPr>
        <w:pStyle w:val="Heading3"/>
      </w:pPr>
      <w:r>
        <w:t>Get Next Bill</w:t>
      </w:r>
    </w:p>
    <w:p>
      <w:pPr>
        <w:pStyle w:val="Heading2"/>
      </w:pPr>
      <w:r>
        <w:t>Backend System API details</w:t>
      </w:r>
    </w:p>
    <w:p>
      <w:pPr>
        <w:pStyle w:val="Heading3"/>
      </w:pPr>
      <w:r>
        <w:t>Get Current Bill</w:t>
      </w:r>
    </w:p>
    <w:p>
      <w:r>
        <w:rPr>
          <w:b/>
        </w:rPr>
        <w:t>ODS Current Bill Request/Response</w:t>
      </w:r>
    </w:p>
    <w:p>
      <w:r>
        <w:rPr>
          <w:b/>
        </w:rPr>
        <w:t>ODS Service Details Request/Response</w:t>
      </w:r>
    </w:p>
    <w:p>
      <w:r>
        <w:rPr>
          <w:b/>
        </w:rPr>
        <w:t>ODS Extra Charges Request/Response</w:t>
      </w:r>
    </w:p>
    <w:p>
      <w:pPr>
        <w:pStyle w:val="Heading3"/>
      </w:pPr>
      <w:r>
        <w:t>Get Previous Bill</w:t>
      </w:r>
    </w:p>
    <w:p>
      <w:r>
        <w:rPr>
          <w:b/>
        </w:rPr>
        <w:t>ODS Previous Bill Request/Response</w:t>
      </w:r>
    </w:p>
    <w:p>
      <w:r>
        <w:rPr>
          <w:b/>
        </w:rPr>
        <w:t>ODS Payment Details Request/Response</w:t>
      </w:r>
    </w:p>
    <w:p>
      <w:pPr>
        <w:pStyle w:val="Heading3"/>
      </w:pPr>
      <w:r>
        <w:t>Download Bill</w:t>
      </w:r>
    </w:p>
    <w:p>
      <w:r>
        <w:rPr>
          <w:b/>
        </w:rPr>
        <w:t>Fusion Download Bill Request/Response</w:t>
      </w:r>
    </w:p>
    <w:p>
      <w:pPr>
        <w:pStyle w:val="Heading3"/>
      </w:pPr>
      <w:r>
        <w:t>Get Next Bill</w:t>
      </w:r>
    </w:p>
    <w:p>
      <w:r>
        <w:rPr>
          <w:b/>
        </w:rPr>
        <w:t>ODS Next Bill Request/Response</w:t>
      </w:r>
    </w:p>
    <w:p>
      <w:pPr>
        <w:pStyle w:val="Heading2"/>
      </w:pPr>
      <w:r>
        <w:t>UI Mapping</w:t>
      </w:r>
    </w:p>
    <w:p>
      <w:r>
        <w:rPr>
          <w:b/>
        </w:rPr>
        <w:t>UI Mapping for Product &amp; Services 27B - Add - ons (PAYM)</w:t>
      </w:r>
    </w:p>
    <w:p>
      <w:pPr>
        <w:pStyle w:val="Heading3"/>
      </w:pPr>
      <w:r>
        <w:t>27B - 1 Add-ons (Postpaid) - user buys an add-ons</w:t>
      </w:r>
    </w:p>
    <w:p>
      <w:pPr>
        <w:pStyle w:val="Heading3"/>
      </w:pPr>
      <w:r>
        <w:t>UI Mapping for Billing - Make Advance Payment</w:t>
      </w:r>
    </w:p>
    <w:p>
      <w:r>
        <w:t>https://www.figma.com/design/ovIyUu1VSRthc7hRPjLkLU/VF_MVA_S8-Billing-V3?node-id=14009-87977&amp;t=gKohxS9FjpkMckbb-0</w:t>
      </w:r>
    </w:p>
    <w:p>
      <w:pPr>
        <w:pStyle w:val="Heading4"/>
      </w:pPr>
      <w:r>
        <w:t>a) 26A01 (Dashboard Highlight tiles)</w:t>
      </w:r>
    </w:p>
    <w:p>
      <w:pPr>
        <w:pStyle w:val="Heading4"/>
      </w:pPr>
      <w:r>
        <w:t>b) 19G18 (View Bill Screen)</w:t>
      </w:r>
    </w:p>
    <w:p>
      <w:pPr>
        <w:pStyle w:val="Heading4"/>
      </w:pPr>
      <w:r>
        <w:t>c) 19J04 Billing Estimator (Next Bill)</w:t>
      </w:r>
    </w:p>
    <w:p>
      <w:pPr>
        <w:pStyle w:val="Heading2"/>
      </w:pPr>
      <w:r>
        <w:t>HTTP Status &amp; Error Code</w:t>
      </w:r>
    </w:p>
    <w:p>
      <w:pPr>
        <w:pStyle w:val="Heading2"/>
      </w:pPr>
      <w:r>
        <w:t>Caching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FFFFFF"/>
          </w:tcPr>
          <w:p>
            <w:r/>
            <w:r>
              <w:t>API URL</w:t>
            </w:r>
          </w:p>
        </w:tc>
        <w:tc>
          <w:tcPr>
            <w:tcW w:type="dxa" w:w="1728"/>
            <w:shd w:fill="FFFFFF"/>
          </w:tcPr>
          <w:p>
            <w:r/>
            <w:r>
              <w:t>CachedLayer</w:t>
            </w:r>
          </w:p>
        </w:tc>
        <w:tc>
          <w:tcPr>
            <w:tcW w:type="dxa" w:w="1728"/>
            <w:shd w:fill="FFFFFF"/>
          </w:tcPr>
          <w:p>
            <w:r/>
            <w:r>
              <w:t>TTL</w:t>
            </w:r>
          </w:p>
        </w:tc>
        <w:tc>
          <w:tcPr>
            <w:tcW w:type="dxa" w:w="1728"/>
            <w:shd w:fill="FFFFFF"/>
          </w:tcPr>
          <w:p>
            <w:r/>
            <w:r>
              <w:t>Update Frequency</w:t>
            </w:r>
          </w:p>
        </w:tc>
        <w:tc>
          <w:tcPr>
            <w:tcW w:type="dxa" w:w="1728"/>
            <w:shd w:fill="FFFFFF"/>
          </w:tcPr>
          <w:p>
            <w:r/>
            <w:r>
              <w:t>Call Pattern</w:t>
            </w:r>
          </w:p>
        </w:tc>
      </w:tr>
      <w:tr>
        <w:tc>
          <w:tcPr>
            <w:tcW w:type="dxa" w:w="1728"/>
            <w:shd w:fill="FFFFFF"/>
          </w:tcPr>
          <w:p>
            <w:r/>
            <w:r>
              <w:t>tmf-api/customerBillManagement/v4/customerBill/{ban}?bill=current</w:t>
            </w:r>
          </w:p>
        </w:tc>
        <w:tc>
          <w:tcPr>
            <w:tcW w:type="dxa" w:w="1728"/>
            <w:shd w:fill="FFFFFF"/>
          </w:tcPr>
          <w:p>
            <w:r/>
            <w:r>
              <w:t>Redis</w:t>
            </w:r>
          </w:p>
        </w:tc>
        <w:tc>
          <w:tcPr>
            <w:tcW w:type="dxa" w:w="1728"/>
            <w:shd w:fill="FFFFFF"/>
          </w:tcPr>
          <w:p>
            <w:r/>
            <w:r>
              <w:t>60 seconds</w:t>
            </w:r>
          </w:p>
        </w:tc>
        <w:tc>
          <w:tcPr>
            <w:tcW w:type="dxa" w:w="1728"/>
            <w:shd w:fill="FFFFFF"/>
          </w:tcPr>
          <w:p>
            <w:r/>
          </w:p>
        </w:tc>
        <w:tc>
          <w:tcPr>
            <w:tcW w:type="dxa" w:w="1728"/>
            <w:shd w:fill="FFFFFF"/>
          </w:tcPr>
          <w:p>
            <w:r/>
          </w:p>
        </w:tc>
      </w:tr>
      <w:tr>
        <w:tc>
          <w:tcPr>
            <w:tcW w:type="dxa" w:w="1728"/>
            <w:shd w:fill="FFFFFF"/>
          </w:tcPr>
          <w:p>
            <w:r/>
            <w:r>
              <w:t>tmf-api/customerBillManagement/v4/customerBill/{ban}?bill=previous</w:t>
            </w:r>
          </w:p>
        </w:tc>
        <w:tc>
          <w:tcPr>
            <w:tcW w:type="dxa" w:w="1728"/>
            <w:shd w:fill="FFFFFF"/>
          </w:tcPr>
          <w:p>
            <w:r/>
            <w:r>
              <w:t>Redis</w:t>
            </w:r>
          </w:p>
        </w:tc>
        <w:tc>
          <w:tcPr>
            <w:tcW w:type="dxa" w:w="1728"/>
            <w:shd w:fill="FFFFFF"/>
          </w:tcPr>
          <w:p>
            <w:r/>
            <w:r>
              <w:t>60 seconds</w:t>
            </w:r>
          </w:p>
        </w:tc>
        <w:tc>
          <w:tcPr>
            <w:tcW w:type="dxa" w:w="1728"/>
            <w:shd w:fill="FFFFFF"/>
          </w:tcPr>
          <w:p>
            <w:r/>
          </w:p>
        </w:tc>
        <w:tc>
          <w:tcPr>
            <w:tcW w:type="dxa" w:w="1728"/>
            <w:shd w:fill="FFFFFF"/>
          </w:tcPr>
          <w:p>
            <w:r/>
          </w:p>
        </w:tc>
      </w:tr>
      <w:tr>
        <w:tc>
          <w:tcPr>
            <w:tcW w:type="dxa" w:w="1728"/>
            <w:shd w:fill="FFFFFF"/>
          </w:tcPr>
          <w:p>
            <w:r/>
            <w:r>
              <w:t>customerBillManagement/v4/downloadCustomerBill/id?ban={ban}&amp;invoiceNumber={number}</w:t>
            </w:r>
          </w:p>
        </w:tc>
        <w:tc>
          <w:tcPr>
            <w:tcW w:type="dxa" w:w="1728"/>
            <w:shd w:fill="FFFFFF"/>
          </w:tcPr>
          <w:p>
            <w:r/>
            <w:r>
              <w:t>Redis</w:t>
            </w:r>
          </w:p>
        </w:tc>
        <w:tc>
          <w:tcPr>
            <w:tcW w:type="dxa" w:w="1728"/>
            <w:shd w:fill="FFFFFF"/>
          </w:tcPr>
          <w:p>
            <w:r/>
            <w:r>
              <w:t>60 seconds</w:t>
            </w:r>
          </w:p>
        </w:tc>
        <w:tc>
          <w:tcPr>
            <w:tcW w:type="dxa" w:w="1728"/>
            <w:shd w:fill="FFFFFF"/>
          </w:tcPr>
          <w:p>
            <w:r/>
          </w:p>
        </w:tc>
        <w:tc>
          <w:tcPr>
            <w:tcW w:type="dxa" w:w="1728"/>
            <w:shd w:fill="FFFFFF"/>
          </w:tcPr>
          <w:p>
            <w:r/>
          </w:p>
        </w:tc>
      </w:tr>
      <w:tr>
        <w:tc>
          <w:tcPr>
            <w:tcW w:type="dxa" w:w="1728"/>
            <w:shd w:fill="FFFFFF"/>
          </w:tcPr>
          <w:p>
            <w:r/>
            <w:r>
              <w:t>tmf-api/customerBillManagement/v4/customerBill/{ban}?bill=next</w:t>
            </w:r>
          </w:p>
        </w:tc>
        <w:tc>
          <w:tcPr>
            <w:tcW w:type="dxa" w:w="1728"/>
            <w:shd w:fill="FFFFFF"/>
          </w:tcPr>
          <w:p>
            <w:r/>
            <w:r>
              <w:t>Redis{{ban}}_GET_NEXT_BILL_brand</w:t>
            </w:r>
          </w:p>
        </w:tc>
        <w:tc>
          <w:tcPr>
            <w:tcW w:type="dxa" w:w="1728"/>
            <w:shd w:fill="FFFFFF"/>
          </w:tcPr>
          <w:p>
            <w:r/>
            <w:r>
              <w:t>60 seconds</w:t>
            </w:r>
          </w:p>
        </w:tc>
        <w:tc>
          <w:tcPr>
            <w:tcW w:type="dxa" w:w="1728"/>
            <w:shd w:fill="FFFFFF"/>
          </w:tcPr>
          <w:p>
            <w:r/>
          </w:p>
        </w:tc>
        <w:tc>
          <w:tcPr>
            <w:tcW w:type="dxa" w:w="1728"/>
            <w:shd w:fill="FFFFFF"/>
          </w:tcPr>
          <w:p>
            <w:r/>
          </w:p>
        </w:tc>
      </w:tr>
    </w:tbl>
    <w:p/>
    <w:p>
      <w:pPr>
        <w:pStyle w:val="Heading2"/>
      </w:pPr>
      <w:r>
        <w:t>Appendix</w:t>
      </w:r>
    </w:p>
    <w:p>
      <w:pPr>
        <w:pStyle w:val="Heading3"/>
      </w:pPr>
      <w:r>
        <w:t>MS API Backend Mapping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FFFFF"/>
          </w:tcPr>
          <w:p>
            <w:r/>
            <w:r>
              <w:t>API URL</w:t>
            </w:r>
          </w:p>
        </w:tc>
        <w:tc>
          <w:tcPr>
            <w:tcW w:type="dxa" w:w="2160"/>
            <w:shd w:fill="FFFFFF"/>
          </w:tcPr>
          <w:p>
            <w:r/>
            <w:r>
              <w:t>Back End</w:t>
            </w:r>
          </w:p>
        </w:tc>
        <w:tc>
          <w:tcPr>
            <w:tcW w:type="dxa" w:w="2160"/>
            <w:shd w:fill="FFFFFF"/>
          </w:tcPr>
          <w:p>
            <w:r/>
            <w:r>
              <w:t>Back End Details</w:t>
            </w:r>
          </w:p>
        </w:tc>
        <w:tc>
          <w:tcPr>
            <w:tcW w:type="dxa" w:w="2160"/>
            <w:shd w:fill="FFFFFF"/>
          </w:tcPr>
          <w:p>
            <w:r/>
            <w:r>
              <w:t>Back End IFC</w:t>
            </w:r>
          </w:p>
        </w:tc>
      </w:tr>
      <w:tr>
        <w:tc>
          <w:tcPr>
            <w:tcW w:type="dxa" w:w="2160"/>
            <w:shd w:fill="FFFFFF"/>
          </w:tcPr>
          <w:p>
            <w:r/>
            <w:r>
              <w:t>tmf-api/customerBillManagement/v4/customerBill/{ban}?bill=current</w:t>
            </w:r>
          </w:p>
        </w:tc>
        <w:tc>
          <w:tcPr>
            <w:tcW w:type="dxa" w:w="2160"/>
            <w:shd w:fill="FFFFFF"/>
          </w:tcPr>
          <w:p>
            <w:r/>
            <w:r>
              <w:t>ODS</w:t>
            </w:r>
          </w:p>
        </w:tc>
        <w:tc>
          <w:tcPr>
            <w:tcW w:type="dxa" w:w="2160"/>
            <w:shd w:fill="FFFFFF"/>
          </w:tcPr>
          <w:p>
            <w:r/>
            <w:r>
              <w:t>https://sit02-rpm.nonp.deel-ms.services.vodafone.com.au/getData/ods</w:t>
            </w:r>
          </w:p>
        </w:tc>
        <w:tc>
          <w:tcPr>
            <w:tcW w:type="dxa" w:w="2160"/>
            <w:shd w:fill="FFFFFF"/>
          </w:tcPr>
          <w:p>
            <w:r/>
            <w:r>
              <w:t>GetBillDueSummaryGETBANSERVICEDETAILS</w:t>
            </w:r>
          </w:p>
        </w:tc>
      </w:tr>
      <w:tr>
        <w:tc>
          <w:tcPr>
            <w:tcW w:type="dxa" w:w="2160"/>
            <w:shd w:fill="FFFFFF"/>
          </w:tcPr>
          <w:p>
            <w:r/>
            <w:r>
              <w:t>tmf-api/customerBillManagement/v4/customerBill/{ban}?bill=previous</w:t>
            </w:r>
          </w:p>
        </w:tc>
        <w:tc>
          <w:tcPr>
            <w:tcW w:type="dxa" w:w="2160"/>
            <w:shd w:fill="FFFFFF"/>
          </w:tcPr>
          <w:p>
            <w:r/>
            <w:r>
              <w:t>ODS</w:t>
            </w:r>
          </w:p>
        </w:tc>
        <w:tc>
          <w:tcPr>
            <w:tcW w:type="dxa" w:w="2160"/>
            <w:shd w:fill="FFFFFF"/>
          </w:tcPr>
          <w:p>
            <w:r/>
            <w:r>
              <w:t>https://sit02-rpm.nonp.deel-ms.services.vodafone.com.au/getData/ods</w:t>
            </w:r>
          </w:p>
        </w:tc>
        <w:tc>
          <w:tcPr>
            <w:tcW w:type="dxa" w:w="2160"/>
            <w:shd w:fill="FFFFFF"/>
          </w:tcPr>
          <w:p>
            <w:r/>
            <w:r>
              <w:t>getInvoiceHistory</w:t>
            </w:r>
          </w:p>
        </w:tc>
      </w:tr>
      <w:tr>
        <w:tc>
          <w:tcPr>
            <w:tcW w:type="dxa" w:w="2160"/>
            <w:shd w:fill="FFFFFF"/>
          </w:tcPr>
          <w:p>
            <w:r/>
            <w:r>
              <w:t>customerBillManagement/v4/downloadCustomerBill/id?ban={ban}&amp;invoiceNumber={number}</w:t>
            </w:r>
          </w:p>
        </w:tc>
        <w:tc>
          <w:tcPr>
            <w:tcW w:type="dxa" w:w="2160"/>
            <w:shd w:fill="FFFFFF"/>
          </w:tcPr>
          <w:p>
            <w:r/>
            <w:r>
              <w:t>SS2 Fusion</w:t>
            </w:r>
          </w:p>
        </w:tc>
        <w:tc>
          <w:tcPr>
            <w:tcW w:type="dxa" w:w="2160"/>
            <w:shd w:fill="FFFFFF"/>
          </w:tcPr>
          <w:p>
            <w:r/>
            <w:r>
              <w:t>https://ss2-osb-pmt-sit9-cluster.dc.vodafone.com.au:443/cm/cpm/svc/DocumentManagement_1.0</w:t>
            </w:r>
          </w:p>
        </w:tc>
        <w:tc>
          <w:tcPr>
            <w:tcW w:type="dxa" w:w="2160"/>
            <w:shd w:fill="FFFFFF"/>
          </w:tcPr>
          <w:p>
            <w:r/>
            <w:r>
              <w:t>Microservice Interface Contract Download Bill (PDF)</w:t>
            </w:r>
          </w:p>
        </w:tc>
      </w:tr>
      <w:tr>
        <w:tc>
          <w:tcPr>
            <w:tcW w:type="dxa" w:w="2160"/>
            <w:shd w:fill="FFFFFF"/>
          </w:tcPr>
          <w:p>
            <w:r/>
            <w:r>
              <w:t>tmf-api/customerBillManagement/v4/customerBill/{ban}?bill=next</w:t>
            </w:r>
          </w:p>
        </w:tc>
        <w:tc>
          <w:tcPr>
            <w:tcW w:type="dxa" w:w="2160"/>
            <w:shd w:fill="FFFFFF"/>
          </w:tcPr>
          <w:p>
            <w:r/>
            <w:r>
              <w:t>ODSRed</w:t>
            </w:r>
          </w:p>
        </w:tc>
        <w:tc>
          <w:tcPr>
            <w:tcW w:type="dxa" w:w="2160"/>
            <w:shd w:fill="FFFFFF"/>
          </w:tcPr>
          <w:p>
            <w:r/>
            <w:r>
              <w:t>https://sit02-rpm.nonp.deel-ms.services.vodafone.com.au/getData/ods</w:t>
            </w:r>
          </w:p>
        </w:tc>
        <w:tc>
          <w:tcPr>
            <w:tcW w:type="dxa" w:w="2160"/>
            <w:shd w:fill="FFFFFF"/>
          </w:tcPr>
          <w:p>
            <w:r/>
            <w:r>
              <w:t>GETNEXTBANSERVICEDETAILS</w:t>
            </w:r>
          </w:p>
        </w:tc>
      </w:tr>
    </w:tbl>
    <w:p/>
    <w:p>
      <w:pPr>
        <w:pStyle w:val="Heading2"/>
      </w:pPr>
      <w:r>
        <w:t>Environments</w:t>
      </w:r>
    </w:p>
    <w:tbl>
      <w:tblPr>
        <w:tblStyle w:val="LightGrid-Accent1"/>
        <w:tblW w:type="auto" w:w="0"/>
        <w:tblLook w:firstColumn="1" w:firstRow="1" w:lastColumn="0" w:lastRow="0" w:noHBand="0" w:noVBand="1" w:val="04A0"/>
      </w:tblPr>
      <w:tblGrid>
        <w:gridCol w:w="4320"/>
        <w:gridCol w:w="4320"/>
      </w:tblGrid>
      <w:tr>
        <w:tc>
          <w:tcPr>
            <w:tcW w:type="dxa" w:w="4320"/>
            <w:shd w:fill="E6E6E6"/>
          </w:tcPr>
          <w:p>
            <w:r/>
            <w:r>
              <w:rPr>
                <w:b/>
                <w:color w:val="000000"/>
              </w:rPr>
              <w:t>Test</w:t>
            </w:r>
          </w:p>
        </w:tc>
        <w:tc>
          <w:tcPr>
            <w:tcW w:type="dxa" w:w="4320"/>
          </w:tcPr>
          <w:p/>
        </w:tc>
      </w:tr>
      <w:tr>
        <w:tc>
          <w:tcPr>
            <w:tcW w:type="dxa" w:w="4320"/>
            <w:shd w:fill="FFFFFF"/>
          </w:tcPr>
          <w:p>
            <w:r/>
            <w:r>
              <w:t>APIGEE - SIT</w:t>
            </w:r>
          </w:p>
        </w:tc>
        <w:tc>
          <w:tcPr>
            <w:tcW w:type="dxa" w:w="4320"/>
            <w:shd w:fill="FFFFFF"/>
          </w:tcPr>
          <w:p>
            <w:r/>
            <w:r>
              <w:t>GET -https://sit01-api.nonp.deel-ms.services.vodafone.com.au/tmf-api/customerBillManagement/v4/customerBill/{ban}?bill=currentGET -https://sit01-api.nonp.deel-ms.services.vodafone.com.au/tmf-api/customerBillManagement/v4/customerBill/{ban}?bill=previousGET -https://sit01-api.nonp.deel-ms.services.vodafone.com.au/tmf-api/customerBillManagement/v4/downloadCustomerBill/{id}?ban={ban}&amp;invoiceNumber={number}</w:t>
            </w:r>
          </w:p>
        </w:tc>
      </w:tr>
      <w:tr>
        <w:tc>
          <w:tcPr>
            <w:tcW w:type="dxa" w:w="4320"/>
            <w:shd w:fill="FFFFFF"/>
          </w:tcPr>
          <w:p>
            <w:r/>
            <w:r>
              <w:t>APIGEE - CRR</w:t>
            </w:r>
          </w:p>
        </w:tc>
        <w:tc>
          <w:tcPr>
            <w:tcW w:type="dxa" w:w="4320"/>
            <w:shd w:fill="FFFFFF"/>
          </w:tcPr>
          <w:p>
            <w:r/>
            <w:r>
              <w:t>GET -https://crr01-api.nonp.deel-ms.services.vodafone.com.au/tmf-api/customerBillManagement/v4/customerBill/{ban}?bill=currentGET -https://crr01-api.nonp.deel-ms.services.vodafone.com.au/tmf-api/customerBillManagement/v4/customerBill/{ban}?bill=previousGET -https://crr01-api.nonp.deel-ms.services.vodafone.com.au/tmf-api/customerBillManagement/v4/downloadCustomerBill/{id}?ban={ban}&amp;invoiceNumber={number}</w:t>
            </w:r>
          </w:p>
        </w:tc>
      </w:tr>
      <w:tr>
        <w:tc>
          <w:tcPr>
            <w:tcW w:type="dxa" w:w="4320"/>
            <w:shd w:fill="FFFFFF"/>
          </w:tcPr>
          <w:p>
            <w:r/>
            <w:r>
              <w:t>APIGEE - PT</w:t>
            </w:r>
          </w:p>
        </w:tc>
        <w:tc>
          <w:tcPr>
            <w:tcW w:type="dxa" w:w="4320"/>
            <w:shd w:fill="FFFFFF"/>
          </w:tcPr>
          <w:p>
            <w:r/>
            <w:r>
              <w:t>GET -https://pt01-api.prep.deel-ms.services.vodafone.com.au/tmf-api/customerBillManagement/v4/customerBill/{ban}?bill=currentGET -https://pt01-api.prep.deel-ms.services.vodafone.com.au/tmf-api/customerBillManagement/v4/customerBill/{ban}?bill=previousGET -https://pt01-api.prep.deel-ms.services.vodafone.com.au/tmf-api/customerBillManagement/v4/downloadCustomerBill/{id}?ban={ban}&amp;invoiceNumber={number}</w:t>
            </w:r>
          </w:p>
        </w:tc>
      </w:tr>
      <w:tr>
        <w:tc>
          <w:tcPr>
            <w:tcW w:type="dxa" w:w="4320"/>
            <w:shd w:fill="D3D3D3"/>
          </w:tcPr>
          <w:p>
            <w:r/>
            <w:r>
              <w:t>Production</w:t>
            </w:r>
          </w:p>
        </w:tc>
        <w:tc>
          <w:tcPr>
            <w:tcW w:type="dxa" w:w="4320"/>
          </w:tcPr>
          <w:p/>
        </w:tc>
      </w:tr>
      <w:tr>
        <w:tc>
          <w:tcPr>
            <w:tcW w:type="dxa" w:w="4320"/>
            <w:shd w:fill="FFFFFF"/>
          </w:tcPr>
          <w:p>
            <w:r/>
            <w:r>
              <w:t>PROD</w:t>
            </w:r>
          </w:p>
        </w:tc>
        <w:tc>
          <w:tcPr>
            <w:tcW w:type="dxa" w:w="4320"/>
            <w:shd w:fill="FFFFFF"/>
          </w:tcPr>
          <w:p>
            <w:r/>
            <w:r>
              <w:t>GET -https://dsapi.vodafone.com.au/tmf-api/customerBillManagement/v4/customerBill/{ban}?bill=currentGET -https://dsapi.vodafone.com.au/tmf-api/customerBillManagement/v4/customerBill/{ban}?bill=previousGET -https://dsapi.vodafone.com.au/tmf-api/customerBillManagement/v4/downloadCustomerBill/{id}?ban={ban}&amp;invoiceNumber={number}</w:t>
            </w:r>
          </w:p>
        </w:tc>
      </w:tr>
    </w:tbl>
    <w:p/>
    <w:p>
      <w:pPr>
        <w:pStyle w:val="Heading2"/>
      </w:pPr>
      <w:r>
        <w:t>Monitoring</w:t>
      </w:r>
    </w:p>
    <w:p>
      <w:r>
        <w:t>OneApp Splunk Dashboard  →https://splunk.vodafone.com.au/en-US/app/OneApp/dashboards</w:t>
      </w:r>
    </w:p>
    <w:tbl>
      <w:tblPr>
        <w:tblStyle w:val="LightGrid-Accent1"/>
        <w:tblW w:type="auto" w:w="0"/>
        <w:tblLook w:firstColumn="1" w:firstRow="1" w:lastColumn="0" w:lastRow="0" w:noHBand="0" w:noVBand="1" w:val="04A0"/>
      </w:tblPr>
      <w:tblGrid>
        <w:gridCol w:w="2880"/>
        <w:gridCol w:w="2880"/>
        <w:gridCol w:w="2880"/>
      </w:tblGrid>
      <w:tr>
        <w:tc>
          <w:tcPr>
            <w:tcW w:type="dxa" w:w="2880"/>
            <w:shd w:fill="E6E6E6"/>
          </w:tcPr>
          <w:p>
            <w:r/>
            <w:r>
              <w:rPr>
                <w:b/>
                <w:color w:val="000000"/>
              </w:rPr>
              <w:t>Splunk</w:t>
            </w:r>
          </w:p>
        </w:tc>
        <w:tc>
          <w:tcPr>
            <w:tcW w:type="dxa" w:w="2880"/>
          </w:tcPr>
          <w:p/>
        </w:tc>
        <w:tc>
          <w:tcPr>
            <w:tcW w:type="dxa" w:w="2880"/>
          </w:tcPr>
          <w:p/>
        </w:tc>
      </w:tr>
      <w:tr>
        <w:tc>
          <w:tcPr>
            <w:tcW w:type="dxa" w:w="2880"/>
            <w:shd w:fill="FFFFFF"/>
          </w:tcPr>
          <w:p>
            <w:r/>
            <w:r>
              <w:t>Dashboard</w:t>
            </w:r>
          </w:p>
        </w:tc>
        <w:tc>
          <w:tcPr>
            <w:tcW w:type="dxa" w:w="2880"/>
            <w:shd w:fill="D3D3D3"/>
          </w:tcPr>
          <w:p>
            <w:r/>
            <w:r>
              <w:t>Environment</w:t>
            </w:r>
          </w:p>
        </w:tc>
        <w:tc>
          <w:tcPr>
            <w:tcW w:type="dxa" w:w="2880"/>
            <w:shd w:fill="D3D3D3"/>
          </w:tcPr>
          <w:p>
            <w:r/>
            <w:r>
              <w:t>Link</w:t>
            </w:r>
          </w:p>
        </w:tc>
      </w:tr>
      <w:tr>
        <w:tc>
          <w:tcPr>
            <w:tcW w:type="dxa" w:w="2880"/>
            <w:shd w:fill="FFFFFF"/>
          </w:tcPr>
          <w:p>
            <w:r/>
            <w:r>
              <w:t>PROD</w:t>
            </w:r>
          </w:p>
        </w:tc>
        <w:tc>
          <w:tcPr>
            <w:tcW w:type="dxa" w:w="2880"/>
            <w:shd w:fill="FFFFFF"/>
          </w:tcPr>
          <w:p>
            <w:r/>
            <w:r>
              <w:t>https://splunk.vodafone.com.au/en-US/app/OneApp/oneapp_prod_bill_payment_api_statistics_dashboard</w:t>
            </w:r>
          </w:p>
        </w:tc>
        <w:tc>
          <w:tcPr>
            <w:tcW w:type="dxa" w:w="2880"/>
          </w:tcPr>
          <w:p/>
        </w:tc>
      </w:tr>
      <w:tr>
        <w:tc>
          <w:tcPr>
            <w:tcW w:type="dxa" w:w="2880"/>
            <w:shd w:fill="D3D3D3"/>
          </w:tcPr>
          <w:p>
            <w:r/>
            <w:r>
              <w:t>New Relic</w:t>
            </w:r>
          </w:p>
        </w:tc>
        <w:tc>
          <w:tcPr>
            <w:tcW w:type="dxa" w:w="2880"/>
          </w:tcPr>
          <w:p/>
        </w:tc>
        <w:tc>
          <w:tcPr>
            <w:tcW w:type="dxa" w:w="2880"/>
          </w:tcPr>
          <w:p/>
        </w:tc>
      </w:tr>
      <w:tr>
        <w:tc>
          <w:tcPr>
            <w:tcW w:type="dxa" w:w="2880"/>
            <w:shd w:fill="FFFFFF"/>
          </w:tcPr>
          <w:p>
            <w:r/>
            <w:r>
              <w:t>Dashboard</w:t>
            </w:r>
          </w:p>
        </w:tc>
        <w:tc>
          <w:tcPr>
            <w:tcW w:type="dxa" w:w="2880"/>
            <w:shd w:fill="D3D3D3"/>
          </w:tcPr>
          <w:p>
            <w:r/>
            <w:r>
              <w:t>Environment</w:t>
            </w:r>
          </w:p>
        </w:tc>
        <w:tc>
          <w:tcPr>
            <w:tcW w:type="dxa" w:w="2880"/>
            <w:shd w:fill="D3D3D3"/>
          </w:tcPr>
          <w:p>
            <w:r/>
            <w:r>
              <w:t>Link</w:t>
            </w:r>
          </w:p>
        </w:tc>
      </w:tr>
      <w:tr>
        <w:tc>
          <w:tcPr>
            <w:tcW w:type="dxa" w:w="2880"/>
            <w:shd w:fill="FFFFFF"/>
          </w:tcPr>
          <w:p>
            <w:r/>
            <w:r>
              <w:t>PROD</w:t>
            </w:r>
          </w:p>
        </w:tc>
        <w:tc>
          <w:tcPr>
            <w:tcW w:type="dxa" w:w="2880"/>
            <w:shd w:fill="FFFFFF"/>
          </w:tcPr>
          <w:p>
            <w:r/>
          </w:p>
        </w:tc>
        <w:tc>
          <w:tcPr>
            <w:tcW w:type="dxa" w:w="2880"/>
          </w:tcPr>
          <w:p/>
        </w:tc>
      </w:tr>
      <w:tr>
        <w:tc>
          <w:tcPr>
            <w:tcW w:type="dxa" w:w="2880"/>
            <w:shd w:fill="FFFFFF"/>
          </w:tcPr>
          <w:p>
            <w:r/>
            <w:r>
              <w:t>Alerts</w:t>
            </w:r>
          </w:p>
        </w:tc>
        <w:tc>
          <w:tcPr>
            <w:tcW w:type="dxa" w:w="2880"/>
            <w:shd w:fill="D3D3D3"/>
          </w:tcPr>
          <w:p>
            <w:r/>
            <w:r>
              <w:t>Environment</w:t>
            </w:r>
          </w:p>
        </w:tc>
        <w:tc>
          <w:tcPr>
            <w:tcW w:type="dxa" w:w="2880"/>
            <w:shd w:fill="D3D3D3"/>
          </w:tcPr>
          <w:p>
            <w:r/>
            <w:r>
              <w:t>Link</w:t>
            </w:r>
          </w:p>
        </w:tc>
      </w:tr>
      <w:tr>
        <w:tc>
          <w:tcPr>
            <w:tcW w:type="dxa" w:w="2880"/>
            <w:shd w:fill="FFFFFF"/>
          </w:tcPr>
          <w:p>
            <w:r/>
            <w:r>
              <w:t>PROD</w:t>
            </w:r>
          </w:p>
        </w:tc>
        <w:tc>
          <w:tcPr>
            <w:tcW w:type="dxa" w:w="2880"/>
            <w:shd w:fill="FFFFFF"/>
          </w:tcPr>
          <w:p>
            <w:r/>
          </w:p>
        </w:tc>
        <w:tc>
          <w:tcPr>
            <w:tcW w:type="dxa" w:w="2880"/>
          </w:tcPr>
          <w:p/>
        </w:tc>
      </w:tr>
    </w:tbl>
    <w:p/>
    <w:p>
      <w:pPr>
        <w:pStyle w:val="Heading2"/>
      </w:pPr>
      <w:r>
        <w:t>Performance</w:t>
      </w:r>
    </w:p>
    <w:tbl>
      <w:tblPr>
        <w:tblStyle w:val="LightGrid-Accent1"/>
        <w:tblW w:type="auto" w:w="0"/>
        <w:tblLook w:firstColumn="1" w:firstRow="1" w:lastColumn="0" w:lastRow="0" w:noHBand="0" w:noVBand="1" w:val="04A0"/>
      </w:tblPr>
      <w:tblGrid>
        <w:gridCol w:w="4320"/>
        <w:gridCol w:w="4320"/>
      </w:tblGrid>
      <w:tr>
        <w:tc>
          <w:tcPr>
            <w:tcW w:type="dxa" w:w="4320"/>
            <w:shd w:fill="E6E6E6"/>
          </w:tcPr>
          <w:p>
            <w:r/>
            <w:r>
              <w:rPr>
                <w:b/>
                <w:color w:val="000000"/>
              </w:rPr>
              <w:t>Endpoint</w:t>
            </w:r>
          </w:p>
        </w:tc>
        <w:tc>
          <w:tcPr>
            <w:tcW w:type="dxa" w:w="4320"/>
            <w:shd w:fill="E6E6E6"/>
          </w:tcPr>
          <w:p>
            <w:r/>
            <w:r>
              <w:rPr>
                <w:b/>
                <w:color w:val="000000"/>
              </w:rPr>
              <w:t>Maximum Response Time (peak load 1hr)</w:t>
            </w:r>
          </w:p>
        </w:tc>
      </w:tr>
      <w:tr>
        <w:tc>
          <w:tcPr>
            <w:tcW w:type="dxa" w:w="4320"/>
          </w:tcPr>
          <w:p>
            <w:r/>
            <w:r>
              <w:t>GET -https://pt01-api.prep.deel-ms.services.vodafone.com.au/tmf-api/customerBillManagement/v4/customerBill/{ban}?bill=current</w:t>
            </w:r>
          </w:p>
        </w:tc>
        <w:tc>
          <w:tcPr>
            <w:tcW w:type="dxa" w:w="4320"/>
            <w:shd w:fill="FFFFFF"/>
          </w:tcPr>
          <w:p>
            <w:r/>
            <w:r>
              <w:t>4.255 seconds</w:t>
            </w:r>
          </w:p>
        </w:tc>
      </w:tr>
      <w:tr>
        <w:tc>
          <w:tcPr>
            <w:tcW w:type="dxa" w:w="4320"/>
            <w:shd w:fill="FFFFFF"/>
          </w:tcPr>
          <w:p>
            <w:r/>
            <w:r>
              <w:t>GET -https://pt01-api.prep.deel-ms.services.vodafone.com.au/tmf-api/customerBillManagement/v4/customerBill/{ban}?bill=previous</w:t>
            </w:r>
          </w:p>
        </w:tc>
        <w:tc>
          <w:tcPr>
            <w:tcW w:type="dxa" w:w="4320"/>
            <w:shd w:fill="FFFFFF"/>
          </w:tcPr>
          <w:p>
            <w:r/>
            <w:r>
              <w:t>2.895 seconds</w:t>
            </w:r>
          </w:p>
        </w:tc>
      </w:tr>
      <w:tr>
        <w:tc>
          <w:tcPr>
            <w:tcW w:type="dxa" w:w="4320"/>
            <w:shd w:fill="FFFFFF"/>
          </w:tcPr>
          <w:p>
            <w:r/>
            <w:r>
              <w:t>GET -https://pt01-api.prep.deel-ms.services.vodafone.com.au/tmf-api/customerBillManagement/v4/downloadCustomerBill/{id}?ban={ban}&amp;invoiceNumber={number}</w:t>
            </w:r>
          </w:p>
        </w:tc>
        <w:tc>
          <w:tcPr>
            <w:tcW w:type="dxa" w:w="4320"/>
            <w:shd w:fill="FFFFFF"/>
          </w:tcPr>
          <w:p>
            <w:r/>
            <w:r>
              <w:t>4.854 seconds</w:t>
            </w:r>
          </w:p>
        </w:tc>
      </w:tr>
      <w:tr>
        <w:tc>
          <w:tcPr>
            <w:tcW w:type="dxa" w:w="4320"/>
          </w:tcPr>
          <w:p>
            <w:r/>
            <w:r>
              <w:t>GET -https://pt01-api.prep.deel-ms.services.vodafone.com.au/tmf-api/customerBillManagement/v4/customerBill/{ban}?bill=next</w:t>
            </w:r>
          </w:p>
        </w:tc>
        <w:tc>
          <w:tcPr>
            <w:tcW w:type="dxa" w:w="4320"/>
            <w:shd w:fill="FFFFFF"/>
          </w:tcPr>
          <w:p>
            <w:r/>
            <w:r>
              <w:t>TBD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