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Software and Compiler Design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60 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76%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23/30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E-Box(no class)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E-Box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4weeks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 Pro2(java), Pro3(python).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Liberation Serif" w:hAnsi="Liberation Serif" w:cs="Liberation Serif" w:eastAsia="Liberation Serif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https://github.com/mssuhas/certification-and-online-coding/tree/master/Online%20coding</w:t>
        </w:r>
      </w:hyperlink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Python Program to Copy the Contents of One File into Another.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print("Contents Of File-1:\n\r",(open("shri.txt", "r")).read())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print("Before Coping Contents Of File-2: \n", (open("kunder.txt", "r")).read())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 = open("shri.txt", "r")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f2 = open("kunder.txt", "w")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l in f1: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f2.write(l)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f2.close()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print("After Coping Contents Of File-2: \n", (open("kunder.txt", "r")).read())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974" w:dyaOrig="2652">
          <v:rect xmlns:o="urn:schemas-microsoft-com:office:office" xmlns:v="urn:schemas-microsoft-com:vml" id="rectole0000000002" style="width:548.700000pt;height:132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write a java Program to print smallest and biggest possible palindrome word in a given string.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pblm;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pro2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Scanner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u w:val="single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"Enter the string:"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.nextLine();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String[]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String[100];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.toLowerCase();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.length();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++){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!=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++]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++){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.length()/2;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!=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.length()-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-1)){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1)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.length() &gt;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].length())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.length()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].length())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ws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0)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"No palindrome is present in the given string"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"Smallest palindromic word: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"Biggest palindromic word: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object w:dxaOrig="8483" w:dyaOrig="1538">
          <v:rect xmlns:o="urn:schemas-microsoft-com:office:office" xmlns:v="urn:schemas-microsoft-com:vml" id="rectole0000000003" style="width:424.150000pt;height:76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 Python program the first and last 5 elements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where the values are square of numbers between 1 and 30 (both included).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 = int(input("Enter Number Where Range Starts: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 = int(input("Enter Number Where Range Ends: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if(e&gt;30):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 = 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if(b&lt;27):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print([i**2 for i in range(b, b+5)])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print([i**2 for i in range(e-4, e+1)])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print("Not Possible To Print Square of 5 Elements Which are &lt;= 30 In A Given Range!!!")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</w:t>
      </w:r>
      <w:r>
        <w:object w:dxaOrig="6600" w:dyaOrig="2470">
          <v:rect xmlns:o="urn:schemas-microsoft-com:office:office" xmlns:v="urn:schemas-microsoft-com:vml" id="rectole0000000004" style="width:330.000000pt;height:123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s://github.com/mssuhas/certification-and-online-coding/tree/master/Online%20coding" Id="docRId4" Type="http://schemas.openxmlformats.org/officeDocument/2006/relationships/hyperlink" /><Relationship Target="media/image3.wmf" Id="docRId8" Type="http://schemas.openxmlformats.org/officeDocument/2006/relationships/image" /></Relationships>
</file>