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25B9" w14:textId="2E417427" w:rsidR="009E7FA3" w:rsidRDefault="0001587B">
      <w:r w:rsidRPr="0001587B">
        <w:t xml:space="preserve">I have automated </w:t>
      </w:r>
      <w:r w:rsidRPr="0001587B">
        <w:t>web-based</w:t>
      </w:r>
      <w:r w:rsidRPr="0001587B">
        <w:t xml:space="preserve"> test from the </w:t>
      </w:r>
      <w:r w:rsidRPr="0001587B">
        <w:t>perspective</w:t>
      </w:r>
      <w:r w:rsidRPr="0001587B">
        <w:t xml:space="preserve"> of regression test and functional test. Following </w:t>
      </w:r>
      <w:r w:rsidRPr="0001587B">
        <w:t>comparison</w:t>
      </w:r>
      <w:r w:rsidRPr="0001587B">
        <w:t xml:space="preserve"> of same scenario with different types of testing</w:t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1212"/>
        <w:gridCol w:w="2855"/>
        <w:gridCol w:w="2377"/>
        <w:gridCol w:w="2017"/>
        <w:gridCol w:w="1659"/>
      </w:tblGrid>
      <w:tr w:rsidR="0001587B" w:rsidRPr="0001587B" w14:paraId="1EB8B9F0" w14:textId="77777777" w:rsidTr="0001587B">
        <w:trPr>
          <w:trHeight w:val="58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153F286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Type of Test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C8BC6FC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95D9641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Pros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59F3E3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Cons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3EE0EC0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Additional requirement</w:t>
            </w:r>
          </w:p>
        </w:tc>
      </w:tr>
      <w:tr w:rsidR="0001587B" w:rsidRPr="0001587B" w14:paraId="4D8DFCF3" w14:textId="77777777" w:rsidTr="0001587B">
        <w:trPr>
          <w:trHeight w:val="11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1EC07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Smoke Test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9917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Can be included in smoke test as adding product to cart is basic scenario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EB4F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Helps to know early if the add item or buy product flow has any issue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11B61" w14:textId="45257323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 xml:space="preserve">This scenario is little time consuming from Smoke test </w:t>
            </w:r>
            <w:r w:rsidRPr="0001587B">
              <w:rPr>
                <w:rFonts w:ascii="Calibri" w:eastAsia="Times New Roman" w:hAnsi="Calibri" w:cs="Calibri"/>
                <w:color w:val="000000"/>
              </w:rPr>
              <w:t>perspective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1E60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587B" w:rsidRPr="0001587B" w14:paraId="4721CE6C" w14:textId="77777777" w:rsidTr="0001587B">
        <w:trPr>
          <w:trHeight w:val="8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DD955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Sanity Test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770AB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Can be included if there is error in the flow of product buy flow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FAFC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E4520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Will not be able to add much value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C394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587B" w:rsidRPr="0001587B" w14:paraId="7750E438" w14:textId="77777777" w:rsidTr="0001587B">
        <w:trPr>
          <w:trHeight w:val="116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CDE9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Regression Test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6B31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Should be always included as this is most basic and essential functionality of application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D00E8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Helps to cover basic functionality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89068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8D49A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1587B" w:rsidRPr="0001587B" w14:paraId="64DC407D" w14:textId="77777777" w:rsidTr="0001587B">
        <w:trPr>
          <w:trHeight w:val="8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03519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Integration Test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EA8F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 xml:space="preserve">Can be included to check if the </w:t>
            </w:r>
            <w:proofErr w:type="spellStart"/>
            <w:r w:rsidRPr="0001587B">
              <w:rPr>
                <w:rFonts w:ascii="Calibri" w:eastAsia="Times New Roman" w:hAnsi="Calibri" w:cs="Calibri"/>
                <w:color w:val="000000"/>
              </w:rPr>
              <w:t>api</w:t>
            </w:r>
            <w:proofErr w:type="spellEnd"/>
            <w:r w:rsidRPr="0001587B">
              <w:rPr>
                <w:rFonts w:ascii="Calibri" w:eastAsia="Times New Roman" w:hAnsi="Calibri" w:cs="Calibri"/>
                <w:color w:val="000000"/>
              </w:rPr>
              <w:t xml:space="preserve"> are working fine or not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027C5" w14:textId="2F89710F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 xml:space="preserve">Helps to catch the bug in early stage before </w:t>
            </w:r>
            <w:r w:rsidRPr="0001587B">
              <w:rPr>
                <w:rFonts w:ascii="Calibri" w:eastAsia="Times New Roman" w:hAnsi="Calibri" w:cs="Calibri"/>
                <w:color w:val="000000"/>
              </w:rPr>
              <w:t>verifying</w:t>
            </w:r>
            <w:r w:rsidRPr="0001587B">
              <w:rPr>
                <w:rFonts w:ascii="Calibri" w:eastAsia="Times New Roman" w:hAnsi="Calibri" w:cs="Calibri"/>
                <w:color w:val="000000"/>
              </w:rPr>
              <w:t xml:space="preserve"> on UI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296C5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ED41D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Needs API contract to be well defined</w:t>
            </w:r>
          </w:p>
        </w:tc>
      </w:tr>
      <w:tr w:rsidR="0001587B" w:rsidRPr="0001587B" w14:paraId="1953AC7A" w14:textId="77777777" w:rsidTr="0001587B">
        <w:trPr>
          <w:trHeight w:val="87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2E116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Unit Test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F57D" w14:textId="0AC72582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 xml:space="preserve">Code of this test can be </w:t>
            </w:r>
            <w:r w:rsidRPr="0001587B">
              <w:rPr>
                <w:rFonts w:ascii="Calibri" w:eastAsia="Times New Roman" w:hAnsi="Calibri" w:cs="Calibri"/>
                <w:color w:val="000000"/>
              </w:rPr>
              <w:t>reused</w:t>
            </w:r>
            <w:r w:rsidRPr="0001587B">
              <w:rPr>
                <w:rFonts w:ascii="Calibri" w:eastAsia="Times New Roman" w:hAnsi="Calibri" w:cs="Calibri"/>
                <w:color w:val="000000"/>
              </w:rPr>
              <w:t xml:space="preserve"> to write initial </w:t>
            </w:r>
            <w:proofErr w:type="gramStart"/>
            <w:r w:rsidRPr="0001587B">
              <w:rPr>
                <w:rFonts w:ascii="Calibri" w:eastAsia="Times New Roman" w:hAnsi="Calibri" w:cs="Calibri"/>
                <w:color w:val="000000"/>
              </w:rPr>
              <w:t>stub's</w:t>
            </w:r>
            <w:proofErr w:type="gramEnd"/>
            <w:r w:rsidRPr="0001587B">
              <w:rPr>
                <w:rFonts w:ascii="Calibri" w:eastAsia="Times New Roman" w:hAnsi="Calibri" w:cs="Calibri"/>
                <w:color w:val="000000"/>
              </w:rPr>
              <w:t xml:space="preserve"> for new flows of product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96D9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E5E4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143F" w14:textId="77777777" w:rsidR="0001587B" w:rsidRPr="0001587B" w:rsidRDefault="0001587B" w:rsidP="00015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1587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11D2DD" w14:textId="77777777" w:rsidR="0001587B" w:rsidRDefault="0001587B"/>
    <w:sectPr w:rsidR="00015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7B"/>
    <w:rsid w:val="0001587B"/>
    <w:rsid w:val="00CC0FF9"/>
    <w:rsid w:val="00DA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93D"/>
  <w15:chartTrackingRefBased/>
  <w15:docId w15:val="{F2DC983F-0871-4980-B635-C6412B63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Kalore</dc:creator>
  <cp:keywords/>
  <dc:description/>
  <cp:lastModifiedBy>Sneha Kalore</cp:lastModifiedBy>
  <cp:revision>1</cp:revision>
  <dcterms:created xsi:type="dcterms:W3CDTF">2022-03-08T15:10:00Z</dcterms:created>
  <dcterms:modified xsi:type="dcterms:W3CDTF">2022-03-08T15:14:00Z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a4527-61ac-4760-af92-111bb695e929_Enabled">
    <vt:lpwstr>true</vt:lpwstr>
  </property>
  <property fmtid="{D5CDD505-2E9C-101B-9397-08002B2CF9AE}" pid="3" name="MSIP_Label_8cba4527-61ac-4760-af92-111bb695e929_SetDate">
    <vt:lpwstr>2022-03-08T15:10:51Z</vt:lpwstr>
  </property>
  <property fmtid="{D5CDD505-2E9C-101B-9397-08002B2CF9AE}" pid="4" name="MSIP_Label_8cba4527-61ac-4760-af92-111bb695e929_Method">
    <vt:lpwstr>Standard</vt:lpwstr>
  </property>
  <property fmtid="{D5CDD505-2E9C-101B-9397-08002B2CF9AE}" pid="5" name="MSIP_Label_8cba4527-61ac-4760-af92-111bb695e929_Name">
    <vt:lpwstr>Confidential-Final</vt:lpwstr>
  </property>
  <property fmtid="{D5CDD505-2E9C-101B-9397-08002B2CF9AE}" pid="6" name="MSIP_Label_8cba4527-61ac-4760-af92-111bb695e929_SiteId">
    <vt:lpwstr>363f8ad7-1be3-4f05-8a6b-4955756fe2f6</vt:lpwstr>
  </property>
  <property fmtid="{D5CDD505-2E9C-101B-9397-08002B2CF9AE}" pid="7" name="MSIP_Label_8cba4527-61ac-4760-af92-111bb695e929_ActionId">
    <vt:lpwstr>f06532b6-55cb-44a0-9aa9-2e1b21a841a6</vt:lpwstr>
  </property>
  <property fmtid="{D5CDD505-2E9C-101B-9397-08002B2CF9AE}" pid="8" name="MSIP_Label_8cba4527-61ac-4760-af92-111bb695e929_ContentBits">
    <vt:lpwstr>0</vt:lpwstr>
  </property>
</Properties>
</file>